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0D8F" w14:textId="63311C9C" w:rsidR="00DC0786" w:rsidRPr="00DC0786" w:rsidRDefault="00DC0786" w:rsidP="00DC0786">
      <w:pPr>
        <w:tabs>
          <w:tab w:val="left" w:pos="13325"/>
        </w:tabs>
        <w:jc w:val="center"/>
        <w:rPr>
          <w:rFonts w:eastAsia="Calibri"/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  <w:proofErr w:type="spellStart"/>
      <w:r w:rsidRPr="00DC0786">
        <w:rPr>
          <w:lang w:val="en-US"/>
        </w:rPr>
        <w:t>Anexa</w:t>
      </w:r>
      <w:proofErr w:type="spellEnd"/>
      <w:r w:rsidRPr="00DC0786">
        <w:rPr>
          <w:lang w:val="en-US"/>
        </w:rPr>
        <w:t xml:space="preserve">   </w:t>
      </w:r>
      <w:r w:rsidR="00E10599" w:rsidRPr="00213B50">
        <w:rPr>
          <w:rFonts w:asciiTheme="minorHAnsi" w:hAnsiTheme="minorHAnsi" w:cstheme="minorHAnsi"/>
          <w:lang w:val="en-US"/>
        </w:rPr>
        <w:t xml:space="preserve"> </w:t>
      </w:r>
      <w:r w:rsidR="00D83F85" w:rsidRPr="00213B50">
        <w:rPr>
          <w:rFonts w:asciiTheme="minorHAnsi" w:hAnsiTheme="minorHAnsi" w:cstheme="minorHAnsi"/>
          <w:lang w:val="en-US"/>
        </w:rPr>
        <w:t xml:space="preserve">  </w:t>
      </w:r>
      <w:r w:rsidR="009623C0" w:rsidRPr="00213B50">
        <w:rPr>
          <w:rFonts w:asciiTheme="minorHAnsi" w:hAnsiTheme="minorHAnsi" w:cstheme="minorHAnsi"/>
          <w:lang w:val="en-US"/>
        </w:rPr>
        <w:t xml:space="preserve"> </w:t>
      </w:r>
      <w:r w:rsidR="00D052B2" w:rsidRPr="00213B50">
        <w:rPr>
          <w:rFonts w:asciiTheme="minorHAnsi" w:hAnsiTheme="minorHAnsi" w:cstheme="minorHAnsi"/>
          <w:lang w:val="en-US"/>
        </w:rPr>
        <w:t xml:space="preserve">  </w:t>
      </w:r>
      <w:r>
        <w:rPr>
          <w:rFonts w:asciiTheme="minorHAnsi" w:hAnsiTheme="minorHAnsi" w:cstheme="minorHAnsi"/>
          <w:lang w:val="en-US"/>
        </w:rPr>
        <w:t xml:space="preserve">                         </w:t>
      </w:r>
      <w:r w:rsidRPr="00DC0786">
        <w:rPr>
          <w:lang w:val="en-US"/>
        </w:rPr>
        <w:t xml:space="preserve">         </w:t>
      </w:r>
    </w:p>
    <w:p w14:paraId="56F1E2BE" w14:textId="18007D26" w:rsidR="00DC0786" w:rsidRPr="00DC0786" w:rsidRDefault="00DC0786" w:rsidP="00DC0786">
      <w:pPr>
        <w:tabs>
          <w:tab w:val="left" w:pos="13325"/>
        </w:tabs>
        <w:ind w:left="6237" w:hanging="6237"/>
        <w:jc w:val="right"/>
        <w:rPr>
          <w:rFonts w:eastAsia="Calibri"/>
          <w:lang w:val="en-US"/>
        </w:rPr>
      </w:pPr>
      <w:r w:rsidRPr="00DC0786">
        <w:rPr>
          <w:rFonts w:eastAsia="Calibri"/>
          <w:lang w:val="en-US"/>
        </w:rPr>
        <w:t xml:space="preserve">    </w:t>
      </w:r>
      <w:proofErr w:type="gramStart"/>
      <w:r w:rsidRPr="00DC0786">
        <w:rPr>
          <w:rFonts w:eastAsia="Calibri"/>
          <w:lang w:val="en-US"/>
        </w:rPr>
        <w:t xml:space="preserve">la  </w:t>
      </w:r>
      <w:proofErr w:type="spellStart"/>
      <w:r w:rsidRPr="00DC0786">
        <w:rPr>
          <w:rFonts w:eastAsia="Calibri"/>
          <w:lang w:val="en-US"/>
        </w:rPr>
        <w:t>Decizia</w:t>
      </w:r>
      <w:proofErr w:type="spellEnd"/>
      <w:proofErr w:type="gramEnd"/>
      <w:r w:rsidRPr="00DC0786">
        <w:rPr>
          <w:rFonts w:eastAsia="Calibri"/>
          <w:lang w:val="en-US"/>
        </w:rPr>
        <w:t xml:space="preserve">  </w:t>
      </w:r>
      <w:proofErr w:type="spellStart"/>
      <w:r w:rsidRPr="00DC0786">
        <w:rPr>
          <w:rFonts w:eastAsia="Calibri"/>
          <w:lang w:val="en-US"/>
        </w:rPr>
        <w:t>Consiliului</w:t>
      </w:r>
      <w:proofErr w:type="spellEnd"/>
      <w:r w:rsidRPr="00DC0786">
        <w:rPr>
          <w:rFonts w:eastAsia="Calibri"/>
          <w:lang w:val="en-US"/>
        </w:rPr>
        <w:t xml:space="preserve">   </w:t>
      </w:r>
      <w:proofErr w:type="spellStart"/>
      <w:r w:rsidRPr="00DC0786">
        <w:rPr>
          <w:rFonts w:eastAsia="Calibri"/>
          <w:lang w:val="en-US"/>
        </w:rPr>
        <w:t>raional</w:t>
      </w:r>
      <w:proofErr w:type="spellEnd"/>
      <w:r w:rsidRPr="00DC0786">
        <w:rPr>
          <w:rFonts w:eastAsia="Calibri"/>
          <w:lang w:val="en-US"/>
        </w:rPr>
        <w:t xml:space="preserve">  </w:t>
      </w:r>
      <w:r w:rsidR="003A78FD" w:rsidRPr="00FD2D9A">
        <w:rPr>
          <w:rFonts w:eastAsia="Calibri"/>
          <w:color w:val="FF0000"/>
          <w:lang w:val="en-US"/>
        </w:rPr>
        <w:t>XX</w:t>
      </w:r>
    </w:p>
    <w:p w14:paraId="6E23763E" w14:textId="65CDD4A6" w:rsidR="00DC0786" w:rsidRDefault="00DC0786" w:rsidP="00DC0786">
      <w:pPr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                                                                                      nr. _____ din              2021</w:t>
      </w:r>
      <w:r w:rsidRPr="00DC0786">
        <w:rPr>
          <w:rFonts w:eastAsia="Calibri"/>
          <w:lang w:val="en-US"/>
        </w:rPr>
        <w:t xml:space="preserve">                                           </w:t>
      </w:r>
      <w:r>
        <w:rPr>
          <w:rFonts w:eastAsia="Calibri"/>
          <w:lang w:val="en-US"/>
        </w:rPr>
        <w:t xml:space="preserve">                        </w:t>
      </w:r>
    </w:p>
    <w:p w14:paraId="61840C48" w14:textId="77777777" w:rsidR="00DC0786" w:rsidRDefault="00DC0786" w:rsidP="007D6347">
      <w:pPr>
        <w:spacing w:after="120"/>
        <w:jc w:val="both"/>
        <w:rPr>
          <w:rFonts w:asciiTheme="minorHAnsi" w:hAnsiTheme="minorHAnsi" w:cstheme="minorHAnsi"/>
          <w:noProof/>
          <w:lang w:val="ro-RO"/>
        </w:rPr>
      </w:pPr>
    </w:p>
    <w:p w14:paraId="31422BDB" w14:textId="7D37D219" w:rsidR="00482471" w:rsidRPr="00213B50" w:rsidRDefault="00D052B2" w:rsidP="007D6347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121BD4">
        <w:rPr>
          <w:rFonts w:asciiTheme="minorHAnsi" w:hAnsiTheme="minorHAnsi" w:cstheme="minorHAnsi"/>
          <w:noProof/>
        </w:rPr>
        <w:drawing>
          <wp:inline distT="0" distB="0" distL="0" distR="0" wp14:anchorId="7AA1DD9B" wp14:editId="2EBF7401">
            <wp:extent cx="2562225" cy="8096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B50">
        <w:rPr>
          <w:rFonts w:asciiTheme="minorHAnsi" w:hAnsiTheme="minorHAnsi" w:cstheme="minorHAnsi"/>
          <w:lang w:val="en-US"/>
        </w:rPr>
        <w:t xml:space="preserve">       </w:t>
      </w:r>
      <w:r w:rsidR="00482471" w:rsidRPr="00213B50">
        <w:rPr>
          <w:rFonts w:asciiTheme="minorHAnsi" w:hAnsiTheme="minorHAnsi" w:cstheme="minorHAnsi"/>
          <w:lang w:val="en-US"/>
        </w:rPr>
        <w:t xml:space="preserve">                                       </w:t>
      </w:r>
      <w:r w:rsidR="00973934" w:rsidRPr="00213B50">
        <w:rPr>
          <w:rFonts w:asciiTheme="minorHAnsi" w:hAnsiTheme="minorHAnsi" w:cstheme="minorHAnsi"/>
          <w:lang w:val="en-US"/>
        </w:rPr>
        <w:t xml:space="preserve">       </w:t>
      </w:r>
      <w:r w:rsidR="007D6347" w:rsidRPr="00121BD4">
        <w:rPr>
          <w:rFonts w:asciiTheme="minorHAnsi" w:hAnsiTheme="minorHAnsi" w:cstheme="minorHAnsi"/>
          <w:noProof/>
        </w:rPr>
        <w:drawing>
          <wp:inline distT="0" distB="0" distL="0" distR="0" wp14:anchorId="01D20509" wp14:editId="5A74C201">
            <wp:extent cx="790414" cy="879475"/>
            <wp:effectExtent l="0" t="0" r="0" b="0"/>
            <wp:docPr id="8" name="Picture 3" descr="Stem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00" cy="90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93438" w14:textId="77777777" w:rsidR="00482471" w:rsidRPr="00213B50" w:rsidRDefault="007D6347" w:rsidP="007D6347">
      <w:pPr>
        <w:pStyle w:val="Header"/>
        <w:spacing w:after="120"/>
        <w:jc w:val="both"/>
        <w:rPr>
          <w:b/>
          <w:sz w:val="28"/>
          <w:szCs w:val="28"/>
          <w:lang w:val="en-US"/>
        </w:rPr>
      </w:pPr>
      <w:r w:rsidRPr="00213B50">
        <w:rPr>
          <w:sz w:val="28"/>
          <w:szCs w:val="28"/>
          <w:lang w:val="en-US"/>
        </w:rPr>
        <w:tab/>
      </w:r>
      <w:r w:rsidRPr="00213B50">
        <w:rPr>
          <w:sz w:val="28"/>
          <w:szCs w:val="28"/>
          <w:lang w:val="en-US"/>
        </w:rPr>
        <w:tab/>
      </w:r>
      <w:proofErr w:type="spellStart"/>
      <w:r w:rsidR="00482471" w:rsidRPr="00213B50">
        <w:rPr>
          <w:b/>
          <w:sz w:val="28"/>
          <w:szCs w:val="28"/>
          <w:lang w:val="en-US"/>
        </w:rPr>
        <w:t>Republica</w:t>
      </w:r>
      <w:proofErr w:type="spellEnd"/>
      <w:r w:rsidR="00482471" w:rsidRPr="00213B50">
        <w:rPr>
          <w:b/>
          <w:sz w:val="28"/>
          <w:szCs w:val="28"/>
          <w:lang w:val="en-US"/>
        </w:rPr>
        <w:t xml:space="preserve"> Moldova</w:t>
      </w:r>
    </w:p>
    <w:p w14:paraId="5A752301" w14:textId="64B310DC" w:rsidR="00482471" w:rsidRPr="007E685D" w:rsidRDefault="007D6347" w:rsidP="00730512">
      <w:pPr>
        <w:pStyle w:val="Header"/>
        <w:jc w:val="both"/>
        <w:rPr>
          <w:b/>
          <w:sz w:val="28"/>
          <w:szCs w:val="28"/>
          <w:lang w:val="en-US"/>
        </w:rPr>
      </w:pPr>
      <w:r w:rsidRPr="00213B50">
        <w:rPr>
          <w:b/>
          <w:sz w:val="28"/>
          <w:szCs w:val="28"/>
          <w:lang w:val="en-US"/>
        </w:rPr>
        <w:tab/>
      </w:r>
      <w:r w:rsidRPr="00213B50">
        <w:rPr>
          <w:b/>
          <w:sz w:val="28"/>
          <w:szCs w:val="28"/>
          <w:lang w:val="en-US"/>
        </w:rPr>
        <w:tab/>
      </w:r>
      <w:r w:rsidR="00213B50">
        <w:rPr>
          <w:b/>
          <w:sz w:val="28"/>
          <w:szCs w:val="28"/>
          <w:lang w:val="ro-RO"/>
        </w:rPr>
        <w:t xml:space="preserve">                           </w:t>
      </w:r>
      <w:proofErr w:type="spellStart"/>
      <w:r w:rsidR="00482471" w:rsidRPr="007E685D">
        <w:rPr>
          <w:b/>
          <w:sz w:val="28"/>
          <w:szCs w:val="28"/>
          <w:lang w:val="en-US"/>
        </w:rPr>
        <w:t>Consiliul</w:t>
      </w:r>
      <w:proofErr w:type="spellEnd"/>
      <w:r w:rsidR="00482471" w:rsidRPr="007E685D">
        <w:rPr>
          <w:b/>
          <w:sz w:val="28"/>
          <w:szCs w:val="28"/>
          <w:lang w:val="en-US"/>
        </w:rPr>
        <w:t xml:space="preserve"> </w:t>
      </w:r>
      <w:proofErr w:type="spellStart"/>
      <w:r w:rsidR="00482471" w:rsidRPr="007E685D">
        <w:rPr>
          <w:b/>
          <w:sz w:val="28"/>
          <w:szCs w:val="28"/>
          <w:lang w:val="en-US"/>
        </w:rPr>
        <w:t>raional</w:t>
      </w:r>
      <w:proofErr w:type="spellEnd"/>
      <w:r w:rsidR="00482471" w:rsidRPr="007E685D">
        <w:rPr>
          <w:b/>
          <w:sz w:val="28"/>
          <w:szCs w:val="28"/>
          <w:lang w:val="en-US"/>
        </w:rPr>
        <w:t xml:space="preserve"> </w:t>
      </w:r>
      <w:r w:rsidR="003A78FD" w:rsidRPr="00FD2D9A">
        <w:rPr>
          <w:b/>
          <w:color w:val="FF0000"/>
          <w:sz w:val="28"/>
          <w:szCs w:val="28"/>
          <w:lang w:val="en-US"/>
        </w:rPr>
        <w:t>XX</w:t>
      </w:r>
    </w:p>
    <w:p w14:paraId="7F20A392" w14:textId="77777777" w:rsidR="00745019" w:rsidRPr="007E685D" w:rsidRDefault="00745019" w:rsidP="00730512">
      <w:pPr>
        <w:pStyle w:val="Header"/>
        <w:jc w:val="both"/>
        <w:rPr>
          <w:sz w:val="28"/>
          <w:szCs w:val="28"/>
          <w:lang w:val="en-US"/>
        </w:rPr>
      </w:pPr>
    </w:p>
    <w:p w14:paraId="5F281729" w14:textId="77777777" w:rsidR="00984976" w:rsidRPr="007E685D" w:rsidRDefault="00984976" w:rsidP="00730512">
      <w:pPr>
        <w:jc w:val="center"/>
        <w:rPr>
          <w:b/>
          <w:sz w:val="28"/>
          <w:szCs w:val="28"/>
          <w:lang w:val="en-US"/>
        </w:rPr>
      </w:pPr>
    </w:p>
    <w:p w14:paraId="223010C0" w14:textId="4FB1481B" w:rsidR="00745019" w:rsidRPr="007E685D" w:rsidRDefault="00745019" w:rsidP="00730512">
      <w:pPr>
        <w:jc w:val="center"/>
        <w:rPr>
          <w:b/>
          <w:sz w:val="28"/>
          <w:szCs w:val="28"/>
          <w:lang w:val="en-US"/>
        </w:rPr>
      </w:pPr>
      <w:r w:rsidRPr="007E685D">
        <w:rPr>
          <w:b/>
          <w:sz w:val="28"/>
          <w:szCs w:val="28"/>
          <w:lang w:val="en-US"/>
        </w:rPr>
        <w:t>ACORD DE PARTENERIAT</w:t>
      </w:r>
    </w:p>
    <w:p w14:paraId="28FF6134" w14:textId="403E8C6F" w:rsidR="00745019" w:rsidRPr="007E685D" w:rsidRDefault="00087AB4" w:rsidP="00730512">
      <w:pPr>
        <w:ind w:left="786"/>
        <w:jc w:val="center"/>
        <w:rPr>
          <w:b/>
          <w:sz w:val="28"/>
          <w:szCs w:val="28"/>
          <w:lang w:val="en-US"/>
        </w:rPr>
      </w:pPr>
      <w:proofErr w:type="spellStart"/>
      <w:r w:rsidRPr="007E685D">
        <w:rPr>
          <w:b/>
          <w:sz w:val="28"/>
          <w:szCs w:val="28"/>
          <w:lang w:val="en-US"/>
        </w:rPr>
        <w:t>în</w:t>
      </w:r>
      <w:proofErr w:type="spellEnd"/>
      <w:r w:rsidR="00745019" w:rsidRPr="007E685D">
        <w:rPr>
          <w:b/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b/>
          <w:sz w:val="28"/>
          <w:szCs w:val="28"/>
          <w:lang w:val="en-US"/>
        </w:rPr>
        <w:t>implementarea</w:t>
      </w:r>
      <w:proofErr w:type="spellEnd"/>
      <w:r w:rsidR="009D30CD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84976" w:rsidRPr="007E685D">
        <w:rPr>
          <w:b/>
          <w:color w:val="000000"/>
          <w:sz w:val="28"/>
          <w:szCs w:val="28"/>
          <w:lang w:val="en-US"/>
        </w:rPr>
        <w:t>fazei</w:t>
      </w:r>
      <w:proofErr w:type="spellEnd"/>
      <w:r w:rsidR="00984976" w:rsidRPr="007E685D">
        <w:rPr>
          <w:b/>
          <w:color w:val="000000"/>
          <w:sz w:val="28"/>
          <w:szCs w:val="28"/>
          <w:lang w:val="en-US"/>
        </w:rPr>
        <w:t xml:space="preserve"> </w:t>
      </w:r>
      <w:r w:rsidR="000E5621" w:rsidRPr="007E685D">
        <w:rPr>
          <w:b/>
          <w:color w:val="000000"/>
          <w:sz w:val="28"/>
          <w:szCs w:val="28"/>
          <w:lang w:val="en-US"/>
        </w:rPr>
        <w:t>II</w:t>
      </w:r>
      <w:r w:rsidR="00984976" w:rsidRPr="007E685D">
        <w:rPr>
          <w:b/>
          <w:color w:val="000000"/>
          <w:sz w:val="28"/>
          <w:szCs w:val="28"/>
          <w:lang w:val="en-US"/>
        </w:rPr>
        <w:t xml:space="preserve"> a </w:t>
      </w:r>
      <w:proofErr w:type="spellStart"/>
      <w:r w:rsidRPr="007E685D">
        <w:rPr>
          <w:b/>
          <w:color w:val="000000"/>
          <w:sz w:val="28"/>
          <w:szCs w:val="28"/>
          <w:lang w:val="en-US"/>
        </w:rPr>
        <w:t>Proiectului</w:t>
      </w:r>
      <w:proofErr w:type="spellEnd"/>
      <w:r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E685D">
        <w:rPr>
          <w:b/>
          <w:color w:val="000000"/>
          <w:sz w:val="28"/>
          <w:szCs w:val="28"/>
          <w:lang w:val="en-US"/>
        </w:rPr>
        <w:t>Viață</w:t>
      </w:r>
      <w:proofErr w:type="spellEnd"/>
      <w:r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E685D">
        <w:rPr>
          <w:b/>
          <w:color w:val="000000"/>
          <w:sz w:val="28"/>
          <w:szCs w:val="28"/>
          <w:lang w:val="en-US"/>
        </w:rPr>
        <w:t>Sănătoasă</w:t>
      </w:r>
      <w:proofErr w:type="spellEnd"/>
      <w:r w:rsidR="00984976" w:rsidRPr="007E685D">
        <w:rPr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E685D">
        <w:rPr>
          <w:b/>
          <w:color w:val="000000"/>
          <w:sz w:val="28"/>
          <w:szCs w:val="28"/>
          <w:lang w:val="en-US"/>
        </w:rPr>
        <w:t>Reducerea</w:t>
      </w:r>
      <w:proofErr w:type="spellEnd"/>
      <w:r w:rsidR="00984976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84976" w:rsidRPr="007E685D">
        <w:rPr>
          <w:b/>
          <w:color w:val="000000"/>
          <w:sz w:val="28"/>
          <w:szCs w:val="28"/>
          <w:lang w:val="en-US"/>
        </w:rPr>
        <w:t>poverii</w:t>
      </w:r>
      <w:proofErr w:type="spellEnd"/>
      <w:r w:rsidR="00984976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84976" w:rsidRPr="007E685D">
        <w:rPr>
          <w:b/>
          <w:color w:val="000000"/>
          <w:sz w:val="28"/>
          <w:szCs w:val="28"/>
          <w:lang w:val="en-US"/>
        </w:rPr>
        <w:t>bolilor</w:t>
      </w:r>
      <w:proofErr w:type="spellEnd"/>
      <w:r w:rsidR="00984976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84976" w:rsidRPr="007E685D">
        <w:rPr>
          <w:b/>
          <w:color w:val="000000"/>
          <w:sz w:val="28"/>
          <w:szCs w:val="28"/>
          <w:lang w:val="en-US"/>
        </w:rPr>
        <w:t>netransmisibile</w:t>
      </w:r>
      <w:proofErr w:type="spellEnd"/>
      <w:r w:rsidR="00984976" w:rsidRPr="007E685D">
        <w:rPr>
          <w:b/>
          <w:color w:val="000000"/>
          <w:sz w:val="28"/>
          <w:szCs w:val="28"/>
          <w:lang w:val="en-US"/>
        </w:rPr>
        <w:t xml:space="preserve">  </w:t>
      </w:r>
    </w:p>
    <w:p w14:paraId="6840DE5B" w14:textId="77777777" w:rsidR="00745019" w:rsidRPr="007E685D" w:rsidRDefault="00745019" w:rsidP="00730512">
      <w:pPr>
        <w:jc w:val="both"/>
        <w:rPr>
          <w:b/>
          <w:sz w:val="28"/>
          <w:szCs w:val="28"/>
          <w:lang w:val="en-US"/>
        </w:rPr>
      </w:pPr>
    </w:p>
    <w:p w14:paraId="1B9F3A6D" w14:textId="77777777" w:rsidR="00745019" w:rsidRPr="007E685D" w:rsidRDefault="00745019" w:rsidP="00730512">
      <w:pPr>
        <w:jc w:val="both"/>
        <w:rPr>
          <w:b/>
          <w:sz w:val="28"/>
          <w:szCs w:val="28"/>
          <w:lang w:val="en-US"/>
        </w:rPr>
      </w:pPr>
      <w:proofErr w:type="spellStart"/>
      <w:r w:rsidRPr="007E685D">
        <w:rPr>
          <w:b/>
          <w:sz w:val="28"/>
          <w:szCs w:val="28"/>
          <w:lang w:val="en-US"/>
        </w:rPr>
        <w:t>Articolul</w:t>
      </w:r>
      <w:proofErr w:type="spellEnd"/>
      <w:r w:rsidRPr="007E685D">
        <w:rPr>
          <w:b/>
          <w:sz w:val="28"/>
          <w:szCs w:val="28"/>
          <w:lang w:val="en-US"/>
        </w:rPr>
        <w:t xml:space="preserve"> 1. </w:t>
      </w:r>
      <w:proofErr w:type="spellStart"/>
      <w:r w:rsidRPr="007E685D">
        <w:rPr>
          <w:b/>
          <w:sz w:val="28"/>
          <w:szCs w:val="28"/>
          <w:lang w:val="en-US"/>
        </w:rPr>
        <w:t>Părţile</w:t>
      </w:r>
      <w:proofErr w:type="spellEnd"/>
      <w:r w:rsidRPr="007E685D">
        <w:rPr>
          <w:b/>
          <w:sz w:val="28"/>
          <w:szCs w:val="28"/>
          <w:lang w:val="en-US"/>
        </w:rPr>
        <w:t xml:space="preserve"> </w:t>
      </w:r>
      <w:proofErr w:type="spellStart"/>
      <w:r w:rsidRPr="007E685D">
        <w:rPr>
          <w:b/>
          <w:sz w:val="28"/>
          <w:szCs w:val="28"/>
          <w:lang w:val="en-US"/>
        </w:rPr>
        <w:t>Acordului</w:t>
      </w:r>
      <w:proofErr w:type="spellEnd"/>
      <w:r w:rsidRPr="007E685D">
        <w:rPr>
          <w:b/>
          <w:sz w:val="28"/>
          <w:szCs w:val="28"/>
          <w:lang w:val="en-US"/>
        </w:rPr>
        <w:t xml:space="preserve"> </w:t>
      </w:r>
    </w:p>
    <w:p w14:paraId="4AB8F9C3" w14:textId="1C4649B0" w:rsidR="00121BD4" w:rsidRPr="007E685D" w:rsidRDefault="00941AA5" w:rsidP="0040535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E685D">
        <w:rPr>
          <w:b/>
          <w:color w:val="000000"/>
          <w:sz w:val="28"/>
          <w:szCs w:val="28"/>
        </w:rPr>
        <w:t>Fundația</w:t>
      </w:r>
      <w:proofErr w:type="spellEnd"/>
      <w:r w:rsidRPr="007E685D">
        <w:rPr>
          <w:b/>
          <w:color w:val="000000"/>
          <w:sz w:val="28"/>
          <w:szCs w:val="28"/>
        </w:rPr>
        <w:t xml:space="preserve"> </w:t>
      </w:r>
      <w:proofErr w:type="spellStart"/>
      <w:r w:rsidRPr="007E685D">
        <w:rPr>
          <w:b/>
          <w:color w:val="000000"/>
          <w:sz w:val="28"/>
          <w:szCs w:val="28"/>
        </w:rPr>
        <w:t>Filiala</w:t>
      </w:r>
      <w:proofErr w:type="spellEnd"/>
      <w:r w:rsidRPr="007E685D">
        <w:rPr>
          <w:b/>
          <w:color w:val="000000"/>
          <w:sz w:val="28"/>
          <w:szCs w:val="28"/>
        </w:rPr>
        <w:t xml:space="preserve"> din </w:t>
      </w:r>
      <w:proofErr w:type="spellStart"/>
      <w:r w:rsidRPr="007E685D">
        <w:rPr>
          <w:b/>
          <w:color w:val="000000"/>
          <w:sz w:val="28"/>
          <w:szCs w:val="28"/>
        </w:rPr>
        <w:t>Republica</w:t>
      </w:r>
      <w:proofErr w:type="spellEnd"/>
      <w:r w:rsidRPr="007E685D">
        <w:rPr>
          <w:b/>
          <w:color w:val="000000"/>
          <w:sz w:val="28"/>
          <w:szCs w:val="28"/>
        </w:rPr>
        <w:t xml:space="preserve"> Moldova a </w:t>
      </w:r>
      <w:proofErr w:type="spellStart"/>
      <w:r w:rsidRPr="007E685D">
        <w:rPr>
          <w:b/>
          <w:color w:val="000000"/>
          <w:sz w:val="28"/>
          <w:szCs w:val="28"/>
        </w:rPr>
        <w:t>Fundației</w:t>
      </w:r>
      <w:proofErr w:type="spellEnd"/>
      <w:r w:rsidRPr="007E685D">
        <w:rPr>
          <w:b/>
          <w:color w:val="000000"/>
          <w:sz w:val="28"/>
          <w:szCs w:val="28"/>
        </w:rPr>
        <w:t xml:space="preserve"> ”CRED – CENTRUL ROMÂNO-ELVEȚIAN PENTRU DEZVOLTAREA SISTEMULUI DE SĂNĂTATE”</w:t>
      </w:r>
      <w:r w:rsidRPr="007E685D">
        <w:rPr>
          <w:color w:val="000000"/>
          <w:sz w:val="28"/>
          <w:szCs w:val="28"/>
        </w:rPr>
        <w:t xml:space="preserve"> din </w:t>
      </w:r>
      <w:proofErr w:type="spellStart"/>
      <w:r w:rsidRPr="007E685D">
        <w:rPr>
          <w:color w:val="000000"/>
          <w:sz w:val="28"/>
          <w:szCs w:val="28"/>
        </w:rPr>
        <w:t>România</w:t>
      </w:r>
      <w:proofErr w:type="spellEnd"/>
      <w:r w:rsidRPr="007E685D">
        <w:rPr>
          <w:color w:val="000000"/>
          <w:sz w:val="28"/>
          <w:szCs w:val="28"/>
        </w:rPr>
        <w:t xml:space="preserve">, str. Maria </w:t>
      </w:r>
      <w:proofErr w:type="spellStart"/>
      <w:r w:rsidRPr="007E685D">
        <w:rPr>
          <w:color w:val="000000"/>
          <w:sz w:val="28"/>
          <w:szCs w:val="28"/>
        </w:rPr>
        <w:t>C</w:t>
      </w:r>
      <w:r w:rsidR="0025395E" w:rsidRPr="007E685D">
        <w:rPr>
          <w:color w:val="000000"/>
          <w:sz w:val="28"/>
          <w:szCs w:val="28"/>
        </w:rPr>
        <w:t>e</w:t>
      </w:r>
      <w:r w:rsidRPr="007E685D">
        <w:rPr>
          <w:color w:val="000000"/>
          <w:sz w:val="28"/>
          <w:szCs w:val="28"/>
        </w:rPr>
        <w:t>botari</w:t>
      </w:r>
      <w:proofErr w:type="spellEnd"/>
      <w:r w:rsidRPr="007E685D">
        <w:rPr>
          <w:color w:val="000000"/>
          <w:sz w:val="28"/>
          <w:szCs w:val="28"/>
        </w:rPr>
        <w:t xml:space="preserve">, MD2012, </w:t>
      </w:r>
      <w:proofErr w:type="spellStart"/>
      <w:r w:rsidRPr="007E685D">
        <w:rPr>
          <w:color w:val="000000"/>
          <w:sz w:val="28"/>
          <w:szCs w:val="28"/>
        </w:rPr>
        <w:t>Chișinău</w:t>
      </w:r>
      <w:proofErr w:type="spellEnd"/>
      <w:r w:rsidRPr="007E685D">
        <w:rPr>
          <w:color w:val="000000"/>
          <w:sz w:val="28"/>
          <w:szCs w:val="28"/>
        </w:rPr>
        <w:t xml:space="preserve">, </w:t>
      </w:r>
      <w:proofErr w:type="spellStart"/>
      <w:r w:rsidRPr="007E685D">
        <w:rPr>
          <w:color w:val="000000"/>
          <w:sz w:val="28"/>
          <w:szCs w:val="28"/>
        </w:rPr>
        <w:t>Republica</w:t>
      </w:r>
      <w:proofErr w:type="spellEnd"/>
      <w:r w:rsidRPr="007E685D">
        <w:rPr>
          <w:color w:val="000000"/>
          <w:sz w:val="28"/>
          <w:szCs w:val="28"/>
        </w:rPr>
        <w:t xml:space="preserve"> Moldova (</w:t>
      </w:r>
      <w:proofErr w:type="spellStart"/>
      <w:r w:rsidRPr="007E685D">
        <w:rPr>
          <w:color w:val="000000"/>
          <w:sz w:val="28"/>
          <w:szCs w:val="28"/>
        </w:rPr>
        <w:t>denumită</w:t>
      </w:r>
      <w:proofErr w:type="spellEnd"/>
      <w:r w:rsidRPr="007E685D">
        <w:rPr>
          <w:color w:val="000000"/>
          <w:sz w:val="28"/>
          <w:szCs w:val="28"/>
        </w:rPr>
        <w:t xml:space="preserve"> </w:t>
      </w:r>
      <w:proofErr w:type="spellStart"/>
      <w:r w:rsidRPr="007E685D">
        <w:rPr>
          <w:color w:val="000000"/>
          <w:sz w:val="28"/>
          <w:szCs w:val="28"/>
        </w:rPr>
        <w:t>în</w:t>
      </w:r>
      <w:proofErr w:type="spellEnd"/>
      <w:r w:rsidRPr="007E685D">
        <w:rPr>
          <w:color w:val="000000"/>
          <w:sz w:val="28"/>
          <w:szCs w:val="28"/>
        </w:rPr>
        <w:t xml:space="preserve"> </w:t>
      </w:r>
      <w:proofErr w:type="spellStart"/>
      <w:r w:rsidRPr="007E685D">
        <w:rPr>
          <w:color w:val="000000"/>
          <w:sz w:val="28"/>
          <w:szCs w:val="28"/>
        </w:rPr>
        <w:t>continuare</w:t>
      </w:r>
      <w:proofErr w:type="spellEnd"/>
      <w:r w:rsidRPr="007E685D">
        <w:rPr>
          <w:color w:val="000000"/>
          <w:sz w:val="28"/>
          <w:szCs w:val="28"/>
        </w:rPr>
        <w:t xml:space="preserve"> “CRED"), </w:t>
      </w:r>
      <w:proofErr w:type="spellStart"/>
      <w:r w:rsidRPr="007E685D">
        <w:rPr>
          <w:color w:val="000000"/>
          <w:sz w:val="28"/>
          <w:szCs w:val="28"/>
        </w:rPr>
        <w:t>reprezentată</w:t>
      </w:r>
      <w:proofErr w:type="spellEnd"/>
      <w:r w:rsidRPr="007E685D">
        <w:rPr>
          <w:color w:val="000000"/>
          <w:sz w:val="28"/>
          <w:szCs w:val="28"/>
        </w:rPr>
        <w:t xml:space="preserve"> de </w:t>
      </w:r>
      <w:r w:rsidRPr="007E685D">
        <w:rPr>
          <w:b/>
          <w:color w:val="000000"/>
          <w:sz w:val="28"/>
          <w:szCs w:val="28"/>
        </w:rPr>
        <w:t>Ala Curteanu</w:t>
      </w:r>
      <w:r w:rsidRPr="007E685D">
        <w:rPr>
          <w:color w:val="000000"/>
          <w:sz w:val="28"/>
          <w:szCs w:val="28"/>
        </w:rPr>
        <w:t xml:space="preserve">, </w:t>
      </w:r>
      <w:proofErr w:type="spellStart"/>
      <w:r w:rsidR="00121BD4" w:rsidRPr="007E685D">
        <w:rPr>
          <w:color w:val="000000"/>
          <w:sz w:val="28"/>
          <w:szCs w:val="28"/>
        </w:rPr>
        <w:t>Președinte</w:t>
      </w:r>
      <w:proofErr w:type="spellEnd"/>
      <w:r w:rsidR="005372CA">
        <w:rPr>
          <w:color w:val="000000"/>
          <w:sz w:val="28"/>
          <w:szCs w:val="28"/>
        </w:rPr>
        <w:t>,</w:t>
      </w:r>
      <w:r w:rsidR="0040535C">
        <w:rPr>
          <w:color w:val="000000"/>
          <w:sz w:val="28"/>
          <w:szCs w:val="28"/>
        </w:rPr>
        <w:t xml:space="preserve"> </w:t>
      </w:r>
      <w:r w:rsidR="00213B50">
        <w:rPr>
          <w:b/>
          <w:sz w:val="28"/>
          <w:szCs w:val="28"/>
        </w:rPr>
        <w:t xml:space="preserve">         </w:t>
      </w:r>
      <w:proofErr w:type="spellStart"/>
      <w:r w:rsidR="00745019" w:rsidRPr="00200C20">
        <w:rPr>
          <w:sz w:val="28"/>
          <w:szCs w:val="28"/>
        </w:rPr>
        <w:t>Consiliul</w:t>
      </w:r>
      <w:proofErr w:type="spellEnd"/>
      <w:r w:rsidR="00745019" w:rsidRPr="00200C20">
        <w:rPr>
          <w:sz w:val="28"/>
          <w:szCs w:val="28"/>
        </w:rPr>
        <w:t xml:space="preserve"> </w:t>
      </w:r>
      <w:proofErr w:type="spellStart"/>
      <w:r w:rsidR="00745019" w:rsidRPr="00200C20">
        <w:rPr>
          <w:sz w:val="28"/>
          <w:szCs w:val="28"/>
        </w:rPr>
        <w:t>raional</w:t>
      </w:r>
      <w:proofErr w:type="spellEnd"/>
      <w:r w:rsidR="00213B50" w:rsidRPr="00200C20">
        <w:rPr>
          <w:sz w:val="28"/>
          <w:szCs w:val="28"/>
        </w:rPr>
        <w:t xml:space="preserve"> </w:t>
      </w:r>
      <w:r w:rsidR="003A78FD" w:rsidRPr="00FD2D9A">
        <w:rPr>
          <w:color w:val="FF0000"/>
          <w:sz w:val="28"/>
          <w:szCs w:val="28"/>
        </w:rPr>
        <w:t>XX</w:t>
      </w:r>
      <w:r w:rsidR="00745019" w:rsidRPr="007E685D">
        <w:rPr>
          <w:sz w:val="28"/>
          <w:szCs w:val="28"/>
        </w:rPr>
        <w:t xml:space="preserve">, </w:t>
      </w:r>
      <w:proofErr w:type="spellStart"/>
      <w:r w:rsidR="00745019" w:rsidRPr="007E685D">
        <w:rPr>
          <w:sz w:val="28"/>
          <w:szCs w:val="28"/>
        </w:rPr>
        <w:t>în</w:t>
      </w:r>
      <w:proofErr w:type="spellEnd"/>
      <w:r w:rsidR="00745019" w:rsidRPr="007E685D">
        <w:rPr>
          <w:sz w:val="28"/>
          <w:szCs w:val="28"/>
        </w:rPr>
        <w:t xml:space="preserve"> </w:t>
      </w:r>
      <w:proofErr w:type="spellStart"/>
      <w:r w:rsidR="00745019" w:rsidRPr="007E685D">
        <w:rPr>
          <w:sz w:val="28"/>
          <w:szCs w:val="28"/>
        </w:rPr>
        <w:t>persoana</w:t>
      </w:r>
      <w:proofErr w:type="spellEnd"/>
      <w:r w:rsidR="00745019" w:rsidRPr="007E685D">
        <w:rPr>
          <w:sz w:val="28"/>
          <w:szCs w:val="28"/>
        </w:rPr>
        <w:t xml:space="preserve"> </w:t>
      </w:r>
      <w:proofErr w:type="spellStart"/>
      <w:r w:rsidR="00121BD4" w:rsidRPr="007E685D">
        <w:rPr>
          <w:sz w:val="28"/>
          <w:szCs w:val="28"/>
        </w:rPr>
        <w:t>președintelui</w:t>
      </w:r>
      <w:proofErr w:type="spellEnd"/>
      <w:r w:rsidR="00745019" w:rsidRPr="007E685D">
        <w:rPr>
          <w:sz w:val="28"/>
          <w:szCs w:val="28"/>
        </w:rPr>
        <w:t xml:space="preserve"> </w:t>
      </w:r>
      <w:proofErr w:type="spellStart"/>
      <w:r w:rsidR="00745019" w:rsidRPr="007E685D">
        <w:rPr>
          <w:sz w:val="28"/>
          <w:szCs w:val="28"/>
        </w:rPr>
        <w:t>raionului</w:t>
      </w:r>
      <w:proofErr w:type="spellEnd"/>
      <w:r w:rsidR="00745019" w:rsidRPr="007E685D">
        <w:rPr>
          <w:sz w:val="28"/>
          <w:szCs w:val="28"/>
        </w:rPr>
        <w:t xml:space="preserve"> </w:t>
      </w:r>
      <w:r w:rsidR="003A78FD" w:rsidRPr="00FD2D9A">
        <w:rPr>
          <w:color w:val="FF0000"/>
          <w:sz w:val="28"/>
          <w:szCs w:val="28"/>
        </w:rPr>
        <w:t>XX</w:t>
      </w:r>
      <w:r w:rsidR="00200C20">
        <w:rPr>
          <w:b/>
          <w:sz w:val="28"/>
          <w:szCs w:val="28"/>
        </w:rPr>
        <w:t>,</w:t>
      </w:r>
      <w:r w:rsidR="00200C20">
        <w:rPr>
          <w:sz w:val="28"/>
          <w:szCs w:val="28"/>
        </w:rPr>
        <w:t xml:space="preserve"> </w:t>
      </w:r>
      <w:proofErr w:type="spellStart"/>
      <w:r w:rsidR="00200C20">
        <w:rPr>
          <w:sz w:val="28"/>
          <w:szCs w:val="28"/>
        </w:rPr>
        <w:t>Primarul</w:t>
      </w:r>
      <w:proofErr w:type="spellEnd"/>
      <w:r w:rsidR="00200C20">
        <w:rPr>
          <w:sz w:val="28"/>
          <w:szCs w:val="28"/>
        </w:rPr>
        <w:t xml:space="preserve"> </w:t>
      </w:r>
      <w:proofErr w:type="spellStart"/>
      <w:r w:rsidR="00200C20">
        <w:rPr>
          <w:sz w:val="28"/>
          <w:szCs w:val="28"/>
        </w:rPr>
        <w:t>satului</w:t>
      </w:r>
      <w:proofErr w:type="spellEnd"/>
      <w:r w:rsidR="00200C20">
        <w:rPr>
          <w:sz w:val="28"/>
          <w:szCs w:val="28"/>
        </w:rPr>
        <w:t xml:space="preserve"> </w:t>
      </w:r>
      <w:r w:rsidR="003A78FD" w:rsidRPr="00FD2D9A">
        <w:rPr>
          <w:color w:val="FF0000"/>
          <w:sz w:val="28"/>
          <w:szCs w:val="28"/>
        </w:rPr>
        <w:t xml:space="preserve">XX </w:t>
      </w:r>
      <w:proofErr w:type="spellStart"/>
      <w:r w:rsidR="003A78FD" w:rsidRPr="00FD2D9A">
        <w:rPr>
          <w:color w:val="FF0000"/>
          <w:sz w:val="28"/>
          <w:szCs w:val="28"/>
        </w:rPr>
        <w:t>Nume</w:t>
      </w:r>
      <w:proofErr w:type="spellEnd"/>
      <w:r w:rsidR="003A78FD" w:rsidRPr="00FD2D9A">
        <w:rPr>
          <w:color w:val="FF0000"/>
          <w:sz w:val="28"/>
          <w:szCs w:val="28"/>
        </w:rPr>
        <w:t xml:space="preserve">, </w:t>
      </w:r>
      <w:proofErr w:type="spellStart"/>
      <w:r w:rsidR="003A78FD" w:rsidRPr="00FD2D9A">
        <w:rPr>
          <w:color w:val="FF0000"/>
          <w:sz w:val="28"/>
          <w:szCs w:val="28"/>
        </w:rPr>
        <w:t>prenume</w:t>
      </w:r>
      <w:proofErr w:type="spellEnd"/>
      <w:r w:rsidR="00200C20" w:rsidRPr="00FD2D9A">
        <w:rPr>
          <w:color w:val="FF0000"/>
          <w:sz w:val="28"/>
          <w:szCs w:val="28"/>
        </w:rPr>
        <w:t xml:space="preserve"> și </w:t>
      </w:r>
      <w:proofErr w:type="spellStart"/>
      <w:r w:rsidR="00200C20" w:rsidRPr="00FD2D9A">
        <w:rPr>
          <w:color w:val="FF0000"/>
          <w:sz w:val="28"/>
          <w:szCs w:val="28"/>
        </w:rPr>
        <w:t>Pri</w:t>
      </w:r>
      <w:r w:rsidR="00200C20" w:rsidRPr="00E95720">
        <w:rPr>
          <w:color w:val="FF0000"/>
          <w:sz w:val="28"/>
          <w:szCs w:val="28"/>
        </w:rPr>
        <w:t>marul</w:t>
      </w:r>
      <w:proofErr w:type="spellEnd"/>
      <w:r w:rsidR="00200C20" w:rsidRPr="00E95720">
        <w:rPr>
          <w:color w:val="FF0000"/>
          <w:sz w:val="28"/>
          <w:szCs w:val="28"/>
        </w:rPr>
        <w:t xml:space="preserve"> </w:t>
      </w:r>
      <w:proofErr w:type="spellStart"/>
      <w:r w:rsidR="00200C20" w:rsidRPr="00E95720">
        <w:rPr>
          <w:color w:val="FF0000"/>
          <w:sz w:val="28"/>
          <w:szCs w:val="28"/>
        </w:rPr>
        <w:t>satului</w:t>
      </w:r>
      <w:proofErr w:type="spellEnd"/>
      <w:r w:rsidR="00200C20" w:rsidRPr="00E95720">
        <w:rPr>
          <w:color w:val="FF0000"/>
          <w:sz w:val="28"/>
          <w:szCs w:val="28"/>
        </w:rPr>
        <w:t xml:space="preserve"> </w:t>
      </w:r>
      <w:r w:rsidR="003A78FD">
        <w:rPr>
          <w:color w:val="FF0000"/>
          <w:sz w:val="28"/>
          <w:szCs w:val="28"/>
        </w:rPr>
        <w:t xml:space="preserve">XX, </w:t>
      </w:r>
      <w:proofErr w:type="spellStart"/>
      <w:r w:rsidR="003A78FD">
        <w:rPr>
          <w:color w:val="FF0000"/>
          <w:sz w:val="28"/>
          <w:szCs w:val="28"/>
        </w:rPr>
        <w:t>nume</w:t>
      </w:r>
      <w:proofErr w:type="spellEnd"/>
      <w:r w:rsidR="003A78FD">
        <w:rPr>
          <w:color w:val="FF0000"/>
          <w:sz w:val="28"/>
          <w:szCs w:val="28"/>
        </w:rPr>
        <w:t xml:space="preserve">, </w:t>
      </w:r>
      <w:proofErr w:type="spellStart"/>
      <w:r w:rsidR="003A78FD">
        <w:rPr>
          <w:color w:val="FF0000"/>
          <w:sz w:val="28"/>
          <w:szCs w:val="28"/>
        </w:rPr>
        <w:t>prenume</w:t>
      </w:r>
      <w:proofErr w:type="spellEnd"/>
      <w:r w:rsidR="00200C20">
        <w:rPr>
          <w:sz w:val="28"/>
          <w:szCs w:val="28"/>
        </w:rPr>
        <w:t xml:space="preserve">, </w:t>
      </w:r>
      <w:r w:rsidR="00745019" w:rsidRPr="007E685D">
        <w:rPr>
          <w:sz w:val="28"/>
          <w:szCs w:val="28"/>
        </w:rPr>
        <w:t xml:space="preserve">care </w:t>
      </w:r>
      <w:proofErr w:type="spellStart"/>
      <w:r w:rsidR="00745019" w:rsidRPr="007E685D">
        <w:rPr>
          <w:sz w:val="28"/>
          <w:szCs w:val="28"/>
        </w:rPr>
        <w:t>activează</w:t>
      </w:r>
      <w:proofErr w:type="spellEnd"/>
      <w:r w:rsidR="00745019" w:rsidRPr="007E685D">
        <w:rPr>
          <w:sz w:val="28"/>
          <w:szCs w:val="28"/>
        </w:rPr>
        <w:t xml:space="preserve"> </w:t>
      </w:r>
      <w:proofErr w:type="spellStart"/>
      <w:r w:rsidR="00745019" w:rsidRPr="007E685D">
        <w:rPr>
          <w:sz w:val="28"/>
          <w:szCs w:val="28"/>
        </w:rPr>
        <w:t>în</w:t>
      </w:r>
      <w:proofErr w:type="spellEnd"/>
      <w:r w:rsidR="00745019" w:rsidRPr="007E685D">
        <w:rPr>
          <w:sz w:val="28"/>
          <w:szCs w:val="28"/>
        </w:rPr>
        <w:t xml:space="preserve"> </w:t>
      </w:r>
      <w:proofErr w:type="spellStart"/>
      <w:r w:rsidR="00745019" w:rsidRPr="007E685D">
        <w:rPr>
          <w:sz w:val="28"/>
          <w:szCs w:val="28"/>
        </w:rPr>
        <w:t>baza</w:t>
      </w:r>
      <w:proofErr w:type="spellEnd"/>
      <w:r w:rsidR="00745019" w:rsidRPr="007E685D">
        <w:rPr>
          <w:sz w:val="28"/>
          <w:szCs w:val="28"/>
        </w:rPr>
        <w:t xml:space="preserve"> </w:t>
      </w:r>
      <w:proofErr w:type="spellStart"/>
      <w:r w:rsidR="00745019" w:rsidRPr="007E685D">
        <w:rPr>
          <w:sz w:val="28"/>
          <w:szCs w:val="28"/>
        </w:rPr>
        <w:t>Legii</w:t>
      </w:r>
      <w:proofErr w:type="spellEnd"/>
      <w:r w:rsidR="00745019" w:rsidRPr="007E685D">
        <w:rPr>
          <w:sz w:val="28"/>
          <w:szCs w:val="28"/>
        </w:rPr>
        <w:t xml:space="preserve"> </w:t>
      </w:r>
      <w:proofErr w:type="spellStart"/>
      <w:r w:rsidR="00745019" w:rsidRPr="007E685D">
        <w:rPr>
          <w:sz w:val="28"/>
          <w:szCs w:val="28"/>
        </w:rPr>
        <w:t>Republicii</w:t>
      </w:r>
      <w:proofErr w:type="spellEnd"/>
      <w:r w:rsidR="00745019" w:rsidRPr="007E685D">
        <w:rPr>
          <w:sz w:val="28"/>
          <w:szCs w:val="28"/>
        </w:rPr>
        <w:t xml:space="preserve"> Moldova cu </w:t>
      </w:r>
      <w:proofErr w:type="spellStart"/>
      <w:r w:rsidR="00745019" w:rsidRPr="007E685D">
        <w:rPr>
          <w:sz w:val="28"/>
          <w:szCs w:val="28"/>
        </w:rPr>
        <w:t>privire</w:t>
      </w:r>
      <w:proofErr w:type="spellEnd"/>
      <w:r w:rsidR="00745019" w:rsidRPr="007E685D">
        <w:rPr>
          <w:sz w:val="28"/>
          <w:szCs w:val="28"/>
        </w:rPr>
        <w:t xml:space="preserve"> la </w:t>
      </w:r>
      <w:proofErr w:type="spellStart"/>
      <w:r w:rsidR="00121BD4" w:rsidRPr="007E685D">
        <w:rPr>
          <w:sz w:val="28"/>
          <w:szCs w:val="28"/>
        </w:rPr>
        <w:t>Administrația</w:t>
      </w:r>
      <w:proofErr w:type="spellEnd"/>
      <w:r w:rsidR="00745019" w:rsidRPr="007E685D">
        <w:rPr>
          <w:sz w:val="28"/>
          <w:szCs w:val="28"/>
        </w:rPr>
        <w:t xml:space="preserve"> </w:t>
      </w:r>
      <w:proofErr w:type="spellStart"/>
      <w:r w:rsidR="00745019" w:rsidRPr="007E685D">
        <w:rPr>
          <w:sz w:val="28"/>
          <w:szCs w:val="28"/>
        </w:rPr>
        <w:t>Publică</w:t>
      </w:r>
      <w:proofErr w:type="spellEnd"/>
      <w:r w:rsidR="00745019" w:rsidRPr="007E685D">
        <w:rPr>
          <w:sz w:val="28"/>
          <w:szCs w:val="28"/>
        </w:rPr>
        <w:t xml:space="preserve"> </w:t>
      </w:r>
      <w:proofErr w:type="spellStart"/>
      <w:r w:rsidR="00745019" w:rsidRPr="007E685D">
        <w:rPr>
          <w:sz w:val="28"/>
          <w:szCs w:val="28"/>
        </w:rPr>
        <w:t>Locală</w:t>
      </w:r>
      <w:proofErr w:type="spellEnd"/>
      <w:r w:rsidR="00745019" w:rsidRPr="007E685D">
        <w:rPr>
          <w:sz w:val="28"/>
          <w:szCs w:val="28"/>
        </w:rPr>
        <w:t xml:space="preserve">, nr. 436-XV din 28 </w:t>
      </w:r>
      <w:proofErr w:type="spellStart"/>
      <w:r w:rsidR="00745019" w:rsidRPr="007E685D">
        <w:rPr>
          <w:sz w:val="28"/>
          <w:szCs w:val="28"/>
        </w:rPr>
        <w:t>decembrie</w:t>
      </w:r>
      <w:proofErr w:type="spellEnd"/>
      <w:r w:rsidR="00745019" w:rsidRPr="007E685D">
        <w:rPr>
          <w:sz w:val="28"/>
          <w:szCs w:val="28"/>
        </w:rPr>
        <w:t xml:space="preserve"> 2006</w:t>
      </w:r>
      <w:r w:rsidR="00121BD4" w:rsidRPr="007E685D">
        <w:rPr>
          <w:sz w:val="28"/>
          <w:szCs w:val="28"/>
        </w:rPr>
        <w:t>.</w:t>
      </w:r>
      <w:r w:rsidR="00745019" w:rsidRPr="007E685D">
        <w:rPr>
          <w:sz w:val="28"/>
          <w:szCs w:val="28"/>
        </w:rPr>
        <w:t xml:space="preserve"> </w:t>
      </w:r>
    </w:p>
    <w:p w14:paraId="35528056" w14:textId="2AC17A92" w:rsidR="002E04B7" w:rsidRPr="007E685D" w:rsidRDefault="00213B50" w:rsidP="00730512">
      <w:pPr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 w:rsidR="00745019" w:rsidRPr="007E685D">
        <w:rPr>
          <w:sz w:val="28"/>
          <w:szCs w:val="28"/>
          <w:lang w:val="en-US"/>
        </w:rPr>
        <w:t>Acordul</w:t>
      </w:r>
      <w:proofErr w:type="spellEnd"/>
      <w:r w:rsidR="00745019" w:rsidRPr="007E685D">
        <w:rPr>
          <w:sz w:val="28"/>
          <w:szCs w:val="28"/>
          <w:lang w:val="en-US"/>
        </w:rPr>
        <w:t xml:space="preserve"> de </w:t>
      </w:r>
      <w:proofErr w:type="spellStart"/>
      <w:r w:rsidR="00745019" w:rsidRPr="007E685D">
        <w:rPr>
          <w:sz w:val="28"/>
          <w:szCs w:val="28"/>
          <w:lang w:val="en-US"/>
        </w:rPr>
        <w:t>parteneriat</w:t>
      </w:r>
      <w:proofErr w:type="spellEnd"/>
      <w:r w:rsidR="00745019" w:rsidRPr="007E685D">
        <w:rPr>
          <w:sz w:val="28"/>
          <w:szCs w:val="28"/>
          <w:lang w:val="en-US"/>
        </w:rPr>
        <w:t xml:space="preserve"> are la </w:t>
      </w:r>
      <w:proofErr w:type="spellStart"/>
      <w:r w:rsidR="00745019" w:rsidRPr="007E685D">
        <w:rPr>
          <w:sz w:val="28"/>
          <w:szCs w:val="28"/>
          <w:lang w:val="en-US"/>
        </w:rPr>
        <w:t>bază</w:t>
      </w:r>
      <w:proofErr w:type="spellEnd"/>
      <w:r w:rsidR="00745019" w:rsidRPr="007E685D">
        <w:rPr>
          <w:sz w:val="28"/>
          <w:szCs w:val="28"/>
          <w:lang w:val="en-US"/>
        </w:rPr>
        <w:t xml:space="preserve">: </w:t>
      </w:r>
      <w:proofErr w:type="spellStart"/>
      <w:r w:rsidR="0072590B" w:rsidRPr="007E685D">
        <w:rPr>
          <w:sz w:val="28"/>
          <w:szCs w:val="28"/>
          <w:lang w:val="en-US"/>
        </w:rPr>
        <w:t>prevederile</w:t>
      </w:r>
      <w:proofErr w:type="spellEnd"/>
      <w:r w:rsidR="0072590B" w:rsidRPr="007E685D">
        <w:rPr>
          <w:sz w:val="28"/>
          <w:szCs w:val="28"/>
          <w:lang w:val="en-US"/>
        </w:rPr>
        <w:t xml:space="preserve"> </w:t>
      </w:r>
      <w:proofErr w:type="spellStart"/>
      <w:r w:rsidR="0072590B" w:rsidRPr="007E685D">
        <w:rPr>
          <w:sz w:val="28"/>
          <w:szCs w:val="28"/>
          <w:lang w:val="en-US"/>
        </w:rPr>
        <w:t>Legii</w:t>
      </w:r>
      <w:proofErr w:type="spellEnd"/>
      <w:r w:rsidR="0072590B" w:rsidRPr="007E685D">
        <w:rPr>
          <w:sz w:val="28"/>
          <w:szCs w:val="28"/>
          <w:lang w:val="en-US"/>
        </w:rPr>
        <w:t xml:space="preserve"> </w:t>
      </w:r>
      <w:proofErr w:type="spellStart"/>
      <w:r w:rsidR="0072590B" w:rsidRPr="007E685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crotirii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sănătății</w:t>
      </w:r>
      <w:proofErr w:type="spellEnd"/>
      <w:r>
        <w:rPr>
          <w:sz w:val="28"/>
          <w:szCs w:val="28"/>
          <w:lang w:val="en-US"/>
        </w:rPr>
        <w:t xml:space="preserve">, nr 411-XIII </w:t>
      </w:r>
      <w:r w:rsidR="0072590B" w:rsidRPr="007E685D">
        <w:rPr>
          <w:sz w:val="28"/>
          <w:szCs w:val="28"/>
          <w:lang w:val="en-US"/>
        </w:rPr>
        <w:t xml:space="preserve">din 28.03.1995, </w:t>
      </w:r>
      <w:r w:rsidR="00E83631" w:rsidRPr="007E685D">
        <w:rPr>
          <w:sz w:val="28"/>
          <w:szCs w:val="28"/>
          <w:lang w:val="en-US"/>
        </w:rPr>
        <w:t xml:space="preserve">art.54 (1) al </w:t>
      </w:r>
      <w:proofErr w:type="spellStart"/>
      <w:r w:rsidR="00E83631" w:rsidRPr="007E685D">
        <w:rPr>
          <w:sz w:val="28"/>
          <w:szCs w:val="28"/>
          <w:lang w:val="en-US"/>
        </w:rPr>
        <w:t>Legii</w:t>
      </w:r>
      <w:proofErr w:type="spellEnd"/>
      <w:r w:rsidR="00E83631" w:rsidRPr="007E685D">
        <w:rPr>
          <w:sz w:val="28"/>
          <w:szCs w:val="28"/>
          <w:lang w:val="en-US"/>
        </w:rPr>
        <w:t xml:space="preserve"> </w:t>
      </w:r>
      <w:r w:rsidR="008F73B8" w:rsidRPr="007E685D">
        <w:rPr>
          <w:sz w:val="28"/>
          <w:szCs w:val="28"/>
          <w:lang w:val="en-US"/>
        </w:rPr>
        <w:t>nr</w:t>
      </w:r>
      <w:r w:rsidR="00E83631" w:rsidRPr="007E685D">
        <w:rPr>
          <w:sz w:val="28"/>
          <w:szCs w:val="28"/>
          <w:lang w:val="en-US"/>
        </w:rPr>
        <w:t>.4</w:t>
      </w:r>
      <w:r w:rsidR="00E83631" w:rsidRPr="007E685D">
        <w:rPr>
          <w:sz w:val="28"/>
          <w:szCs w:val="28"/>
        </w:rPr>
        <w:t>З</w:t>
      </w:r>
      <w:r w:rsidR="00E83631" w:rsidRPr="007E685D">
        <w:rPr>
          <w:sz w:val="28"/>
          <w:szCs w:val="28"/>
          <w:lang w:val="en-US"/>
        </w:rPr>
        <w:t xml:space="preserve">6-XVI din 28.12.2006 </w:t>
      </w:r>
      <w:proofErr w:type="spellStart"/>
      <w:r w:rsidR="00E83631" w:rsidRPr="007E685D">
        <w:rPr>
          <w:sz w:val="28"/>
          <w:szCs w:val="28"/>
          <w:lang w:val="en-US"/>
        </w:rPr>
        <w:t>privind</w:t>
      </w:r>
      <w:proofErr w:type="spellEnd"/>
      <w:r w:rsidR="00E83631" w:rsidRPr="007E685D">
        <w:rPr>
          <w:sz w:val="28"/>
          <w:szCs w:val="28"/>
          <w:lang w:val="en-US"/>
        </w:rPr>
        <w:t xml:space="preserve"> </w:t>
      </w:r>
      <w:proofErr w:type="spellStart"/>
      <w:r w:rsidR="00E83631" w:rsidRPr="007E685D">
        <w:rPr>
          <w:sz w:val="28"/>
          <w:szCs w:val="28"/>
          <w:lang w:val="en-US"/>
        </w:rPr>
        <w:t>administra</w:t>
      </w:r>
      <w:r w:rsidR="00121BD4" w:rsidRPr="007E685D">
        <w:rPr>
          <w:sz w:val="28"/>
          <w:szCs w:val="28"/>
          <w:lang w:val="en-US"/>
        </w:rPr>
        <w:t>ț</w:t>
      </w:r>
      <w:r w:rsidR="00E83631" w:rsidRPr="007E685D">
        <w:rPr>
          <w:sz w:val="28"/>
          <w:szCs w:val="28"/>
          <w:lang w:val="en-US"/>
        </w:rPr>
        <w:t>ia</w:t>
      </w:r>
      <w:proofErr w:type="spellEnd"/>
      <w:r w:rsidR="00E83631" w:rsidRPr="007E685D">
        <w:rPr>
          <w:sz w:val="28"/>
          <w:szCs w:val="28"/>
          <w:lang w:val="en-US"/>
        </w:rPr>
        <w:t xml:space="preserve"> </w:t>
      </w:r>
      <w:proofErr w:type="spellStart"/>
      <w:r w:rsidR="00E83631" w:rsidRPr="007E685D">
        <w:rPr>
          <w:sz w:val="28"/>
          <w:szCs w:val="28"/>
          <w:lang w:val="en-US"/>
        </w:rPr>
        <w:t>publică</w:t>
      </w:r>
      <w:proofErr w:type="spellEnd"/>
      <w:r w:rsidR="00E83631" w:rsidRPr="007E685D">
        <w:rPr>
          <w:sz w:val="28"/>
          <w:szCs w:val="28"/>
          <w:lang w:val="en-US"/>
        </w:rPr>
        <w:t xml:space="preserve"> </w:t>
      </w:r>
      <w:proofErr w:type="spellStart"/>
      <w:r w:rsidR="00E83631" w:rsidRPr="007E685D">
        <w:rPr>
          <w:sz w:val="28"/>
          <w:szCs w:val="28"/>
          <w:lang w:val="en-US"/>
        </w:rPr>
        <w:t>locală</w:t>
      </w:r>
      <w:proofErr w:type="spellEnd"/>
      <w:r w:rsidR="00E83631" w:rsidRPr="007E685D">
        <w:rPr>
          <w:sz w:val="28"/>
          <w:szCs w:val="28"/>
          <w:lang w:val="en-US"/>
        </w:rPr>
        <w:t xml:space="preserve">, </w:t>
      </w:r>
      <w:proofErr w:type="spellStart"/>
      <w:r w:rsidR="00E83631" w:rsidRPr="007E685D">
        <w:rPr>
          <w:sz w:val="28"/>
          <w:szCs w:val="28"/>
          <w:lang w:val="en-US"/>
        </w:rPr>
        <w:t>prevederile</w:t>
      </w:r>
      <w:proofErr w:type="spellEnd"/>
      <w:r w:rsidR="00E83631" w:rsidRPr="007E685D">
        <w:rPr>
          <w:sz w:val="28"/>
          <w:szCs w:val="28"/>
          <w:lang w:val="en-US"/>
        </w:rPr>
        <w:t xml:space="preserve"> </w:t>
      </w:r>
      <w:proofErr w:type="spellStart"/>
      <w:r w:rsidR="00E83631" w:rsidRPr="007E685D">
        <w:rPr>
          <w:sz w:val="28"/>
          <w:szCs w:val="28"/>
          <w:lang w:val="en-US"/>
        </w:rPr>
        <w:t>Legii</w:t>
      </w:r>
      <w:proofErr w:type="spellEnd"/>
      <w:r w:rsidR="00E83631" w:rsidRPr="007E685D">
        <w:rPr>
          <w:sz w:val="28"/>
          <w:szCs w:val="28"/>
          <w:lang w:val="en-US"/>
        </w:rPr>
        <w:t xml:space="preserve"> </w:t>
      </w:r>
      <w:proofErr w:type="spellStart"/>
      <w:r w:rsidR="00E83631" w:rsidRPr="007E685D">
        <w:rPr>
          <w:sz w:val="28"/>
          <w:szCs w:val="28"/>
          <w:lang w:val="en-US"/>
        </w:rPr>
        <w:t>asistenței</w:t>
      </w:r>
      <w:proofErr w:type="spellEnd"/>
      <w:r w:rsidR="00E83631" w:rsidRPr="007E685D">
        <w:rPr>
          <w:sz w:val="28"/>
          <w:szCs w:val="28"/>
          <w:lang w:val="en-US"/>
        </w:rPr>
        <w:t xml:space="preserve"> </w:t>
      </w:r>
      <w:proofErr w:type="spellStart"/>
      <w:r w:rsidR="00E83631" w:rsidRPr="007E685D">
        <w:rPr>
          <w:sz w:val="28"/>
          <w:szCs w:val="28"/>
          <w:lang w:val="en-US"/>
        </w:rPr>
        <w:t>sociale</w:t>
      </w:r>
      <w:proofErr w:type="spellEnd"/>
      <w:r w:rsidR="00E83631" w:rsidRPr="007E685D">
        <w:rPr>
          <w:sz w:val="28"/>
          <w:szCs w:val="28"/>
          <w:lang w:val="en-US"/>
        </w:rPr>
        <w:t>, nr. 547-XV din 25.</w:t>
      </w:r>
      <w:r w:rsidR="0036732F">
        <w:rPr>
          <w:sz w:val="28"/>
          <w:szCs w:val="28"/>
          <w:lang w:val="en-US"/>
        </w:rPr>
        <w:t>1</w:t>
      </w:r>
      <w:r w:rsidR="00E83631" w:rsidRPr="007E685D">
        <w:rPr>
          <w:sz w:val="28"/>
          <w:szCs w:val="28"/>
          <w:lang w:val="en-US"/>
        </w:rPr>
        <w:t xml:space="preserve">2.2003, </w:t>
      </w:r>
      <w:proofErr w:type="spellStart"/>
      <w:r w:rsidR="002E04B7" w:rsidRPr="007E685D">
        <w:rPr>
          <w:bCs/>
          <w:sz w:val="28"/>
          <w:szCs w:val="28"/>
          <w:lang w:val="en-US"/>
        </w:rPr>
        <w:t>Leg</w:t>
      </w:r>
      <w:r w:rsidR="00B21E95" w:rsidRPr="007E685D">
        <w:rPr>
          <w:bCs/>
          <w:sz w:val="28"/>
          <w:szCs w:val="28"/>
          <w:lang w:val="en-US"/>
        </w:rPr>
        <w:t>ii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cu </w:t>
      </w:r>
      <w:proofErr w:type="spellStart"/>
      <w:r w:rsidR="002E04B7" w:rsidRPr="007E685D">
        <w:rPr>
          <w:bCs/>
          <w:sz w:val="28"/>
          <w:szCs w:val="28"/>
          <w:lang w:val="en-US"/>
        </w:rPr>
        <w:t>privire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la </w:t>
      </w:r>
      <w:proofErr w:type="spellStart"/>
      <w:r w:rsidR="002E04B7" w:rsidRPr="007E685D">
        <w:rPr>
          <w:bCs/>
          <w:sz w:val="28"/>
          <w:szCs w:val="28"/>
          <w:lang w:val="en-US"/>
        </w:rPr>
        <w:t>servicii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sociale</w:t>
      </w:r>
      <w:proofErr w:type="spellEnd"/>
      <w:r w:rsidR="002E04B7" w:rsidRPr="007E685D">
        <w:rPr>
          <w:bCs/>
          <w:sz w:val="28"/>
          <w:szCs w:val="28"/>
          <w:lang w:val="en-US"/>
        </w:rPr>
        <w:t>, nr.123-XVIII din 18.06.2010</w:t>
      </w:r>
      <w:r w:rsidR="00E83631" w:rsidRPr="007E685D">
        <w:rPr>
          <w:bCs/>
          <w:sz w:val="28"/>
          <w:szCs w:val="28"/>
          <w:lang w:val="en-US"/>
        </w:rPr>
        <w:t xml:space="preserve">, </w:t>
      </w:r>
      <w:proofErr w:type="spellStart"/>
      <w:r w:rsidR="00E83631" w:rsidRPr="007E685D">
        <w:rPr>
          <w:bCs/>
          <w:sz w:val="28"/>
          <w:szCs w:val="28"/>
          <w:lang w:val="en-US"/>
        </w:rPr>
        <w:t>L</w:t>
      </w:r>
      <w:r w:rsidR="002E04B7" w:rsidRPr="007E685D">
        <w:rPr>
          <w:bCs/>
          <w:sz w:val="28"/>
          <w:szCs w:val="28"/>
          <w:lang w:val="en-US"/>
        </w:rPr>
        <w:t>egea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nr.10 din 03.02.2009 </w:t>
      </w:r>
      <w:proofErr w:type="spellStart"/>
      <w:r w:rsidR="002E04B7" w:rsidRPr="007E685D">
        <w:rPr>
          <w:bCs/>
          <w:sz w:val="28"/>
          <w:szCs w:val="28"/>
          <w:lang w:val="en-US"/>
        </w:rPr>
        <w:t>privind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supravegherea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de stat a </w:t>
      </w:r>
      <w:proofErr w:type="spellStart"/>
      <w:r w:rsidR="002E04B7" w:rsidRPr="007E685D">
        <w:rPr>
          <w:bCs/>
          <w:sz w:val="28"/>
          <w:szCs w:val="28"/>
          <w:lang w:val="en-US"/>
        </w:rPr>
        <w:t>sănătății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publice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, </w:t>
      </w:r>
      <w:proofErr w:type="spellStart"/>
      <w:r w:rsidR="00121BD4" w:rsidRPr="007E685D">
        <w:rPr>
          <w:bCs/>
          <w:sz w:val="28"/>
          <w:szCs w:val="28"/>
          <w:lang w:val="en-US"/>
        </w:rPr>
        <w:t>Hotărârea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Guvernului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RM nr.82 din 12.04.2012 </w:t>
      </w:r>
      <w:proofErr w:type="spellStart"/>
      <w:r w:rsidR="002E04B7" w:rsidRPr="007E685D">
        <w:rPr>
          <w:bCs/>
          <w:sz w:val="28"/>
          <w:szCs w:val="28"/>
          <w:lang w:val="en-US"/>
        </w:rPr>
        <w:t>privind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aprobarea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Strategiei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Naționale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de </w:t>
      </w:r>
      <w:proofErr w:type="spellStart"/>
      <w:r w:rsidR="002E04B7" w:rsidRPr="007E685D">
        <w:rPr>
          <w:bCs/>
          <w:sz w:val="28"/>
          <w:szCs w:val="28"/>
          <w:lang w:val="en-US"/>
        </w:rPr>
        <w:t>prevenire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și control al </w:t>
      </w:r>
      <w:proofErr w:type="spellStart"/>
      <w:r w:rsidR="002E04B7" w:rsidRPr="007E685D">
        <w:rPr>
          <w:bCs/>
          <w:sz w:val="28"/>
          <w:szCs w:val="28"/>
          <w:lang w:val="en-US"/>
        </w:rPr>
        <w:t>bolilor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netransmisibile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pentru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2E04B7" w:rsidRPr="007E685D">
        <w:rPr>
          <w:bCs/>
          <w:sz w:val="28"/>
          <w:szCs w:val="28"/>
          <w:lang w:val="en-US"/>
        </w:rPr>
        <w:t>anii</w:t>
      </w:r>
      <w:proofErr w:type="spellEnd"/>
      <w:r w:rsidR="002E04B7" w:rsidRPr="007E685D">
        <w:rPr>
          <w:bCs/>
          <w:sz w:val="28"/>
          <w:szCs w:val="28"/>
          <w:lang w:val="en-US"/>
        </w:rPr>
        <w:t xml:space="preserve"> 2012-2020</w:t>
      </w:r>
      <w:r w:rsidR="00E83631" w:rsidRPr="007E685D">
        <w:rPr>
          <w:bCs/>
          <w:sz w:val="28"/>
          <w:szCs w:val="28"/>
          <w:lang w:val="en-US"/>
        </w:rPr>
        <w:t xml:space="preserve">, art. 59 al </w:t>
      </w:r>
      <w:proofErr w:type="spellStart"/>
      <w:r w:rsidR="00E83631" w:rsidRPr="007E685D">
        <w:rPr>
          <w:bCs/>
          <w:sz w:val="28"/>
          <w:szCs w:val="28"/>
          <w:lang w:val="en-US"/>
        </w:rPr>
        <w:t>Legii</w:t>
      </w:r>
      <w:proofErr w:type="spellEnd"/>
      <w:r w:rsidR="00E83631" w:rsidRPr="007E685D">
        <w:rPr>
          <w:bCs/>
          <w:sz w:val="28"/>
          <w:szCs w:val="28"/>
          <w:lang w:val="en-US"/>
        </w:rPr>
        <w:t xml:space="preserve"> nr.317 din 18.07.2003 </w:t>
      </w:r>
      <w:proofErr w:type="spellStart"/>
      <w:r w:rsidR="00E83631" w:rsidRPr="007E685D">
        <w:rPr>
          <w:bCs/>
          <w:sz w:val="28"/>
          <w:szCs w:val="28"/>
          <w:lang w:val="en-US"/>
        </w:rPr>
        <w:t>privind</w:t>
      </w:r>
      <w:proofErr w:type="spellEnd"/>
      <w:r w:rsidR="00E83631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E83631" w:rsidRPr="007E685D">
        <w:rPr>
          <w:bCs/>
          <w:sz w:val="28"/>
          <w:szCs w:val="28"/>
          <w:lang w:val="en-US"/>
        </w:rPr>
        <w:t>actele</w:t>
      </w:r>
      <w:proofErr w:type="spellEnd"/>
      <w:r w:rsidR="00E83631" w:rsidRPr="007E685D">
        <w:rPr>
          <w:bCs/>
          <w:sz w:val="28"/>
          <w:szCs w:val="28"/>
          <w:lang w:val="en-US"/>
        </w:rPr>
        <w:t xml:space="preserve"> normative ale </w:t>
      </w:r>
      <w:proofErr w:type="spellStart"/>
      <w:r w:rsidR="00E83631" w:rsidRPr="007E685D">
        <w:rPr>
          <w:bCs/>
          <w:sz w:val="28"/>
          <w:szCs w:val="28"/>
          <w:lang w:val="en-US"/>
        </w:rPr>
        <w:t>Guvernului</w:t>
      </w:r>
      <w:proofErr w:type="spellEnd"/>
      <w:r w:rsidR="00E83631" w:rsidRPr="007E685D">
        <w:rPr>
          <w:bCs/>
          <w:sz w:val="28"/>
          <w:szCs w:val="28"/>
          <w:lang w:val="en-US"/>
        </w:rPr>
        <w:t xml:space="preserve"> și </w:t>
      </w:r>
      <w:proofErr w:type="spellStart"/>
      <w:r w:rsidR="00E83631" w:rsidRPr="007E685D">
        <w:rPr>
          <w:bCs/>
          <w:sz w:val="28"/>
          <w:szCs w:val="28"/>
          <w:lang w:val="en-US"/>
        </w:rPr>
        <w:t>altor</w:t>
      </w:r>
      <w:proofErr w:type="spellEnd"/>
      <w:r w:rsidR="00E83631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E83631" w:rsidRPr="007E685D">
        <w:rPr>
          <w:bCs/>
          <w:sz w:val="28"/>
          <w:szCs w:val="28"/>
          <w:lang w:val="en-US"/>
        </w:rPr>
        <w:t>autorități</w:t>
      </w:r>
      <w:proofErr w:type="spellEnd"/>
      <w:r w:rsidR="00E83631" w:rsidRPr="007E685D">
        <w:rPr>
          <w:bCs/>
          <w:sz w:val="28"/>
          <w:szCs w:val="28"/>
          <w:lang w:val="en-US"/>
        </w:rPr>
        <w:t xml:space="preserve"> ale </w:t>
      </w:r>
      <w:proofErr w:type="spellStart"/>
      <w:r w:rsidR="00E83631" w:rsidRPr="007E685D">
        <w:rPr>
          <w:bCs/>
          <w:sz w:val="28"/>
          <w:szCs w:val="28"/>
          <w:lang w:val="en-US"/>
        </w:rPr>
        <w:t>administrației</w:t>
      </w:r>
      <w:proofErr w:type="spellEnd"/>
      <w:r w:rsidR="00E83631" w:rsidRPr="007E685D">
        <w:rPr>
          <w:bCs/>
          <w:sz w:val="28"/>
          <w:szCs w:val="28"/>
          <w:lang w:val="en-US"/>
        </w:rPr>
        <w:t xml:space="preserve"> </w:t>
      </w:r>
      <w:proofErr w:type="spellStart"/>
      <w:r w:rsidR="00E83631" w:rsidRPr="007E685D">
        <w:rPr>
          <w:bCs/>
          <w:sz w:val="28"/>
          <w:szCs w:val="28"/>
          <w:lang w:val="en-US"/>
        </w:rPr>
        <w:t>publice</w:t>
      </w:r>
      <w:proofErr w:type="spellEnd"/>
      <w:r w:rsidR="00E83631" w:rsidRPr="007E685D">
        <w:rPr>
          <w:bCs/>
          <w:sz w:val="28"/>
          <w:szCs w:val="28"/>
          <w:lang w:val="en-US"/>
        </w:rPr>
        <w:t xml:space="preserve"> locale</w:t>
      </w:r>
      <w:r w:rsidR="00F05326" w:rsidRPr="007E685D">
        <w:rPr>
          <w:bCs/>
          <w:sz w:val="28"/>
          <w:szCs w:val="28"/>
          <w:lang w:val="en-US"/>
        </w:rPr>
        <w:t>.</w:t>
      </w:r>
    </w:p>
    <w:p w14:paraId="39123C8F" w14:textId="77777777" w:rsidR="00745019" w:rsidRPr="007E685D" w:rsidRDefault="00745019" w:rsidP="00730512">
      <w:pPr>
        <w:jc w:val="both"/>
        <w:rPr>
          <w:b/>
          <w:sz w:val="28"/>
          <w:szCs w:val="28"/>
          <w:lang w:val="en-US"/>
        </w:rPr>
      </w:pPr>
    </w:p>
    <w:p w14:paraId="0BAA0136" w14:textId="77777777" w:rsidR="00745019" w:rsidRPr="007E685D" w:rsidRDefault="00745019" w:rsidP="00730512">
      <w:pPr>
        <w:jc w:val="both"/>
        <w:rPr>
          <w:b/>
          <w:sz w:val="28"/>
          <w:szCs w:val="28"/>
          <w:lang w:val="en-US"/>
        </w:rPr>
      </w:pPr>
      <w:proofErr w:type="spellStart"/>
      <w:r w:rsidRPr="007E685D">
        <w:rPr>
          <w:b/>
          <w:sz w:val="28"/>
          <w:szCs w:val="28"/>
          <w:lang w:val="en-US"/>
        </w:rPr>
        <w:t>Articolul</w:t>
      </w:r>
      <w:proofErr w:type="spellEnd"/>
      <w:r w:rsidRPr="007E685D">
        <w:rPr>
          <w:b/>
          <w:sz w:val="28"/>
          <w:szCs w:val="28"/>
          <w:lang w:val="en-US"/>
        </w:rPr>
        <w:t xml:space="preserve"> 2.  </w:t>
      </w:r>
      <w:proofErr w:type="spellStart"/>
      <w:r w:rsidRPr="007E685D">
        <w:rPr>
          <w:b/>
          <w:sz w:val="28"/>
          <w:szCs w:val="28"/>
          <w:lang w:val="en-US"/>
        </w:rPr>
        <w:t>Obiectul</w:t>
      </w:r>
      <w:proofErr w:type="spellEnd"/>
      <w:r w:rsidRPr="007E685D">
        <w:rPr>
          <w:b/>
          <w:sz w:val="28"/>
          <w:szCs w:val="28"/>
          <w:lang w:val="en-US"/>
        </w:rPr>
        <w:t xml:space="preserve"> </w:t>
      </w:r>
      <w:proofErr w:type="spellStart"/>
      <w:r w:rsidRPr="007E685D">
        <w:rPr>
          <w:b/>
          <w:sz w:val="28"/>
          <w:szCs w:val="28"/>
          <w:lang w:val="en-US"/>
        </w:rPr>
        <w:t>Acordului</w:t>
      </w:r>
      <w:proofErr w:type="spellEnd"/>
    </w:p>
    <w:p w14:paraId="13FD1E21" w14:textId="2F9ACB76" w:rsidR="005E0600" w:rsidRPr="007E685D" w:rsidRDefault="00847743" w:rsidP="00730512">
      <w:pPr>
        <w:jc w:val="both"/>
        <w:rPr>
          <w:sz w:val="28"/>
          <w:szCs w:val="28"/>
          <w:lang w:val="en-US" w:eastAsia="en-GB"/>
        </w:rPr>
      </w:pPr>
      <w:r w:rsidRPr="007E685D">
        <w:rPr>
          <w:sz w:val="28"/>
          <w:szCs w:val="28"/>
          <w:lang w:val="en-US"/>
        </w:rPr>
        <w:t xml:space="preserve">2.1. </w:t>
      </w:r>
      <w:proofErr w:type="spellStart"/>
      <w:r w:rsidR="00745019" w:rsidRPr="007E685D">
        <w:rPr>
          <w:sz w:val="28"/>
          <w:szCs w:val="28"/>
          <w:lang w:val="en-US"/>
        </w:rPr>
        <w:t>Obiectul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sz w:val="28"/>
          <w:szCs w:val="28"/>
          <w:lang w:val="en-US"/>
        </w:rPr>
        <w:t>prezentului</w:t>
      </w:r>
      <w:proofErr w:type="spellEnd"/>
      <w:r w:rsidR="00745019" w:rsidRPr="007E685D">
        <w:rPr>
          <w:sz w:val="28"/>
          <w:szCs w:val="28"/>
          <w:lang w:val="en-US"/>
        </w:rPr>
        <w:t xml:space="preserve"> Acord </w:t>
      </w:r>
      <w:proofErr w:type="spellStart"/>
      <w:r w:rsidR="00745019" w:rsidRPr="007E685D">
        <w:rPr>
          <w:sz w:val="28"/>
          <w:szCs w:val="28"/>
          <w:lang w:val="en-US"/>
        </w:rPr>
        <w:t>constituie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proofErr w:type="spellStart"/>
      <w:r w:rsidR="00257C24" w:rsidRPr="007E685D">
        <w:rPr>
          <w:sz w:val="28"/>
          <w:szCs w:val="28"/>
          <w:lang w:val="en-US"/>
        </w:rPr>
        <w:t>parteneriatul</w:t>
      </w:r>
      <w:proofErr w:type="spellEnd"/>
      <w:r w:rsidR="00257C24" w:rsidRPr="007E685D">
        <w:rPr>
          <w:sz w:val="28"/>
          <w:szCs w:val="28"/>
          <w:lang w:val="en-US"/>
        </w:rPr>
        <w:t xml:space="preserve"> </w:t>
      </w:r>
      <w:proofErr w:type="spellStart"/>
      <w:r w:rsidR="00257C24" w:rsidRPr="007E685D">
        <w:rPr>
          <w:sz w:val="28"/>
          <w:szCs w:val="28"/>
          <w:lang w:val="en-US"/>
        </w:rPr>
        <w:t>între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sz w:val="28"/>
          <w:szCs w:val="28"/>
          <w:lang w:val="en-US"/>
        </w:rPr>
        <w:t>Consiliul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sz w:val="28"/>
          <w:szCs w:val="28"/>
          <w:lang w:val="en-US"/>
        </w:rPr>
        <w:t>raional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r w:rsidR="003A78FD" w:rsidRPr="00FD2D9A">
        <w:rPr>
          <w:color w:val="FF0000"/>
          <w:sz w:val="28"/>
          <w:szCs w:val="28"/>
          <w:lang w:val="en-US"/>
        </w:rPr>
        <w:t>XX</w:t>
      </w:r>
      <w:r w:rsidR="00745019" w:rsidRPr="007E685D">
        <w:rPr>
          <w:sz w:val="28"/>
          <w:szCs w:val="28"/>
          <w:lang w:val="en-US"/>
        </w:rPr>
        <w:t xml:space="preserve"> </w:t>
      </w:r>
      <w:r w:rsidR="00257C24" w:rsidRPr="007E685D">
        <w:rPr>
          <w:sz w:val="28"/>
          <w:szCs w:val="28"/>
          <w:lang w:val="en-US"/>
        </w:rPr>
        <w:t>și</w:t>
      </w:r>
      <w:r w:rsidR="000A7708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0A7708" w:rsidRPr="007E685D">
        <w:rPr>
          <w:color w:val="000000"/>
          <w:sz w:val="28"/>
          <w:szCs w:val="28"/>
          <w:lang w:val="en-US"/>
        </w:rPr>
        <w:t>Fundația</w:t>
      </w:r>
      <w:proofErr w:type="spellEnd"/>
      <w:r w:rsidR="000A7708" w:rsidRPr="007E685D">
        <w:rPr>
          <w:color w:val="000000"/>
          <w:sz w:val="28"/>
          <w:szCs w:val="28"/>
          <w:lang w:val="en-US"/>
        </w:rPr>
        <w:t xml:space="preserve"> ”CRED</w:t>
      </w:r>
      <w:proofErr w:type="gramEnd"/>
      <w:r w:rsidR="000A7708" w:rsidRPr="007E685D">
        <w:rPr>
          <w:color w:val="000000"/>
          <w:sz w:val="28"/>
          <w:szCs w:val="28"/>
          <w:lang w:val="en-US"/>
        </w:rPr>
        <w:t>”</w:t>
      </w:r>
      <w:r w:rsidR="000A7708" w:rsidRPr="007E685D">
        <w:rPr>
          <w:sz w:val="28"/>
          <w:szCs w:val="28"/>
          <w:lang w:val="en-US"/>
        </w:rPr>
        <w:t xml:space="preserve"> </w:t>
      </w:r>
      <w:proofErr w:type="spellStart"/>
      <w:r w:rsidR="00257C24" w:rsidRPr="007E685D">
        <w:rPr>
          <w:sz w:val="28"/>
          <w:szCs w:val="28"/>
          <w:lang w:val="en-US"/>
        </w:rPr>
        <w:t>în</w:t>
      </w:r>
      <w:proofErr w:type="spellEnd"/>
      <w:r w:rsidR="00257C24" w:rsidRPr="007E685D">
        <w:rPr>
          <w:sz w:val="28"/>
          <w:szCs w:val="28"/>
          <w:lang w:val="en-US"/>
        </w:rPr>
        <w:t xml:space="preserve"> </w:t>
      </w:r>
      <w:proofErr w:type="spellStart"/>
      <w:r w:rsidR="00257C24" w:rsidRPr="007E685D">
        <w:rPr>
          <w:sz w:val="28"/>
          <w:szCs w:val="28"/>
          <w:lang w:val="en-US"/>
        </w:rPr>
        <w:t>implementarea</w:t>
      </w:r>
      <w:proofErr w:type="spellEnd"/>
      <w:r w:rsidR="00257C24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84976" w:rsidRPr="007E685D">
        <w:rPr>
          <w:color w:val="000000"/>
          <w:sz w:val="28"/>
          <w:szCs w:val="28"/>
          <w:lang w:val="en-US"/>
        </w:rPr>
        <w:t>fazei</w:t>
      </w:r>
      <w:proofErr w:type="spellEnd"/>
      <w:r w:rsidR="00984976" w:rsidRPr="007E685D">
        <w:rPr>
          <w:color w:val="000000"/>
          <w:sz w:val="28"/>
          <w:szCs w:val="28"/>
          <w:lang w:val="en-US"/>
        </w:rPr>
        <w:t xml:space="preserve"> </w:t>
      </w:r>
      <w:r w:rsidR="0072590B" w:rsidRPr="007E685D">
        <w:rPr>
          <w:color w:val="000000"/>
          <w:sz w:val="28"/>
          <w:szCs w:val="28"/>
          <w:lang w:val="en-US"/>
        </w:rPr>
        <w:t>II</w:t>
      </w:r>
      <w:r w:rsidR="00984976" w:rsidRPr="007E685D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984976" w:rsidRPr="007E685D">
        <w:rPr>
          <w:b/>
          <w:bCs/>
          <w:color w:val="000000"/>
          <w:sz w:val="28"/>
          <w:szCs w:val="28"/>
          <w:lang w:val="en-US"/>
        </w:rPr>
        <w:t>P</w:t>
      </w:r>
      <w:r w:rsidR="00F05326" w:rsidRPr="007E685D">
        <w:rPr>
          <w:b/>
          <w:bCs/>
          <w:color w:val="000000"/>
          <w:sz w:val="28"/>
          <w:szCs w:val="28"/>
          <w:lang w:val="en-US"/>
        </w:rPr>
        <w:t>roiectului</w:t>
      </w:r>
      <w:proofErr w:type="spellEnd"/>
      <w:r w:rsidR="00F05326" w:rsidRPr="007E685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5E0600" w:rsidRPr="007E685D">
        <w:rPr>
          <w:b/>
          <w:sz w:val="28"/>
          <w:szCs w:val="28"/>
          <w:lang w:val="en-US" w:eastAsia="en-GB"/>
        </w:rPr>
        <w:t>Viată</w:t>
      </w:r>
      <w:proofErr w:type="spellEnd"/>
      <w:r w:rsidR="005E0600" w:rsidRPr="007E685D">
        <w:rPr>
          <w:b/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b/>
          <w:sz w:val="28"/>
          <w:szCs w:val="28"/>
          <w:lang w:val="en-US" w:eastAsia="en-GB"/>
        </w:rPr>
        <w:t>Sănătoasă</w:t>
      </w:r>
      <w:proofErr w:type="spellEnd"/>
      <w:r w:rsidR="005E0600" w:rsidRPr="007E685D">
        <w:rPr>
          <w:b/>
          <w:sz w:val="28"/>
          <w:szCs w:val="28"/>
          <w:lang w:val="en-US" w:eastAsia="en-GB"/>
        </w:rPr>
        <w:t xml:space="preserve">: </w:t>
      </w:r>
      <w:proofErr w:type="spellStart"/>
      <w:r w:rsidR="005E0600" w:rsidRPr="007E685D">
        <w:rPr>
          <w:b/>
          <w:sz w:val="28"/>
          <w:szCs w:val="28"/>
          <w:lang w:val="en-US" w:eastAsia="en-GB"/>
        </w:rPr>
        <w:t>Reducerea</w:t>
      </w:r>
      <w:proofErr w:type="spellEnd"/>
      <w:r w:rsidR="005E0600" w:rsidRPr="007E685D">
        <w:rPr>
          <w:b/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b/>
          <w:sz w:val="28"/>
          <w:szCs w:val="28"/>
          <w:lang w:val="en-US" w:eastAsia="en-GB"/>
        </w:rPr>
        <w:t>poverii</w:t>
      </w:r>
      <w:proofErr w:type="spellEnd"/>
      <w:r w:rsidR="005E0600" w:rsidRPr="007E685D">
        <w:rPr>
          <w:b/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b/>
          <w:sz w:val="28"/>
          <w:szCs w:val="28"/>
          <w:lang w:val="en-US" w:eastAsia="en-GB"/>
        </w:rPr>
        <w:t>bolilor</w:t>
      </w:r>
      <w:proofErr w:type="spellEnd"/>
      <w:r w:rsidR="005E0600" w:rsidRPr="007E685D">
        <w:rPr>
          <w:b/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b/>
          <w:sz w:val="28"/>
          <w:szCs w:val="28"/>
          <w:lang w:val="en-US" w:eastAsia="en-GB"/>
        </w:rPr>
        <w:t>netransmisibile</w:t>
      </w:r>
      <w:proofErr w:type="spellEnd"/>
      <w:r w:rsidR="00C26857" w:rsidRPr="007E685D">
        <w:rPr>
          <w:b/>
          <w:sz w:val="28"/>
          <w:szCs w:val="28"/>
          <w:lang w:val="en-US" w:eastAsia="en-GB"/>
        </w:rPr>
        <w:t xml:space="preserve">, </w:t>
      </w:r>
      <w:proofErr w:type="spellStart"/>
      <w:r w:rsidR="005E0600" w:rsidRPr="007E685D">
        <w:rPr>
          <w:sz w:val="28"/>
          <w:szCs w:val="28"/>
          <w:lang w:val="en-US" w:eastAsia="en-GB"/>
        </w:rPr>
        <w:t>finanțat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="005E0600" w:rsidRPr="007E685D">
        <w:rPr>
          <w:sz w:val="28"/>
          <w:szCs w:val="28"/>
          <w:lang w:val="en-US" w:eastAsia="en-GB"/>
        </w:rPr>
        <w:t>Agenția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Elvețiană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pentru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Dezvoltare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="005E0600" w:rsidRPr="007E685D">
        <w:rPr>
          <w:sz w:val="28"/>
          <w:szCs w:val="28"/>
          <w:lang w:val="en-US" w:eastAsia="en-GB"/>
        </w:rPr>
        <w:t>Cooperare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(SDC) și </w:t>
      </w:r>
      <w:proofErr w:type="spellStart"/>
      <w:r w:rsidR="00257C24" w:rsidRPr="007E685D">
        <w:rPr>
          <w:sz w:val="28"/>
          <w:szCs w:val="28"/>
          <w:lang w:val="en-US" w:eastAsia="en-GB"/>
        </w:rPr>
        <w:t>realizat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="005E0600" w:rsidRPr="007E685D">
        <w:rPr>
          <w:sz w:val="28"/>
          <w:szCs w:val="28"/>
          <w:lang w:val="en-US" w:eastAsia="en-GB"/>
        </w:rPr>
        <w:t>Institutul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Elvețian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și de </w:t>
      </w:r>
      <w:proofErr w:type="spellStart"/>
      <w:r w:rsidR="005E0600" w:rsidRPr="007E685D">
        <w:rPr>
          <w:sz w:val="28"/>
          <w:szCs w:val="28"/>
          <w:lang w:val="en-US" w:eastAsia="en-GB"/>
        </w:rPr>
        <w:t>Sănătate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Publică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(Swiss TPH) </w:t>
      </w:r>
      <w:proofErr w:type="spellStart"/>
      <w:r w:rsidR="005E0600" w:rsidRPr="007E685D">
        <w:rPr>
          <w:sz w:val="28"/>
          <w:szCs w:val="28"/>
          <w:lang w:val="en-US" w:eastAsia="en-GB"/>
        </w:rPr>
        <w:t>în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comun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r w:rsidR="00984976" w:rsidRPr="007E685D">
        <w:rPr>
          <w:sz w:val="28"/>
          <w:szCs w:val="28"/>
          <w:lang w:val="en-US" w:eastAsia="en-GB"/>
        </w:rPr>
        <w:t xml:space="preserve">cu </w:t>
      </w:r>
      <w:proofErr w:type="spellStart"/>
      <w:r w:rsidR="00984976" w:rsidRPr="007E685D">
        <w:rPr>
          <w:sz w:val="28"/>
          <w:szCs w:val="28"/>
          <w:lang w:val="en-US" w:eastAsia="en-GB"/>
        </w:rPr>
        <w:t>Ministerul</w:t>
      </w:r>
      <w:proofErr w:type="spellEnd"/>
      <w:r w:rsidR="00984976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984976" w:rsidRPr="007E685D">
        <w:rPr>
          <w:sz w:val="28"/>
          <w:szCs w:val="28"/>
          <w:lang w:val="en-US" w:eastAsia="en-GB"/>
        </w:rPr>
        <w:t>Sănătății</w:t>
      </w:r>
      <w:proofErr w:type="spellEnd"/>
      <w:r w:rsidR="00984976"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="00984976" w:rsidRPr="007E685D">
        <w:rPr>
          <w:sz w:val="28"/>
          <w:szCs w:val="28"/>
          <w:lang w:val="en-US" w:eastAsia="en-GB"/>
        </w:rPr>
        <w:t>Muncii</w:t>
      </w:r>
      <w:proofErr w:type="spellEnd"/>
      <w:r w:rsidR="00984976"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="00984976" w:rsidRPr="007E685D">
        <w:rPr>
          <w:sz w:val="28"/>
          <w:szCs w:val="28"/>
          <w:lang w:val="en-US" w:eastAsia="en-GB"/>
        </w:rPr>
        <w:t>Protecției</w:t>
      </w:r>
      <w:proofErr w:type="spellEnd"/>
      <w:r w:rsidR="00984976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984976" w:rsidRPr="007E685D">
        <w:rPr>
          <w:sz w:val="28"/>
          <w:szCs w:val="28"/>
          <w:lang w:val="en-US" w:eastAsia="en-GB"/>
        </w:rPr>
        <w:t>Sociale</w:t>
      </w:r>
      <w:proofErr w:type="spellEnd"/>
      <w:r w:rsidR="00984976" w:rsidRPr="007E685D">
        <w:rPr>
          <w:sz w:val="28"/>
          <w:szCs w:val="28"/>
          <w:lang w:val="en-US" w:eastAsia="en-GB"/>
        </w:rPr>
        <w:t xml:space="preserve"> al </w:t>
      </w:r>
      <w:proofErr w:type="spellStart"/>
      <w:r w:rsidR="005E0600" w:rsidRPr="007E685D">
        <w:rPr>
          <w:sz w:val="28"/>
          <w:szCs w:val="28"/>
          <w:lang w:val="en-US" w:eastAsia="en-GB"/>
        </w:rPr>
        <w:t>Republic</w:t>
      </w:r>
      <w:r w:rsidR="00984976" w:rsidRPr="007E685D">
        <w:rPr>
          <w:sz w:val="28"/>
          <w:szCs w:val="28"/>
          <w:lang w:val="en-US" w:eastAsia="en-GB"/>
        </w:rPr>
        <w:t>ii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Moldova.</w:t>
      </w:r>
    </w:p>
    <w:p w14:paraId="1628BA38" w14:textId="607C34BF" w:rsidR="00DC6332" w:rsidRPr="00FD2D9A" w:rsidRDefault="00847743" w:rsidP="00730512">
      <w:pPr>
        <w:jc w:val="both"/>
        <w:rPr>
          <w:sz w:val="28"/>
          <w:szCs w:val="28"/>
          <w:lang w:val="en-US" w:eastAsia="en-GB"/>
        </w:rPr>
      </w:pPr>
      <w:r w:rsidRPr="007E685D">
        <w:rPr>
          <w:bCs/>
          <w:sz w:val="28"/>
          <w:szCs w:val="28"/>
          <w:lang w:val="en-US" w:eastAsia="en-GB"/>
        </w:rPr>
        <w:t>2.2.</w:t>
      </w:r>
      <w:r w:rsidRPr="007E685D">
        <w:rPr>
          <w:b/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b/>
          <w:sz w:val="28"/>
          <w:szCs w:val="28"/>
          <w:lang w:val="en-US" w:eastAsia="en-GB"/>
        </w:rPr>
        <w:t>Obiectivul</w:t>
      </w:r>
      <w:proofErr w:type="spellEnd"/>
      <w:r w:rsidR="005E0600" w:rsidRPr="007E685D">
        <w:rPr>
          <w:b/>
          <w:sz w:val="28"/>
          <w:szCs w:val="28"/>
          <w:lang w:val="en-US" w:eastAsia="en-GB"/>
        </w:rPr>
        <w:t xml:space="preserve"> general al </w:t>
      </w:r>
      <w:proofErr w:type="spellStart"/>
      <w:r w:rsidR="005E0600" w:rsidRPr="007E685D">
        <w:rPr>
          <w:b/>
          <w:sz w:val="28"/>
          <w:szCs w:val="28"/>
          <w:lang w:val="en-US" w:eastAsia="en-GB"/>
        </w:rPr>
        <w:t>proiectului</w:t>
      </w:r>
      <w:proofErr w:type="spellEnd"/>
      <w:r w:rsidR="005E0600" w:rsidRPr="007E685D">
        <w:rPr>
          <w:b/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este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de a </w:t>
      </w:r>
      <w:proofErr w:type="spellStart"/>
      <w:r w:rsidR="005E0600" w:rsidRPr="007E685D">
        <w:rPr>
          <w:sz w:val="28"/>
          <w:szCs w:val="28"/>
          <w:lang w:val="en-US" w:eastAsia="en-GB"/>
        </w:rPr>
        <w:t>contribui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la </w:t>
      </w:r>
      <w:proofErr w:type="spellStart"/>
      <w:r w:rsidR="005E0600" w:rsidRPr="007E685D">
        <w:rPr>
          <w:sz w:val="28"/>
          <w:szCs w:val="28"/>
          <w:lang w:val="en-US" w:eastAsia="en-GB"/>
        </w:rPr>
        <w:t>îmbunătățirea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sănătății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populației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Republicii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Moldova </w:t>
      </w:r>
      <w:proofErr w:type="spellStart"/>
      <w:r w:rsidR="00257C24" w:rsidRPr="007E685D">
        <w:rPr>
          <w:sz w:val="28"/>
          <w:szCs w:val="28"/>
          <w:lang w:val="en-US" w:eastAsia="en-GB"/>
        </w:rPr>
        <w:t>prin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reducerea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poverii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bolilor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netransmisibile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(BNT) </w:t>
      </w:r>
      <w:proofErr w:type="spellStart"/>
      <w:r w:rsidR="005E0600" w:rsidRPr="007E685D">
        <w:rPr>
          <w:sz w:val="28"/>
          <w:szCs w:val="28"/>
          <w:lang w:val="en-US" w:eastAsia="en-GB"/>
        </w:rPr>
        <w:t>în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special </w:t>
      </w:r>
      <w:proofErr w:type="spellStart"/>
      <w:r w:rsidR="005E0600" w:rsidRPr="007E685D">
        <w:rPr>
          <w:sz w:val="28"/>
          <w:szCs w:val="28"/>
          <w:lang w:val="en-US" w:eastAsia="en-GB"/>
        </w:rPr>
        <w:t>în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5E0600" w:rsidRPr="007E685D">
        <w:rPr>
          <w:sz w:val="28"/>
          <w:szCs w:val="28"/>
          <w:lang w:val="en-US" w:eastAsia="en-GB"/>
        </w:rPr>
        <w:t>mediul</w:t>
      </w:r>
      <w:proofErr w:type="spellEnd"/>
      <w:r w:rsidR="005E0600" w:rsidRPr="007E685D">
        <w:rPr>
          <w:sz w:val="28"/>
          <w:szCs w:val="28"/>
          <w:lang w:val="en-US" w:eastAsia="en-GB"/>
        </w:rPr>
        <w:t xml:space="preserve"> rural, </w:t>
      </w:r>
      <w:proofErr w:type="spellStart"/>
      <w:r w:rsidR="00DC6332" w:rsidRPr="007E685D">
        <w:rPr>
          <w:sz w:val="28"/>
          <w:szCs w:val="28"/>
          <w:lang w:val="en-US" w:eastAsia="en-GB"/>
        </w:rPr>
        <w:t>contribuind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la </w:t>
      </w:r>
      <w:proofErr w:type="spellStart"/>
      <w:r w:rsidR="00DC6332" w:rsidRPr="007E685D">
        <w:rPr>
          <w:sz w:val="28"/>
          <w:szCs w:val="28"/>
          <w:lang w:val="en-US" w:eastAsia="en-GB"/>
        </w:rPr>
        <w:t>consolidarea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C6332" w:rsidRPr="007E685D">
        <w:rPr>
          <w:sz w:val="28"/>
          <w:szCs w:val="28"/>
          <w:lang w:val="en-US" w:eastAsia="en-GB"/>
        </w:rPr>
        <w:t>domeniilor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="00DC6332" w:rsidRPr="007E685D">
        <w:rPr>
          <w:sz w:val="28"/>
          <w:szCs w:val="28"/>
          <w:lang w:val="en-US" w:eastAsia="en-GB"/>
        </w:rPr>
        <w:t>sănătate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C6332" w:rsidRPr="007E685D">
        <w:rPr>
          <w:sz w:val="28"/>
          <w:szCs w:val="28"/>
          <w:lang w:val="en-US" w:eastAsia="en-GB"/>
        </w:rPr>
        <w:t>publică</w:t>
      </w:r>
      <w:bookmarkStart w:id="0" w:name="_Hlk63325822"/>
      <w:proofErr w:type="spellEnd"/>
      <w:r w:rsidR="0072590B" w:rsidRPr="007E685D">
        <w:rPr>
          <w:sz w:val="28"/>
          <w:szCs w:val="28"/>
          <w:lang w:val="en-US" w:eastAsia="en-GB"/>
        </w:rPr>
        <w:t xml:space="preserve"> cu accent </w:t>
      </w:r>
      <w:r w:rsidR="0072590B" w:rsidRPr="007E685D">
        <w:rPr>
          <w:sz w:val="28"/>
          <w:szCs w:val="28"/>
          <w:lang w:val="en-US" w:eastAsia="en-GB"/>
        </w:rPr>
        <w:lastRenderedPageBreak/>
        <w:t xml:space="preserve">pe </w:t>
      </w:r>
      <w:proofErr w:type="spellStart"/>
      <w:r w:rsidR="0072590B" w:rsidRPr="007E685D">
        <w:rPr>
          <w:sz w:val="28"/>
          <w:szCs w:val="28"/>
          <w:lang w:val="en-US" w:eastAsia="en-GB"/>
        </w:rPr>
        <w:t>prevenirea</w:t>
      </w:r>
      <w:proofErr w:type="spellEnd"/>
      <w:r w:rsidR="0072590B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72590B" w:rsidRPr="007E685D">
        <w:rPr>
          <w:sz w:val="28"/>
          <w:szCs w:val="28"/>
          <w:lang w:val="en-US" w:eastAsia="en-GB"/>
        </w:rPr>
        <w:t>bolilor</w:t>
      </w:r>
      <w:proofErr w:type="spellEnd"/>
      <w:r w:rsidR="0072590B" w:rsidRPr="007E685D">
        <w:rPr>
          <w:sz w:val="28"/>
          <w:szCs w:val="28"/>
          <w:lang w:val="en-US" w:eastAsia="en-GB"/>
        </w:rPr>
        <w:t xml:space="preserve"> </w:t>
      </w:r>
      <w:bookmarkEnd w:id="0"/>
      <w:r w:rsidR="0072590B" w:rsidRPr="007E685D">
        <w:rPr>
          <w:sz w:val="28"/>
          <w:szCs w:val="28"/>
          <w:lang w:val="en-US" w:eastAsia="en-GB"/>
        </w:rPr>
        <w:t xml:space="preserve">și </w:t>
      </w:r>
      <w:proofErr w:type="spellStart"/>
      <w:r w:rsidR="0072590B" w:rsidRPr="007E685D">
        <w:rPr>
          <w:sz w:val="28"/>
          <w:szCs w:val="28"/>
          <w:lang w:val="en-US" w:eastAsia="en-GB"/>
        </w:rPr>
        <w:t>promovarea</w:t>
      </w:r>
      <w:proofErr w:type="spellEnd"/>
      <w:r w:rsidR="0072590B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72590B" w:rsidRPr="007E685D">
        <w:rPr>
          <w:sz w:val="28"/>
          <w:szCs w:val="28"/>
          <w:lang w:val="en-US" w:eastAsia="en-GB"/>
        </w:rPr>
        <w:t>sănătății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="00DC6332" w:rsidRPr="007E685D">
        <w:rPr>
          <w:sz w:val="28"/>
          <w:szCs w:val="28"/>
          <w:lang w:val="en-US" w:eastAsia="en-GB"/>
        </w:rPr>
        <w:t>asistență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C6332" w:rsidRPr="007E685D">
        <w:rPr>
          <w:sz w:val="28"/>
          <w:szCs w:val="28"/>
          <w:lang w:val="en-US" w:eastAsia="en-GB"/>
        </w:rPr>
        <w:t>medicală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C6332" w:rsidRPr="007E685D">
        <w:rPr>
          <w:sz w:val="28"/>
          <w:szCs w:val="28"/>
          <w:lang w:val="en-US" w:eastAsia="en-GB"/>
        </w:rPr>
        <w:t>primară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="00DC6332" w:rsidRPr="007E685D">
        <w:rPr>
          <w:sz w:val="28"/>
          <w:szCs w:val="28"/>
          <w:lang w:val="en-US" w:eastAsia="en-GB"/>
        </w:rPr>
        <w:t>asistența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C6332" w:rsidRPr="007E685D">
        <w:rPr>
          <w:sz w:val="28"/>
          <w:szCs w:val="28"/>
          <w:lang w:val="en-US" w:eastAsia="en-GB"/>
        </w:rPr>
        <w:t>integrată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la </w:t>
      </w:r>
      <w:proofErr w:type="spellStart"/>
      <w:r w:rsidR="00DC6332" w:rsidRPr="007E685D">
        <w:rPr>
          <w:sz w:val="28"/>
          <w:szCs w:val="28"/>
          <w:lang w:val="en-US" w:eastAsia="en-GB"/>
        </w:rPr>
        <w:t>nivel</w:t>
      </w:r>
      <w:proofErr w:type="spellEnd"/>
      <w:r w:rsidR="00DC6332"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="00DC6332" w:rsidRPr="00FD2D9A">
        <w:rPr>
          <w:sz w:val="28"/>
          <w:szCs w:val="28"/>
          <w:lang w:val="en-US" w:eastAsia="en-GB"/>
        </w:rPr>
        <w:t>comunitate</w:t>
      </w:r>
      <w:proofErr w:type="spellEnd"/>
      <w:r w:rsidR="00DC6332" w:rsidRPr="00FD2D9A">
        <w:rPr>
          <w:sz w:val="28"/>
          <w:szCs w:val="28"/>
          <w:lang w:val="en-US" w:eastAsia="en-GB"/>
        </w:rPr>
        <w:t xml:space="preserve">. </w:t>
      </w:r>
    </w:p>
    <w:p w14:paraId="7079A397" w14:textId="288B4B26" w:rsidR="005E0600" w:rsidRPr="00FD2D9A" w:rsidRDefault="00847743" w:rsidP="00730512">
      <w:pPr>
        <w:jc w:val="both"/>
        <w:rPr>
          <w:sz w:val="28"/>
          <w:szCs w:val="28"/>
          <w:lang w:val="en-US" w:eastAsia="en-GB"/>
        </w:rPr>
      </w:pPr>
      <w:r w:rsidRPr="00FD2D9A">
        <w:rPr>
          <w:sz w:val="28"/>
          <w:szCs w:val="28"/>
          <w:lang w:val="en-US"/>
        </w:rPr>
        <w:t xml:space="preserve">2.3. </w:t>
      </w:r>
      <w:proofErr w:type="spellStart"/>
      <w:r w:rsidR="00DC6332" w:rsidRPr="00FD2D9A">
        <w:rPr>
          <w:b/>
          <w:bCs/>
          <w:sz w:val="28"/>
          <w:szCs w:val="28"/>
          <w:lang w:val="en-US"/>
        </w:rPr>
        <w:t>P</w:t>
      </w:r>
      <w:r w:rsidR="00DC6332" w:rsidRPr="00FD2D9A">
        <w:rPr>
          <w:b/>
          <w:bCs/>
          <w:sz w:val="28"/>
          <w:szCs w:val="28"/>
          <w:lang w:val="en-US" w:eastAsia="en-GB"/>
        </w:rPr>
        <w:t>ărțile</w:t>
      </w:r>
      <w:proofErr w:type="spellEnd"/>
      <w:r w:rsidR="00DC6332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DC6332" w:rsidRPr="00FD2D9A">
        <w:rPr>
          <w:b/>
          <w:bCs/>
          <w:sz w:val="28"/>
          <w:szCs w:val="28"/>
          <w:lang w:val="en-US" w:eastAsia="en-GB"/>
        </w:rPr>
        <w:t>prezentului</w:t>
      </w:r>
      <w:proofErr w:type="spellEnd"/>
      <w:r w:rsidR="00DC6332" w:rsidRPr="00FD2D9A">
        <w:rPr>
          <w:b/>
          <w:bCs/>
          <w:sz w:val="28"/>
          <w:szCs w:val="28"/>
          <w:lang w:val="en-US" w:eastAsia="en-GB"/>
        </w:rPr>
        <w:t xml:space="preserve"> Acord</w:t>
      </w:r>
      <w:r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b/>
          <w:bCs/>
          <w:sz w:val="28"/>
          <w:szCs w:val="28"/>
          <w:lang w:val="en-US" w:eastAsia="en-GB"/>
        </w:rPr>
        <w:t>vor</w:t>
      </w:r>
      <w:proofErr w:type="spellEnd"/>
      <w:r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b/>
          <w:bCs/>
          <w:sz w:val="28"/>
          <w:szCs w:val="28"/>
          <w:lang w:val="en-US" w:eastAsia="en-GB"/>
        </w:rPr>
        <w:t>colabora</w:t>
      </w:r>
      <w:proofErr w:type="spellEnd"/>
      <w:r w:rsidRPr="00FD2D9A">
        <w:rPr>
          <w:b/>
          <w:bCs/>
          <w:sz w:val="28"/>
          <w:szCs w:val="28"/>
          <w:lang w:val="en-US" w:eastAsia="en-GB"/>
        </w:rPr>
        <w:t xml:space="preserve"> și </w:t>
      </w:r>
      <w:proofErr w:type="spellStart"/>
      <w:r w:rsidRPr="00FD2D9A">
        <w:rPr>
          <w:b/>
          <w:bCs/>
          <w:sz w:val="28"/>
          <w:szCs w:val="28"/>
          <w:lang w:val="en-US" w:eastAsia="en-GB"/>
        </w:rPr>
        <w:t>realiza</w:t>
      </w:r>
      <w:proofErr w:type="spellEnd"/>
      <w:r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b/>
          <w:bCs/>
          <w:sz w:val="28"/>
          <w:szCs w:val="28"/>
          <w:lang w:val="en-US" w:eastAsia="en-GB"/>
        </w:rPr>
        <w:t>în</w:t>
      </w:r>
      <w:proofErr w:type="spellEnd"/>
      <w:r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b/>
          <w:bCs/>
          <w:sz w:val="28"/>
          <w:szCs w:val="28"/>
          <w:lang w:val="en-US" w:eastAsia="en-GB"/>
        </w:rPr>
        <w:t>comun</w:t>
      </w:r>
      <w:proofErr w:type="spellEnd"/>
      <w:r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b/>
          <w:bCs/>
          <w:sz w:val="28"/>
          <w:szCs w:val="28"/>
          <w:lang w:val="en-US" w:eastAsia="en-GB"/>
        </w:rPr>
        <w:t>activități</w:t>
      </w:r>
      <w:proofErr w:type="spellEnd"/>
      <w:r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b/>
          <w:bCs/>
          <w:sz w:val="28"/>
          <w:szCs w:val="28"/>
          <w:lang w:val="en-US" w:eastAsia="en-GB"/>
        </w:rPr>
        <w:t>pentru</w:t>
      </w:r>
      <w:proofErr w:type="spellEnd"/>
      <w:r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gramStart"/>
      <w:r w:rsidRPr="00FD2D9A">
        <w:rPr>
          <w:b/>
          <w:bCs/>
          <w:sz w:val="28"/>
          <w:szCs w:val="28"/>
          <w:lang w:val="en-US" w:eastAsia="en-GB"/>
        </w:rPr>
        <w:t>a</w:t>
      </w:r>
      <w:proofErr w:type="gramEnd"/>
      <w:r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b/>
          <w:bCs/>
          <w:sz w:val="28"/>
          <w:szCs w:val="28"/>
          <w:lang w:val="en-US" w:eastAsia="en-GB"/>
        </w:rPr>
        <w:t>obține</w:t>
      </w:r>
      <w:proofErr w:type="spellEnd"/>
      <w:r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b/>
          <w:bCs/>
          <w:sz w:val="28"/>
          <w:szCs w:val="28"/>
          <w:lang w:val="en-US" w:eastAsia="en-GB"/>
        </w:rPr>
        <w:t>rezultatele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scontate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72590B" w:rsidRPr="00FD2D9A">
        <w:rPr>
          <w:b/>
          <w:bCs/>
          <w:sz w:val="28"/>
          <w:szCs w:val="28"/>
          <w:lang w:val="en-US" w:eastAsia="en-GB"/>
        </w:rPr>
        <w:t>în</w:t>
      </w:r>
      <w:proofErr w:type="spellEnd"/>
      <w:r w:rsidR="0072590B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72590B" w:rsidRPr="00FD2D9A">
        <w:rPr>
          <w:b/>
          <w:bCs/>
          <w:sz w:val="28"/>
          <w:szCs w:val="28"/>
          <w:lang w:val="en-US" w:eastAsia="en-GB"/>
        </w:rPr>
        <w:t>sinergie</w:t>
      </w:r>
      <w:proofErr w:type="spellEnd"/>
      <w:r w:rsidR="0072590B" w:rsidRPr="00FD2D9A">
        <w:rPr>
          <w:b/>
          <w:bCs/>
          <w:sz w:val="28"/>
          <w:szCs w:val="28"/>
          <w:lang w:val="en-US" w:eastAsia="en-GB"/>
        </w:rPr>
        <w:t xml:space="preserve"> cu </w:t>
      </w:r>
      <w:proofErr w:type="spellStart"/>
      <w:r w:rsidR="0072590B" w:rsidRPr="00FD2D9A">
        <w:rPr>
          <w:b/>
          <w:bCs/>
          <w:sz w:val="28"/>
          <w:szCs w:val="28"/>
          <w:lang w:val="en-US" w:eastAsia="en-GB"/>
        </w:rPr>
        <w:t>proiectele</w:t>
      </w:r>
      <w:proofErr w:type="spellEnd"/>
      <w:r w:rsidR="0072590B" w:rsidRPr="00FD2D9A">
        <w:rPr>
          <w:b/>
          <w:bCs/>
          <w:sz w:val="28"/>
          <w:szCs w:val="28"/>
          <w:lang w:val="en-US" w:eastAsia="en-GB"/>
        </w:rPr>
        <w:t xml:space="preserve"> SDC și </w:t>
      </w:r>
      <w:proofErr w:type="spellStart"/>
      <w:r w:rsidR="0072590B" w:rsidRPr="00FD2D9A">
        <w:rPr>
          <w:b/>
          <w:bCs/>
          <w:sz w:val="28"/>
          <w:szCs w:val="28"/>
          <w:lang w:val="en-US" w:eastAsia="en-GB"/>
        </w:rPr>
        <w:t>alte</w:t>
      </w:r>
      <w:proofErr w:type="spellEnd"/>
      <w:r w:rsidR="0072590B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72590B" w:rsidRPr="00FD2D9A">
        <w:rPr>
          <w:b/>
          <w:bCs/>
          <w:sz w:val="28"/>
          <w:szCs w:val="28"/>
          <w:lang w:val="en-US" w:eastAsia="en-GB"/>
        </w:rPr>
        <w:t>organizații</w:t>
      </w:r>
      <w:proofErr w:type="spellEnd"/>
      <w:r w:rsidR="0072590B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72590B" w:rsidRPr="00FD2D9A">
        <w:rPr>
          <w:b/>
          <w:bCs/>
          <w:sz w:val="28"/>
          <w:szCs w:val="28"/>
          <w:lang w:val="en-US" w:eastAsia="en-GB"/>
        </w:rPr>
        <w:t>donatoare</w:t>
      </w:r>
      <w:proofErr w:type="spellEnd"/>
      <w:r w:rsidR="0072590B" w:rsidRPr="00FD2D9A">
        <w:rPr>
          <w:b/>
          <w:bCs/>
          <w:sz w:val="28"/>
          <w:szCs w:val="28"/>
          <w:lang w:val="en-US" w:eastAsia="en-GB"/>
        </w:rPr>
        <w:t xml:space="preserve"> și ONG </w:t>
      </w:r>
      <w:proofErr w:type="spellStart"/>
      <w:r w:rsidR="0072590B" w:rsidRPr="00FD2D9A">
        <w:rPr>
          <w:b/>
          <w:bCs/>
          <w:sz w:val="28"/>
          <w:szCs w:val="28"/>
          <w:lang w:val="en-US" w:eastAsia="en-GB"/>
        </w:rPr>
        <w:t>prestatoare</w:t>
      </w:r>
      <w:proofErr w:type="spellEnd"/>
      <w:r w:rsidR="0072590B" w:rsidRPr="00FD2D9A">
        <w:rPr>
          <w:b/>
          <w:bCs/>
          <w:sz w:val="28"/>
          <w:szCs w:val="28"/>
          <w:lang w:val="en-US" w:eastAsia="en-GB"/>
        </w:rPr>
        <w:t xml:space="preserve"> de </w:t>
      </w:r>
      <w:proofErr w:type="spellStart"/>
      <w:r w:rsidR="0072590B" w:rsidRPr="00FD2D9A">
        <w:rPr>
          <w:b/>
          <w:bCs/>
          <w:sz w:val="28"/>
          <w:szCs w:val="28"/>
          <w:lang w:val="en-US" w:eastAsia="en-GB"/>
        </w:rPr>
        <w:t>servicii</w:t>
      </w:r>
      <w:proofErr w:type="spellEnd"/>
      <w:r w:rsidR="0072590B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72590B" w:rsidRPr="00FD2D9A">
        <w:rPr>
          <w:sz w:val="28"/>
          <w:szCs w:val="28"/>
          <w:lang w:val="en-US" w:eastAsia="en-GB"/>
        </w:rPr>
        <w:t>relevante</w:t>
      </w:r>
      <w:proofErr w:type="spellEnd"/>
      <w:r w:rsidR="0072590B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72590B" w:rsidRPr="00FD2D9A">
        <w:rPr>
          <w:sz w:val="28"/>
          <w:szCs w:val="28"/>
          <w:lang w:val="en-US" w:eastAsia="en-GB"/>
        </w:rPr>
        <w:t>subiectelor</w:t>
      </w:r>
      <w:proofErr w:type="spellEnd"/>
      <w:r w:rsidR="0072590B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72590B" w:rsidRPr="00FD2D9A">
        <w:rPr>
          <w:sz w:val="28"/>
          <w:szCs w:val="28"/>
          <w:lang w:val="en-US" w:eastAsia="en-GB"/>
        </w:rPr>
        <w:t>tematice</w:t>
      </w:r>
      <w:proofErr w:type="spellEnd"/>
      <w:r w:rsidR="0072590B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după</w:t>
      </w:r>
      <w:proofErr w:type="spellEnd"/>
      <w:r w:rsidRPr="00FD2D9A">
        <w:rPr>
          <w:sz w:val="28"/>
          <w:szCs w:val="28"/>
          <w:lang w:val="en-US" w:eastAsia="en-GB"/>
        </w:rPr>
        <w:t xml:space="preserve"> cum </w:t>
      </w:r>
      <w:proofErr w:type="spellStart"/>
      <w:r w:rsidRPr="00FD2D9A">
        <w:rPr>
          <w:sz w:val="28"/>
          <w:szCs w:val="28"/>
          <w:lang w:val="en-US" w:eastAsia="en-GB"/>
        </w:rPr>
        <w:t>urmează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: </w:t>
      </w:r>
    </w:p>
    <w:p w14:paraId="649F1AA6" w14:textId="1995A45E" w:rsidR="00257C24" w:rsidRPr="00FD2D9A" w:rsidRDefault="00847743" w:rsidP="00730512">
      <w:pPr>
        <w:jc w:val="both"/>
        <w:rPr>
          <w:sz w:val="28"/>
          <w:szCs w:val="28"/>
          <w:lang w:val="en-US" w:eastAsia="en-GB"/>
        </w:rPr>
      </w:pPr>
      <w:r w:rsidRPr="00FD2D9A">
        <w:rPr>
          <w:sz w:val="28"/>
          <w:szCs w:val="28"/>
          <w:lang w:val="en-US" w:eastAsia="en-GB"/>
        </w:rPr>
        <w:t>2.3.</w:t>
      </w:r>
      <w:r w:rsidR="00257C24" w:rsidRPr="00FD2D9A">
        <w:rPr>
          <w:sz w:val="28"/>
          <w:szCs w:val="28"/>
          <w:lang w:val="en-US" w:eastAsia="en-GB"/>
        </w:rPr>
        <w:t>1</w:t>
      </w:r>
      <w:r w:rsidRPr="00FD2D9A">
        <w:rPr>
          <w:sz w:val="28"/>
          <w:szCs w:val="28"/>
          <w:lang w:val="en-US" w:eastAsia="en-GB"/>
        </w:rPr>
        <w:t>.</w:t>
      </w:r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BD4B20" w:rsidRPr="00FD2D9A">
        <w:rPr>
          <w:b/>
          <w:bCs/>
          <w:sz w:val="28"/>
          <w:szCs w:val="28"/>
          <w:lang w:val="en-US" w:eastAsia="en-GB"/>
        </w:rPr>
        <w:t>Consolidarea</w:t>
      </w:r>
      <w:proofErr w:type="spellEnd"/>
      <w:r w:rsidR="00BD4B20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6E294B" w:rsidRPr="00FD2D9A">
        <w:rPr>
          <w:b/>
          <w:bCs/>
          <w:sz w:val="28"/>
          <w:szCs w:val="28"/>
          <w:lang w:val="en-US" w:eastAsia="en-GB"/>
        </w:rPr>
        <w:t>capacităților</w:t>
      </w:r>
      <w:proofErr w:type="spellEnd"/>
      <w:r w:rsidR="006E294B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BD4B20" w:rsidRPr="00FD2D9A">
        <w:rPr>
          <w:b/>
          <w:bCs/>
          <w:sz w:val="28"/>
          <w:szCs w:val="28"/>
          <w:lang w:val="en-US" w:eastAsia="en-GB"/>
        </w:rPr>
        <w:t>i</w:t>
      </w:r>
      <w:r w:rsidR="00257C24" w:rsidRPr="00FD2D9A">
        <w:rPr>
          <w:b/>
          <w:bCs/>
          <w:sz w:val="28"/>
          <w:szCs w:val="28"/>
          <w:lang w:val="en-US" w:eastAsia="en-GB"/>
        </w:rPr>
        <w:t>nstituțiil</w:t>
      </w:r>
      <w:r w:rsidR="00BD4B20" w:rsidRPr="00FD2D9A">
        <w:rPr>
          <w:b/>
          <w:bCs/>
          <w:sz w:val="28"/>
          <w:szCs w:val="28"/>
          <w:lang w:val="en-US" w:eastAsia="en-GB"/>
        </w:rPr>
        <w:t>or</w:t>
      </w:r>
      <w:proofErr w:type="spellEnd"/>
      <w:r w:rsidR="00257C24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6E294B" w:rsidRPr="00FD2D9A">
        <w:rPr>
          <w:b/>
          <w:bCs/>
          <w:sz w:val="28"/>
          <w:szCs w:val="28"/>
          <w:lang w:val="en-US" w:eastAsia="en-GB"/>
        </w:rPr>
        <w:t>naționale</w:t>
      </w:r>
      <w:proofErr w:type="spellEnd"/>
      <w:r w:rsidR="006E294B" w:rsidRPr="00FD2D9A">
        <w:rPr>
          <w:b/>
          <w:bCs/>
          <w:sz w:val="28"/>
          <w:szCs w:val="28"/>
          <w:lang w:val="en-US" w:eastAsia="en-GB"/>
        </w:rPr>
        <w:t xml:space="preserve"> de </w:t>
      </w:r>
      <w:proofErr w:type="spellStart"/>
      <w:r w:rsidR="006E294B" w:rsidRPr="00FD2D9A">
        <w:rPr>
          <w:b/>
          <w:bCs/>
          <w:sz w:val="28"/>
          <w:szCs w:val="28"/>
          <w:lang w:val="en-US" w:eastAsia="en-GB"/>
        </w:rPr>
        <w:t>sănătate</w:t>
      </w:r>
      <w:proofErr w:type="spellEnd"/>
      <w:r w:rsidR="006E294B" w:rsidRPr="00FD2D9A">
        <w:rPr>
          <w:b/>
          <w:bCs/>
          <w:sz w:val="28"/>
          <w:szCs w:val="28"/>
          <w:lang w:val="en-US" w:eastAsia="en-GB"/>
        </w:rPr>
        <w:t xml:space="preserve"> </w:t>
      </w:r>
      <w:r w:rsidR="006E294B" w:rsidRPr="00FD2D9A">
        <w:rPr>
          <w:sz w:val="28"/>
          <w:szCs w:val="28"/>
          <w:lang w:val="en-US" w:eastAsia="en-GB"/>
        </w:rPr>
        <w:t>care</w:t>
      </w:r>
      <w:r w:rsidR="006E294B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sz w:val="28"/>
          <w:szCs w:val="28"/>
          <w:lang w:val="en-US" w:eastAsia="en-GB"/>
        </w:rPr>
        <w:t>promov</w:t>
      </w:r>
      <w:r w:rsidR="006E294B" w:rsidRPr="00FD2D9A">
        <w:rPr>
          <w:sz w:val="28"/>
          <w:szCs w:val="28"/>
          <w:lang w:val="en-US" w:eastAsia="en-GB"/>
        </w:rPr>
        <w:t>ează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sz w:val="28"/>
          <w:szCs w:val="28"/>
          <w:lang w:val="en-US" w:eastAsia="en-GB"/>
        </w:rPr>
        <w:t>cel</w:t>
      </w:r>
      <w:r w:rsidR="006E294B" w:rsidRPr="00FD2D9A">
        <w:rPr>
          <w:sz w:val="28"/>
          <w:szCs w:val="28"/>
          <w:lang w:val="en-US" w:eastAsia="en-GB"/>
        </w:rPr>
        <w:t>e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sz w:val="28"/>
          <w:szCs w:val="28"/>
          <w:lang w:val="en-US" w:eastAsia="en-GB"/>
        </w:rPr>
        <w:t>mai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sz w:val="28"/>
          <w:szCs w:val="28"/>
          <w:lang w:val="en-US" w:eastAsia="en-GB"/>
        </w:rPr>
        <w:t>bune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sz w:val="28"/>
          <w:szCs w:val="28"/>
          <w:lang w:val="en-US" w:eastAsia="en-GB"/>
        </w:rPr>
        <w:t>intervenții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r w:rsidR="00AC6384" w:rsidRPr="00FD2D9A">
        <w:rPr>
          <w:sz w:val="28"/>
          <w:szCs w:val="28"/>
          <w:lang w:val="ro-RO" w:eastAsia="en-GB"/>
        </w:rPr>
        <w:t xml:space="preserve">de sănătate publică </w:t>
      </w:r>
      <w:r w:rsidR="00257C24" w:rsidRPr="00FD2D9A">
        <w:rPr>
          <w:sz w:val="28"/>
          <w:szCs w:val="28"/>
          <w:lang w:val="en-US" w:eastAsia="en-GB"/>
        </w:rPr>
        <w:t xml:space="preserve">(“best buys”) ale </w:t>
      </w:r>
      <w:proofErr w:type="spellStart"/>
      <w:r w:rsidR="00257C24" w:rsidRPr="00FD2D9A">
        <w:rPr>
          <w:sz w:val="28"/>
          <w:szCs w:val="28"/>
          <w:lang w:val="en-US" w:eastAsia="en-GB"/>
        </w:rPr>
        <w:t>O</w:t>
      </w:r>
      <w:r w:rsidR="0072590B" w:rsidRPr="00FD2D9A">
        <w:rPr>
          <w:sz w:val="28"/>
          <w:szCs w:val="28"/>
          <w:lang w:val="en-US" w:eastAsia="en-GB"/>
        </w:rPr>
        <w:t>rganizației</w:t>
      </w:r>
      <w:proofErr w:type="spellEnd"/>
      <w:r w:rsidR="0072590B" w:rsidRPr="00FD2D9A">
        <w:rPr>
          <w:sz w:val="28"/>
          <w:szCs w:val="28"/>
          <w:lang w:val="en-US" w:eastAsia="en-GB"/>
        </w:rPr>
        <w:t xml:space="preserve"> </w:t>
      </w:r>
      <w:r w:rsidR="00257C24" w:rsidRPr="00FD2D9A">
        <w:rPr>
          <w:sz w:val="28"/>
          <w:szCs w:val="28"/>
          <w:lang w:val="en-US" w:eastAsia="en-GB"/>
        </w:rPr>
        <w:t>M</w:t>
      </w:r>
      <w:r w:rsidR="0072590B" w:rsidRPr="00FD2D9A">
        <w:rPr>
          <w:sz w:val="28"/>
          <w:szCs w:val="28"/>
          <w:lang w:val="en-US" w:eastAsia="en-GB"/>
        </w:rPr>
        <w:t xml:space="preserve">ondiale a </w:t>
      </w:r>
      <w:proofErr w:type="spellStart"/>
      <w:r w:rsidR="00257C24" w:rsidRPr="00FD2D9A">
        <w:rPr>
          <w:sz w:val="28"/>
          <w:szCs w:val="28"/>
          <w:lang w:val="en-US" w:eastAsia="en-GB"/>
        </w:rPr>
        <w:t>S</w:t>
      </w:r>
      <w:r w:rsidR="0072590B" w:rsidRPr="00FD2D9A">
        <w:rPr>
          <w:sz w:val="28"/>
          <w:szCs w:val="28"/>
          <w:lang w:val="en-US" w:eastAsia="en-GB"/>
        </w:rPr>
        <w:t>ănătății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și </w:t>
      </w:r>
      <w:proofErr w:type="spellStart"/>
      <w:r w:rsidR="00257C24" w:rsidRPr="00FD2D9A">
        <w:rPr>
          <w:sz w:val="28"/>
          <w:szCs w:val="28"/>
          <w:lang w:val="en-US" w:eastAsia="en-GB"/>
        </w:rPr>
        <w:t>își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sz w:val="28"/>
          <w:szCs w:val="28"/>
          <w:lang w:val="en-US" w:eastAsia="en-GB"/>
        </w:rPr>
        <w:t>desfășoară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sz w:val="28"/>
          <w:szCs w:val="28"/>
          <w:lang w:val="en-US" w:eastAsia="en-GB"/>
        </w:rPr>
        <w:t>activitatea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sz w:val="28"/>
          <w:szCs w:val="28"/>
          <w:lang w:val="en-US" w:eastAsia="en-GB"/>
        </w:rPr>
        <w:t>bazată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pe </w:t>
      </w:r>
      <w:proofErr w:type="spellStart"/>
      <w:r w:rsidR="00257C24" w:rsidRPr="00FD2D9A">
        <w:rPr>
          <w:sz w:val="28"/>
          <w:szCs w:val="28"/>
          <w:lang w:val="en-US" w:eastAsia="en-GB"/>
        </w:rPr>
        <w:t>evidențe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, </w:t>
      </w:r>
      <w:proofErr w:type="spellStart"/>
      <w:r w:rsidR="00257C24" w:rsidRPr="00FD2D9A">
        <w:rPr>
          <w:sz w:val="28"/>
          <w:szCs w:val="28"/>
          <w:lang w:val="en-US" w:eastAsia="en-GB"/>
        </w:rPr>
        <w:t>având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o </w:t>
      </w:r>
      <w:proofErr w:type="spellStart"/>
      <w:r w:rsidR="00257C24" w:rsidRPr="00FD2D9A">
        <w:rPr>
          <w:sz w:val="28"/>
          <w:szCs w:val="28"/>
          <w:lang w:val="en-US" w:eastAsia="en-GB"/>
        </w:rPr>
        <w:t>abordare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sz w:val="28"/>
          <w:szCs w:val="28"/>
          <w:lang w:val="en-US" w:eastAsia="en-GB"/>
        </w:rPr>
        <w:t>multisectorială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, </w:t>
      </w:r>
      <w:proofErr w:type="spellStart"/>
      <w:r w:rsidR="00257C24" w:rsidRPr="00FD2D9A">
        <w:rPr>
          <w:sz w:val="28"/>
          <w:szCs w:val="28"/>
          <w:lang w:val="en-US" w:eastAsia="en-GB"/>
        </w:rPr>
        <w:t>pentru</w:t>
      </w:r>
      <w:proofErr w:type="spellEnd"/>
      <w:r w:rsidR="00257C24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b/>
          <w:bCs/>
          <w:sz w:val="28"/>
          <w:szCs w:val="28"/>
          <w:lang w:val="en-US" w:eastAsia="en-GB"/>
        </w:rPr>
        <w:t>îmbunătățirea</w:t>
      </w:r>
      <w:proofErr w:type="spellEnd"/>
      <w:r w:rsidR="00257C24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b/>
          <w:bCs/>
          <w:sz w:val="28"/>
          <w:szCs w:val="28"/>
          <w:lang w:val="en-US" w:eastAsia="en-GB"/>
        </w:rPr>
        <w:t>cunoștințelor</w:t>
      </w:r>
      <w:proofErr w:type="spellEnd"/>
      <w:r w:rsidR="00257C24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b/>
          <w:bCs/>
          <w:sz w:val="28"/>
          <w:szCs w:val="28"/>
          <w:lang w:val="en-US" w:eastAsia="en-GB"/>
        </w:rPr>
        <w:t>în</w:t>
      </w:r>
      <w:proofErr w:type="spellEnd"/>
      <w:r w:rsidR="00257C24" w:rsidRPr="00FD2D9A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257C24" w:rsidRPr="00FD2D9A">
        <w:rPr>
          <w:b/>
          <w:bCs/>
          <w:sz w:val="28"/>
          <w:szCs w:val="28"/>
          <w:lang w:val="en-US" w:eastAsia="en-GB"/>
        </w:rPr>
        <w:t>sănătate</w:t>
      </w:r>
      <w:proofErr w:type="spellEnd"/>
      <w:r w:rsidR="00257C24" w:rsidRPr="00FD2D9A">
        <w:rPr>
          <w:b/>
          <w:bCs/>
          <w:sz w:val="28"/>
          <w:szCs w:val="28"/>
          <w:lang w:val="en-US" w:eastAsia="en-GB"/>
        </w:rPr>
        <w:t xml:space="preserve"> a </w:t>
      </w:r>
      <w:proofErr w:type="spellStart"/>
      <w:r w:rsidR="00257C24" w:rsidRPr="00FD2D9A">
        <w:rPr>
          <w:b/>
          <w:bCs/>
          <w:sz w:val="28"/>
          <w:szCs w:val="28"/>
          <w:lang w:val="en-US" w:eastAsia="en-GB"/>
        </w:rPr>
        <w:t>populație</w:t>
      </w:r>
      <w:r w:rsidRPr="00FD2D9A">
        <w:rPr>
          <w:b/>
          <w:bCs/>
          <w:sz w:val="28"/>
          <w:szCs w:val="28"/>
          <w:lang w:val="en-US" w:eastAsia="en-GB"/>
        </w:rPr>
        <w:t>i</w:t>
      </w:r>
      <w:proofErr w:type="spellEnd"/>
      <w:r w:rsidRPr="00FD2D9A">
        <w:rPr>
          <w:sz w:val="28"/>
          <w:szCs w:val="28"/>
          <w:lang w:val="en-US" w:eastAsia="en-GB"/>
        </w:rPr>
        <w:t>.</w:t>
      </w:r>
    </w:p>
    <w:p w14:paraId="4FF23AD8" w14:textId="537BEF31" w:rsidR="00847743" w:rsidRPr="00FD2D9A" w:rsidRDefault="00847743" w:rsidP="00730512">
      <w:pPr>
        <w:jc w:val="both"/>
        <w:rPr>
          <w:i/>
          <w:iCs/>
          <w:sz w:val="28"/>
          <w:szCs w:val="28"/>
        </w:rPr>
      </w:pPr>
      <w:proofErr w:type="spellStart"/>
      <w:r w:rsidRPr="00FD2D9A">
        <w:rPr>
          <w:b/>
          <w:bCs/>
          <w:i/>
          <w:iCs/>
          <w:sz w:val="28"/>
          <w:szCs w:val="28"/>
        </w:rPr>
        <w:t>Activități</w:t>
      </w:r>
      <w:proofErr w:type="spellEnd"/>
      <w:r w:rsidRPr="00FD2D9A">
        <w:rPr>
          <w:i/>
          <w:iCs/>
          <w:sz w:val="28"/>
          <w:szCs w:val="28"/>
        </w:rPr>
        <w:t xml:space="preserve">: </w:t>
      </w:r>
    </w:p>
    <w:p w14:paraId="0A7D4AB0" w14:textId="6DEEA5B8" w:rsidR="0072590B" w:rsidRPr="00FD2D9A" w:rsidRDefault="0072590B" w:rsidP="00730512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 w:rsidRPr="00FD2D9A">
        <w:rPr>
          <w:sz w:val="28"/>
          <w:szCs w:val="28"/>
          <w:lang w:val="ro-RO"/>
        </w:rPr>
        <w:t>Oferirea suportului în sporirea funcționalității Consiliilor Teritoriale de Sănătate Publică</w:t>
      </w:r>
      <w:r w:rsidR="00144DA2" w:rsidRPr="00FD2D9A">
        <w:rPr>
          <w:sz w:val="28"/>
          <w:szCs w:val="28"/>
          <w:lang w:val="ro-RO"/>
        </w:rPr>
        <w:t>;</w:t>
      </w:r>
    </w:p>
    <w:p w14:paraId="03A6E83B" w14:textId="7758816C" w:rsidR="0072590B" w:rsidRPr="00FD2D9A" w:rsidRDefault="0072590B" w:rsidP="00730512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 w:rsidRPr="00FD2D9A">
        <w:rPr>
          <w:sz w:val="28"/>
          <w:szCs w:val="28"/>
          <w:lang w:val="ro-RO"/>
        </w:rPr>
        <w:t>Operaționalizarea Profilurilor de sănătate și fortificarea capacităților de planificare a activităților de sănătate publică bazate pe evidențe</w:t>
      </w:r>
      <w:r w:rsidR="00144DA2" w:rsidRPr="00FD2D9A">
        <w:rPr>
          <w:sz w:val="28"/>
          <w:szCs w:val="28"/>
          <w:lang w:val="ro-RO"/>
        </w:rPr>
        <w:t>;</w:t>
      </w:r>
    </w:p>
    <w:p w14:paraId="3527CBF1" w14:textId="1969F68F" w:rsidR="0072590B" w:rsidRPr="00FD2D9A" w:rsidRDefault="0072590B" w:rsidP="00730512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FD2D9A">
        <w:rPr>
          <w:sz w:val="28"/>
          <w:szCs w:val="28"/>
          <w:lang w:val="en-US"/>
        </w:rPr>
        <w:t>Elaborarea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Planurilor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teritoriale</w:t>
      </w:r>
      <w:proofErr w:type="spellEnd"/>
      <w:r w:rsidRPr="00FD2D9A">
        <w:rPr>
          <w:sz w:val="28"/>
          <w:szCs w:val="28"/>
          <w:lang w:val="en-US"/>
        </w:rPr>
        <w:t xml:space="preserve"> de </w:t>
      </w:r>
      <w:proofErr w:type="spellStart"/>
      <w:r w:rsidRPr="00FD2D9A">
        <w:rPr>
          <w:sz w:val="28"/>
          <w:szCs w:val="28"/>
          <w:lang w:val="en-US"/>
        </w:rPr>
        <w:t>acțiuni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privind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prevenirea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bolilor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netransmisibile</w:t>
      </w:r>
      <w:proofErr w:type="spellEnd"/>
      <w:r w:rsidRPr="00FD2D9A">
        <w:rPr>
          <w:sz w:val="28"/>
          <w:szCs w:val="28"/>
          <w:lang w:val="en-US"/>
        </w:rPr>
        <w:t xml:space="preserve"> și </w:t>
      </w:r>
      <w:proofErr w:type="spellStart"/>
      <w:r w:rsidRPr="00FD2D9A">
        <w:rPr>
          <w:sz w:val="28"/>
          <w:szCs w:val="28"/>
          <w:lang w:val="en-US"/>
        </w:rPr>
        <w:t>promovare</w:t>
      </w:r>
      <w:proofErr w:type="spellEnd"/>
      <w:r w:rsidRPr="00FD2D9A">
        <w:rPr>
          <w:sz w:val="28"/>
          <w:szCs w:val="28"/>
          <w:lang w:val="en-US"/>
        </w:rPr>
        <w:t xml:space="preserve"> a </w:t>
      </w:r>
      <w:proofErr w:type="spellStart"/>
      <w:proofErr w:type="gramStart"/>
      <w:r w:rsidRPr="00FD2D9A">
        <w:rPr>
          <w:sz w:val="28"/>
          <w:szCs w:val="28"/>
          <w:lang w:val="en-US"/>
        </w:rPr>
        <w:t>sănătății</w:t>
      </w:r>
      <w:proofErr w:type="spellEnd"/>
      <w:r w:rsidR="00144DA2" w:rsidRPr="00FD2D9A">
        <w:rPr>
          <w:sz w:val="28"/>
          <w:szCs w:val="28"/>
          <w:lang w:val="en-US"/>
        </w:rPr>
        <w:t>;</w:t>
      </w:r>
      <w:proofErr w:type="gramEnd"/>
      <w:r w:rsidRPr="00FD2D9A">
        <w:rPr>
          <w:sz w:val="28"/>
          <w:szCs w:val="28"/>
          <w:lang w:val="en-US"/>
        </w:rPr>
        <w:t xml:space="preserve"> </w:t>
      </w:r>
    </w:p>
    <w:p w14:paraId="52C7B258" w14:textId="11249C33" w:rsidR="0072590B" w:rsidRPr="007E685D" w:rsidRDefault="0072590B" w:rsidP="00730512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Implementarea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conceptului</w:t>
      </w:r>
      <w:proofErr w:type="spellEnd"/>
      <w:r w:rsidRPr="007E685D">
        <w:rPr>
          <w:sz w:val="28"/>
          <w:szCs w:val="28"/>
          <w:lang w:val="en-US"/>
        </w:rPr>
        <w:t xml:space="preserve"> OMS </w:t>
      </w:r>
      <w:proofErr w:type="gramStart"/>
      <w:r w:rsidRPr="007E685D">
        <w:rPr>
          <w:sz w:val="28"/>
          <w:szCs w:val="28"/>
          <w:lang w:val="en-US"/>
        </w:rPr>
        <w:t>de ”</w:t>
      </w:r>
      <w:proofErr w:type="spellStart"/>
      <w:r w:rsidRPr="007E685D">
        <w:rPr>
          <w:sz w:val="28"/>
          <w:szCs w:val="28"/>
          <w:lang w:val="en-US"/>
        </w:rPr>
        <w:t>Comunitate</w:t>
      </w:r>
      <w:proofErr w:type="spellEnd"/>
      <w:proofErr w:type="gram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Sănătoasă</w:t>
      </w:r>
      <w:proofErr w:type="spellEnd"/>
      <w:r w:rsidRPr="007E685D">
        <w:rPr>
          <w:sz w:val="28"/>
          <w:szCs w:val="28"/>
          <w:lang w:val="en-US"/>
        </w:rPr>
        <w:t xml:space="preserve">” </w:t>
      </w:r>
      <w:proofErr w:type="spellStart"/>
      <w:r w:rsidRPr="007E685D">
        <w:rPr>
          <w:sz w:val="28"/>
          <w:szCs w:val="28"/>
          <w:lang w:val="en-US"/>
        </w:rPr>
        <w:t>prin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susținerea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activităților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promovare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sănătății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familie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instituțiile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educație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locul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muncă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comunitate</w:t>
      </w:r>
      <w:proofErr w:type="spellEnd"/>
      <w:r w:rsidR="00144DA2" w:rsidRPr="007E685D">
        <w:rPr>
          <w:sz w:val="28"/>
          <w:szCs w:val="28"/>
          <w:lang w:val="en-US"/>
        </w:rPr>
        <w:t>;</w:t>
      </w:r>
      <w:r w:rsidRPr="007E685D">
        <w:rPr>
          <w:sz w:val="28"/>
          <w:szCs w:val="28"/>
          <w:lang w:val="en-US"/>
        </w:rPr>
        <w:t xml:space="preserve"> </w:t>
      </w:r>
    </w:p>
    <w:p w14:paraId="5211B2FC" w14:textId="4489189C" w:rsidR="0072590B" w:rsidRPr="007E685D" w:rsidRDefault="0072590B" w:rsidP="00730512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Susținerea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r w:rsidRPr="007E685D">
        <w:rPr>
          <w:sz w:val="28"/>
          <w:szCs w:val="28"/>
          <w:lang w:val="en-US"/>
        </w:rPr>
        <w:t>nivel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teritorial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Campaniilor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comunicare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naționale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după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finalizarea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fazei</w:t>
      </w:r>
      <w:proofErr w:type="spellEnd"/>
      <w:r w:rsidRPr="007E685D">
        <w:rPr>
          <w:sz w:val="28"/>
          <w:szCs w:val="28"/>
          <w:lang w:val="en-US"/>
        </w:rPr>
        <w:t xml:space="preserve"> active</w:t>
      </w:r>
      <w:r w:rsidR="00144DA2" w:rsidRPr="007E685D">
        <w:rPr>
          <w:sz w:val="28"/>
          <w:szCs w:val="28"/>
          <w:lang w:val="en-US"/>
        </w:rPr>
        <w:t>.</w:t>
      </w:r>
      <w:r w:rsidRPr="007E685D">
        <w:rPr>
          <w:sz w:val="28"/>
          <w:szCs w:val="28"/>
          <w:lang w:val="en-US"/>
        </w:rPr>
        <w:t xml:space="preserve"> </w:t>
      </w:r>
    </w:p>
    <w:p w14:paraId="4FC5549E" w14:textId="0C0C3F4C" w:rsidR="00BD4B20" w:rsidRPr="007E685D" w:rsidRDefault="00BD4B20" w:rsidP="00730512">
      <w:pPr>
        <w:jc w:val="both"/>
        <w:rPr>
          <w:sz w:val="28"/>
          <w:szCs w:val="28"/>
          <w:lang w:val="en-US"/>
        </w:rPr>
      </w:pPr>
    </w:p>
    <w:p w14:paraId="779731AF" w14:textId="77777777" w:rsidR="00847743" w:rsidRPr="007E685D" w:rsidRDefault="00847743" w:rsidP="00730512">
      <w:pPr>
        <w:jc w:val="both"/>
        <w:rPr>
          <w:sz w:val="28"/>
          <w:szCs w:val="28"/>
          <w:lang w:val="en-US" w:eastAsia="en-GB"/>
        </w:rPr>
      </w:pPr>
    </w:p>
    <w:p w14:paraId="01EC97BF" w14:textId="013A1ED7" w:rsidR="00257C24" w:rsidRPr="007E685D" w:rsidRDefault="00BD4B20" w:rsidP="00730512">
      <w:pPr>
        <w:jc w:val="both"/>
        <w:rPr>
          <w:sz w:val="28"/>
          <w:szCs w:val="28"/>
          <w:lang w:val="ro-RO" w:eastAsia="en-GB"/>
        </w:rPr>
      </w:pPr>
      <w:r w:rsidRPr="007E685D">
        <w:rPr>
          <w:sz w:val="28"/>
          <w:szCs w:val="28"/>
          <w:lang w:val="en-US" w:eastAsia="en-GB"/>
        </w:rPr>
        <w:t>2.3.</w:t>
      </w:r>
      <w:r w:rsidR="00257C24" w:rsidRPr="007E685D">
        <w:rPr>
          <w:sz w:val="28"/>
          <w:szCs w:val="28"/>
          <w:lang w:val="en-US" w:eastAsia="en-GB"/>
        </w:rPr>
        <w:t>2.</w:t>
      </w:r>
      <w:r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b/>
          <w:bCs/>
          <w:sz w:val="28"/>
          <w:szCs w:val="28"/>
          <w:lang w:val="en-US" w:eastAsia="en-GB"/>
        </w:rPr>
        <w:t>Susținerea</w:t>
      </w:r>
      <w:proofErr w:type="spellEnd"/>
      <w:r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b/>
          <w:bCs/>
          <w:sz w:val="28"/>
          <w:szCs w:val="28"/>
          <w:lang w:val="en-US" w:eastAsia="en-GB"/>
        </w:rPr>
        <w:t>dezvoltării</w:t>
      </w:r>
      <w:proofErr w:type="spellEnd"/>
      <w:r w:rsidRPr="007E685D">
        <w:rPr>
          <w:b/>
          <w:bCs/>
          <w:sz w:val="28"/>
          <w:szCs w:val="28"/>
          <w:lang w:val="en-US" w:eastAsia="en-GB"/>
        </w:rPr>
        <w:t xml:space="preserve"> și </w:t>
      </w:r>
      <w:proofErr w:type="spellStart"/>
      <w:r w:rsidRPr="007E685D">
        <w:rPr>
          <w:b/>
          <w:bCs/>
          <w:sz w:val="28"/>
          <w:szCs w:val="28"/>
          <w:lang w:val="en-US" w:eastAsia="en-GB"/>
        </w:rPr>
        <w:t>aplicării</w:t>
      </w:r>
      <w:proofErr w:type="spellEnd"/>
      <w:r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b/>
          <w:bCs/>
          <w:sz w:val="28"/>
          <w:szCs w:val="28"/>
          <w:lang w:val="en-US" w:eastAsia="en-GB"/>
        </w:rPr>
        <w:t>modelelor</w:t>
      </w:r>
      <w:proofErr w:type="spellEnd"/>
      <w:r w:rsidRPr="007E685D">
        <w:rPr>
          <w:b/>
          <w:bCs/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b/>
          <w:bCs/>
          <w:sz w:val="28"/>
          <w:szCs w:val="28"/>
          <w:lang w:val="en-US" w:eastAsia="en-GB"/>
        </w:rPr>
        <w:t>asistență</w:t>
      </w:r>
      <w:proofErr w:type="spellEnd"/>
      <w:r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b/>
          <w:bCs/>
          <w:sz w:val="28"/>
          <w:szCs w:val="28"/>
          <w:lang w:val="en-US" w:eastAsia="en-GB"/>
        </w:rPr>
        <w:t>comunitară</w:t>
      </w:r>
      <w:proofErr w:type="spellEnd"/>
      <w:r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b/>
          <w:bCs/>
          <w:sz w:val="28"/>
          <w:szCs w:val="28"/>
          <w:lang w:val="en-US" w:eastAsia="en-GB"/>
        </w:rPr>
        <w:t>integrată</w:t>
      </w:r>
      <w:proofErr w:type="spellEnd"/>
      <w:r w:rsidR="00257C24" w:rsidRPr="007E685D">
        <w:rPr>
          <w:sz w:val="28"/>
          <w:szCs w:val="28"/>
          <w:lang w:val="ro-RO" w:eastAsia="en-GB"/>
        </w:rPr>
        <w:t xml:space="preserve"> pentru îmbunătățirea prevenirii și gestionării </w:t>
      </w:r>
      <w:r w:rsidRPr="007E685D">
        <w:rPr>
          <w:sz w:val="28"/>
          <w:szCs w:val="28"/>
          <w:lang w:val="ro-RO" w:eastAsia="en-GB"/>
        </w:rPr>
        <w:t>bolilor cronice (</w:t>
      </w:r>
      <w:r w:rsidR="00257C24" w:rsidRPr="007E685D">
        <w:rPr>
          <w:sz w:val="28"/>
          <w:szCs w:val="28"/>
          <w:lang w:val="ro-RO" w:eastAsia="en-GB"/>
        </w:rPr>
        <w:t>BNT</w:t>
      </w:r>
      <w:r w:rsidRPr="007E685D">
        <w:rPr>
          <w:sz w:val="28"/>
          <w:szCs w:val="28"/>
          <w:lang w:val="ro-RO" w:eastAsia="en-GB"/>
        </w:rPr>
        <w:t>)</w:t>
      </w:r>
      <w:r w:rsidR="009418D4" w:rsidRPr="007E685D">
        <w:rPr>
          <w:sz w:val="28"/>
          <w:szCs w:val="28"/>
          <w:lang w:val="ro-RO" w:eastAsia="en-GB"/>
        </w:rPr>
        <w:t xml:space="preserve"> prin o </w:t>
      </w:r>
      <w:proofErr w:type="spellStart"/>
      <w:r w:rsidR="009418D4" w:rsidRPr="007E685D">
        <w:rPr>
          <w:sz w:val="28"/>
          <w:szCs w:val="28"/>
          <w:lang w:val="en-US" w:eastAsia="en-GB"/>
        </w:rPr>
        <w:t>direcționare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="009418D4" w:rsidRPr="007E685D">
        <w:rPr>
          <w:sz w:val="28"/>
          <w:szCs w:val="28"/>
          <w:lang w:val="en-US" w:eastAsia="en-GB"/>
        </w:rPr>
        <w:t>coordonare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9418D4" w:rsidRPr="007E685D">
        <w:rPr>
          <w:sz w:val="28"/>
          <w:szCs w:val="28"/>
          <w:lang w:val="en-US" w:eastAsia="en-GB"/>
        </w:rPr>
        <w:t>mai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9418D4" w:rsidRPr="007E685D">
        <w:rPr>
          <w:sz w:val="28"/>
          <w:szCs w:val="28"/>
          <w:lang w:val="en-US" w:eastAsia="en-GB"/>
        </w:rPr>
        <w:t>bună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a </w:t>
      </w:r>
      <w:proofErr w:type="spellStart"/>
      <w:r w:rsidR="009418D4" w:rsidRPr="007E685D">
        <w:rPr>
          <w:sz w:val="28"/>
          <w:szCs w:val="28"/>
          <w:lang w:val="en-US" w:eastAsia="en-GB"/>
        </w:rPr>
        <w:t>serviciilor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="009418D4" w:rsidRPr="007E685D">
        <w:rPr>
          <w:sz w:val="28"/>
          <w:szCs w:val="28"/>
          <w:lang w:val="en-US" w:eastAsia="en-GB"/>
        </w:rPr>
        <w:t>centrarea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pe </w:t>
      </w:r>
      <w:proofErr w:type="spellStart"/>
      <w:r w:rsidR="009418D4" w:rsidRPr="007E685D">
        <w:rPr>
          <w:sz w:val="28"/>
          <w:szCs w:val="28"/>
          <w:lang w:val="en-US" w:eastAsia="en-GB"/>
        </w:rPr>
        <w:t>necesitățile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9418D4" w:rsidRPr="007E685D">
        <w:rPr>
          <w:sz w:val="28"/>
          <w:szCs w:val="28"/>
          <w:lang w:val="en-US" w:eastAsia="en-GB"/>
        </w:rPr>
        <w:t>persoanelor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9418D4" w:rsidRPr="007E685D">
        <w:rPr>
          <w:sz w:val="28"/>
          <w:szCs w:val="28"/>
          <w:lang w:val="en-US" w:eastAsia="en-GB"/>
        </w:rPr>
        <w:t>pentru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a reduce </w:t>
      </w:r>
      <w:proofErr w:type="spellStart"/>
      <w:r w:rsidR="009418D4" w:rsidRPr="007E685D">
        <w:rPr>
          <w:sz w:val="28"/>
          <w:szCs w:val="28"/>
          <w:lang w:val="en-US" w:eastAsia="en-GB"/>
        </w:rPr>
        <w:t>factorii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="009418D4" w:rsidRPr="007E685D">
        <w:rPr>
          <w:sz w:val="28"/>
          <w:szCs w:val="28"/>
          <w:lang w:val="en-US" w:eastAsia="en-GB"/>
        </w:rPr>
        <w:t>risc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="009418D4" w:rsidRPr="007E685D">
        <w:rPr>
          <w:sz w:val="28"/>
          <w:szCs w:val="28"/>
          <w:lang w:val="en-US" w:eastAsia="en-GB"/>
        </w:rPr>
        <w:t>vulnerabilitate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="009418D4" w:rsidRPr="007E685D">
        <w:rPr>
          <w:sz w:val="28"/>
          <w:szCs w:val="28"/>
          <w:lang w:val="en-US" w:eastAsia="en-GB"/>
        </w:rPr>
        <w:t>asigurarea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9418D4" w:rsidRPr="007E685D">
        <w:rPr>
          <w:sz w:val="28"/>
          <w:szCs w:val="28"/>
          <w:lang w:val="en-US" w:eastAsia="en-GB"/>
        </w:rPr>
        <w:t>continuității</w:t>
      </w:r>
      <w:proofErr w:type="spellEnd"/>
      <w:r w:rsidR="009418D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9418D4" w:rsidRPr="007E685D">
        <w:rPr>
          <w:sz w:val="28"/>
          <w:szCs w:val="28"/>
          <w:lang w:val="en-US" w:eastAsia="en-GB"/>
        </w:rPr>
        <w:t>intervențiilor</w:t>
      </w:r>
      <w:proofErr w:type="spellEnd"/>
      <w:r w:rsidR="009418D4" w:rsidRPr="007E685D">
        <w:rPr>
          <w:sz w:val="28"/>
          <w:szCs w:val="28"/>
          <w:lang w:val="en-US" w:eastAsia="en-GB"/>
        </w:rPr>
        <w:t>.</w:t>
      </w:r>
    </w:p>
    <w:p w14:paraId="331FD7CD" w14:textId="77777777" w:rsidR="009418D4" w:rsidRPr="007E685D" w:rsidRDefault="00847743" w:rsidP="00730512">
      <w:pPr>
        <w:jc w:val="both"/>
        <w:rPr>
          <w:sz w:val="28"/>
          <w:szCs w:val="28"/>
          <w:lang w:val="ro-RO" w:eastAsia="en-GB"/>
        </w:rPr>
      </w:pPr>
      <w:r w:rsidRPr="007E685D">
        <w:rPr>
          <w:b/>
          <w:bCs/>
          <w:i/>
          <w:iCs/>
          <w:sz w:val="28"/>
          <w:szCs w:val="28"/>
          <w:lang w:val="ro-RO" w:eastAsia="en-GB"/>
        </w:rPr>
        <w:t>Activități</w:t>
      </w:r>
      <w:r w:rsidRPr="007E685D">
        <w:rPr>
          <w:sz w:val="28"/>
          <w:szCs w:val="28"/>
          <w:lang w:val="ro-RO" w:eastAsia="en-GB"/>
        </w:rPr>
        <w:t xml:space="preserve">: </w:t>
      </w:r>
    </w:p>
    <w:p w14:paraId="0A53AA4D" w14:textId="4461660B" w:rsidR="00050905" w:rsidRPr="007E685D" w:rsidRDefault="00050905" w:rsidP="00730512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  <w:lang w:val="en-US" w:eastAsia="en-GB"/>
        </w:rPr>
      </w:pPr>
      <w:r w:rsidRPr="007E685D">
        <w:rPr>
          <w:sz w:val="28"/>
          <w:szCs w:val="28"/>
          <w:lang w:val="ro-RO" w:eastAsia="en-GB"/>
        </w:rPr>
        <w:t>Implicare activă în evenimentele și instruirile de c</w:t>
      </w:r>
      <w:proofErr w:type="spellStart"/>
      <w:r w:rsidRPr="007E685D">
        <w:rPr>
          <w:sz w:val="28"/>
          <w:szCs w:val="28"/>
          <w:lang w:val="en-US" w:eastAsia="en-GB"/>
        </w:rPr>
        <w:t>onsolidare</w:t>
      </w:r>
      <w:proofErr w:type="spellEnd"/>
      <w:r w:rsidRPr="007E685D">
        <w:rPr>
          <w:sz w:val="28"/>
          <w:szCs w:val="28"/>
          <w:lang w:val="en-US" w:eastAsia="en-GB"/>
        </w:rPr>
        <w:t xml:space="preserve"> a </w:t>
      </w:r>
      <w:proofErr w:type="spellStart"/>
      <w:r w:rsidRPr="007E685D">
        <w:rPr>
          <w:sz w:val="28"/>
          <w:szCs w:val="28"/>
          <w:lang w:val="en-US" w:eastAsia="en-GB"/>
        </w:rPr>
        <w:t>capacităților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actorilor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cheie</w:t>
      </w:r>
      <w:proofErr w:type="spellEnd"/>
      <w:r w:rsidRPr="007E685D">
        <w:rPr>
          <w:sz w:val="28"/>
          <w:szCs w:val="28"/>
          <w:lang w:val="en-US" w:eastAsia="en-GB"/>
        </w:rPr>
        <w:t xml:space="preserve"> din </w:t>
      </w:r>
      <w:proofErr w:type="spellStart"/>
      <w:r w:rsidRPr="007E685D">
        <w:rPr>
          <w:sz w:val="28"/>
          <w:szCs w:val="28"/>
          <w:lang w:val="en-US" w:eastAsia="en-GB"/>
        </w:rPr>
        <w:t>asistența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medicală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primară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asistență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socială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autorităților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publice</w:t>
      </w:r>
      <w:proofErr w:type="spellEnd"/>
      <w:r w:rsidRPr="007E685D">
        <w:rPr>
          <w:sz w:val="28"/>
          <w:szCs w:val="28"/>
          <w:lang w:val="en-US" w:eastAsia="en-GB"/>
        </w:rPr>
        <w:t xml:space="preserve"> locale, </w:t>
      </w:r>
      <w:proofErr w:type="spellStart"/>
      <w:r w:rsidRPr="007E685D">
        <w:rPr>
          <w:sz w:val="28"/>
          <w:szCs w:val="28"/>
          <w:lang w:val="en-US" w:eastAsia="en-GB"/>
        </w:rPr>
        <w:t>alte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sectoare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relevante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educație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poliție</w:t>
      </w:r>
      <w:proofErr w:type="spellEnd"/>
      <w:r w:rsidRPr="007E685D">
        <w:rPr>
          <w:sz w:val="28"/>
          <w:szCs w:val="28"/>
          <w:lang w:val="en-US" w:eastAsia="en-GB"/>
        </w:rPr>
        <w:t xml:space="preserve"> și ONG-</w:t>
      </w:r>
      <w:proofErr w:type="spellStart"/>
      <w:r w:rsidRPr="007E685D">
        <w:rPr>
          <w:sz w:val="28"/>
          <w:szCs w:val="28"/>
          <w:lang w:val="en-US" w:eastAsia="en-GB"/>
        </w:rPr>
        <w:t>uri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prestatoare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servicii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îngrijiri</w:t>
      </w:r>
      <w:proofErr w:type="spellEnd"/>
      <w:r w:rsidRPr="007E685D">
        <w:rPr>
          <w:sz w:val="28"/>
          <w:szCs w:val="28"/>
          <w:lang w:val="en-US" w:eastAsia="en-GB"/>
        </w:rPr>
        <w:t xml:space="preserve"> la </w:t>
      </w:r>
      <w:proofErr w:type="spellStart"/>
      <w:r w:rsidRPr="007E685D">
        <w:rPr>
          <w:sz w:val="28"/>
          <w:szCs w:val="28"/>
          <w:lang w:val="en-US" w:eastAsia="en-GB"/>
        </w:rPr>
        <w:t>domiciliu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r w:rsidR="00144DA2" w:rsidRPr="007E685D">
        <w:rPr>
          <w:sz w:val="28"/>
          <w:szCs w:val="28"/>
          <w:lang w:val="en-US" w:eastAsia="en-GB"/>
        </w:rPr>
        <w:t xml:space="preserve">etc. </w:t>
      </w:r>
    </w:p>
    <w:p w14:paraId="24D9AB0B" w14:textId="48A20175" w:rsidR="00847743" w:rsidRPr="00FD2D9A" w:rsidRDefault="00050905" w:rsidP="00730512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sz w:val="28"/>
          <w:szCs w:val="28"/>
          <w:lang w:val="en-US" w:eastAsia="en-GB"/>
        </w:rPr>
        <w:t>Eficientizarea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activității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echipelor</w:t>
      </w:r>
      <w:proofErr w:type="spellEnd"/>
      <w:r w:rsidRPr="007E685D">
        <w:rPr>
          <w:sz w:val="28"/>
          <w:szCs w:val="28"/>
          <w:lang w:val="en-US" w:eastAsia="en-GB"/>
        </w:rPr>
        <w:t xml:space="preserve"> multi-</w:t>
      </w:r>
      <w:proofErr w:type="spellStart"/>
      <w:r w:rsidRPr="007E685D">
        <w:rPr>
          <w:sz w:val="28"/>
          <w:szCs w:val="28"/>
          <w:lang w:val="en-US" w:eastAsia="en-GB"/>
        </w:rPr>
        <w:t>disciplinare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pentru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identificarea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evaluarea</w:t>
      </w:r>
      <w:proofErr w:type="spellEnd"/>
      <w:r w:rsidRPr="007E685D">
        <w:rPr>
          <w:sz w:val="28"/>
          <w:szCs w:val="28"/>
          <w:lang w:val="en-US" w:eastAsia="en-GB"/>
        </w:rPr>
        <w:t xml:space="preserve"> din </w:t>
      </w:r>
      <w:proofErr w:type="spellStart"/>
      <w:r w:rsidRPr="007E685D">
        <w:rPr>
          <w:sz w:val="28"/>
          <w:szCs w:val="28"/>
          <w:lang w:val="en-US" w:eastAsia="en-GB"/>
        </w:rPr>
        <w:t>perspectiva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sănătății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cât</w:t>
      </w:r>
      <w:proofErr w:type="spellEnd"/>
      <w:r w:rsidRPr="007E685D">
        <w:rPr>
          <w:sz w:val="28"/>
          <w:szCs w:val="28"/>
          <w:lang w:val="en-US" w:eastAsia="en-GB"/>
        </w:rPr>
        <w:t xml:space="preserve"> și din </w:t>
      </w:r>
      <w:proofErr w:type="spellStart"/>
      <w:r w:rsidRPr="007E685D">
        <w:rPr>
          <w:sz w:val="28"/>
          <w:szCs w:val="28"/>
          <w:lang w:val="en-US" w:eastAsia="en-GB"/>
        </w:rPr>
        <w:t>punct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vedere</w:t>
      </w:r>
      <w:proofErr w:type="spellEnd"/>
      <w:r w:rsidRPr="007E685D">
        <w:rPr>
          <w:sz w:val="28"/>
          <w:szCs w:val="28"/>
          <w:lang w:val="en-US" w:eastAsia="en-GB"/>
        </w:rPr>
        <w:t xml:space="preserve"> social, </w:t>
      </w:r>
      <w:proofErr w:type="spellStart"/>
      <w:r w:rsidRPr="007E685D">
        <w:rPr>
          <w:sz w:val="28"/>
          <w:szCs w:val="28"/>
          <w:lang w:val="en-US" w:eastAsia="en-GB"/>
        </w:rPr>
        <w:t>gestionarea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în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comun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gramStart"/>
      <w:r w:rsidRPr="007E685D">
        <w:rPr>
          <w:sz w:val="28"/>
          <w:szCs w:val="28"/>
          <w:lang w:val="en-US" w:eastAsia="en-GB"/>
        </w:rPr>
        <w:t>a</w:t>
      </w:r>
      <w:proofErr w:type="gram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intervenției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cât</w:t>
      </w:r>
      <w:proofErr w:type="spellEnd"/>
      <w:r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Pr="00FD2D9A">
        <w:rPr>
          <w:sz w:val="28"/>
          <w:szCs w:val="28"/>
          <w:lang w:val="en-US" w:eastAsia="en-GB"/>
        </w:rPr>
        <w:t>referirea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cazurilor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către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serviciile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specializate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necesare</w:t>
      </w:r>
      <w:proofErr w:type="spellEnd"/>
      <w:r w:rsidRPr="00FD2D9A">
        <w:rPr>
          <w:sz w:val="28"/>
          <w:szCs w:val="28"/>
          <w:lang w:val="en-US" w:eastAsia="en-GB"/>
        </w:rPr>
        <w:t xml:space="preserve">.  </w:t>
      </w:r>
    </w:p>
    <w:p w14:paraId="40E77CDA" w14:textId="646BD3FF" w:rsidR="00144DA2" w:rsidRPr="00FD2D9A" w:rsidRDefault="00050905" w:rsidP="007305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  <w:lang w:eastAsia="en-GB"/>
        </w:rPr>
      </w:pPr>
      <w:proofErr w:type="spellStart"/>
      <w:r w:rsidRPr="00FD2D9A">
        <w:rPr>
          <w:sz w:val="28"/>
          <w:szCs w:val="28"/>
          <w:lang w:val="en-US" w:eastAsia="en-GB"/>
        </w:rPr>
        <w:t>Evaluarea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144DA2" w:rsidRPr="00FD2D9A">
        <w:rPr>
          <w:sz w:val="28"/>
          <w:szCs w:val="28"/>
          <w:lang w:val="en-US" w:eastAsia="en-GB"/>
        </w:rPr>
        <w:t>multiaspectuală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a </w:t>
      </w:r>
      <w:proofErr w:type="spellStart"/>
      <w:r w:rsidRPr="00FD2D9A">
        <w:rPr>
          <w:sz w:val="28"/>
          <w:szCs w:val="28"/>
          <w:lang w:val="en-US" w:eastAsia="en-GB"/>
        </w:rPr>
        <w:t>necesităților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populației</w:t>
      </w:r>
      <w:proofErr w:type="spellEnd"/>
      <w:r w:rsidRPr="00FD2D9A">
        <w:rPr>
          <w:sz w:val="28"/>
          <w:szCs w:val="28"/>
          <w:lang w:val="en-US" w:eastAsia="en-GB"/>
        </w:rPr>
        <w:t xml:space="preserve"> din </w:t>
      </w:r>
      <w:proofErr w:type="spellStart"/>
      <w:r w:rsidRPr="00FD2D9A">
        <w:rPr>
          <w:sz w:val="28"/>
          <w:szCs w:val="28"/>
          <w:lang w:val="en-US" w:eastAsia="en-GB"/>
        </w:rPr>
        <w:t>comunitățile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F005DA" w:rsidRPr="00FD2D9A">
        <w:rPr>
          <w:sz w:val="28"/>
          <w:szCs w:val="28"/>
          <w:lang w:val="en-US" w:eastAsia="en-GB"/>
        </w:rPr>
        <w:t>țintă</w:t>
      </w:r>
      <w:proofErr w:type="spellEnd"/>
      <w:r w:rsidRPr="00FD2D9A">
        <w:rPr>
          <w:sz w:val="28"/>
          <w:szCs w:val="28"/>
          <w:lang w:val="en-US" w:eastAsia="en-GB"/>
        </w:rPr>
        <w:t xml:space="preserve">, </w:t>
      </w:r>
      <w:r w:rsidR="00144DA2" w:rsidRPr="00FD2D9A">
        <w:rPr>
          <w:sz w:val="28"/>
          <w:szCs w:val="28"/>
          <w:lang w:val="en-US" w:eastAsia="en-GB"/>
        </w:rPr>
        <w:t xml:space="preserve">cu </w:t>
      </w:r>
      <w:proofErr w:type="spellStart"/>
      <w:r w:rsidR="00144DA2" w:rsidRPr="00FD2D9A">
        <w:rPr>
          <w:sz w:val="28"/>
          <w:szCs w:val="28"/>
          <w:lang w:val="en-US" w:eastAsia="en-GB"/>
        </w:rPr>
        <w:t>identificarea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144DA2" w:rsidRPr="00FD2D9A">
        <w:rPr>
          <w:sz w:val="28"/>
          <w:szCs w:val="28"/>
          <w:lang w:val="en-US" w:eastAsia="en-GB"/>
        </w:rPr>
        <w:t>cauzelor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care </w:t>
      </w:r>
      <w:proofErr w:type="spellStart"/>
      <w:r w:rsidR="00144DA2" w:rsidRPr="00FD2D9A">
        <w:rPr>
          <w:sz w:val="28"/>
          <w:szCs w:val="28"/>
          <w:lang w:val="en-US" w:eastAsia="en-GB"/>
        </w:rPr>
        <w:t>provoacă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BNT la </w:t>
      </w:r>
      <w:proofErr w:type="spellStart"/>
      <w:r w:rsidR="00144DA2" w:rsidRPr="00FD2D9A">
        <w:rPr>
          <w:sz w:val="28"/>
          <w:szCs w:val="28"/>
          <w:lang w:val="en-US" w:eastAsia="en-GB"/>
        </w:rPr>
        <w:t>nivel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individual și de </w:t>
      </w:r>
      <w:proofErr w:type="spellStart"/>
      <w:r w:rsidR="00144DA2" w:rsidRPr="00FD2D9A">
        <w:rPr>
          <w:sz w:val="28"/>
          <w:szCs w:val="28"/>
          <w:lang w:val="en-US" w:eastAsia="en-GB"/>
        </w:rPr>
        <w:t>comunitate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(</w:t>
      </w:r>
      <w:proofErr w:type="spellStart"/>
      <w:r w:rsidR="00144DA2" w:rsidRPr="00FD2D9A">
        <w:rPr>
          <w:sz w:val="28"/>
          <w:szCs w:val="28"/>
          <w:lang w:val="en-US" w:eastAsia="en-GB"/>
        </w:rPr>
        <w:t>modul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de </w:t>
      </w:r>
      <w:proofErr w:type="spellStart"/>
      <w:r w:rsidR="00144DA2" w:rsidRPr="00FD2D9A">
        <w:rPr>
          <w:sz w:val="28"/>
          <w:szCs w:val="28"/>
          <w:lang w:val="en-US" w:eastAsia="en-GB"/>
        </w:rPr>
        <w:t>viață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și </w:t>
      </w:r>
      <w:proofErr w:type="spellStart"/>
      <w:r w:rsidR="00144DA2" w:rsidRPr="00FD2D9A">
        <w:rPr>
          <w:sz w:val="28"/>
          <w:szCs w:val="28"/>
          <w:lang w:val="en-US" w:eastAsia="en-GB"/>
        </w:rPr>
        <w:t>comportamente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, </w:t>
      </w:r>
      <w:proofErr w:type="spellStart"/>
      <w:r w:rsidR="00144DA2" w:rsidRPr="00FD2D9A">
        <w:rPr>
          <w:sz w:val="28"/>
          <w:szCs w:val="28"/>
          <w:lang w:val="en-US" w:eastAsia="en-GB"/>
        </w:rPr>
        <w:t>alimentație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, </w:t>
      </w:r>
      <w:proofErr w:type="spellStart"/>
      <w:r w:rsidR="00144DA2" w:rsidRPr="00FD2D9A">
        <w:rPr>
          <w:sz w:val="28"/>
          <w:szCs w:val="28"/>
          <w:lang w:val="en-US" w:eastAsia="en-GB"/>
        </w:rPr>
        <w:t>relațiile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144DA2" w:rsidRPr="00FD2D9A">
        <w:rPr>
          <w:sz w:val="28"/>
          <w:szCs w:val="28"/>
          <w:lang w:val="en-US" w:eastAsia="en-GB"/>
        </w:rPr>
        <w:t>sociale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, </w:t>
      </w:r>
      <w:proofErr w:type="spellStart"/>
      <w:r w:rsidR="00144DA2" w:rsidRPr="00FD2D9A">
        <w:rPr>
          <w:sz w:val="28"/>
          <w:szCs w:val="28"/>
          <w:lang w:val="en-US" w:eastAsia="en-GB"/>
        </w:rPr>
        <w:t>venituri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, </w:t>
      </w:r>
      <w:proofErr w:type="spellStart"/>
      <w:r w:rsidR="00144DA2" w:rsidRPr="00FD2D9A">
        <w:rPr>
          <w:sz w:val="28"/>
          <w:szCs w:val="28"/>
          <w:lang w:val="en-US" w:eastAsia="en-GB"/>
        </w:rPr>
        <w:t>accesul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la </w:t>
      </w:r>
      <w:proofErr w:type="spellStart"/>
      <w:r w:rsidR="00144DA2" w:rsidRPr="00FD2D9A">
        <w:rPr>
          <w:sz w:val="28"/>
          <w:szCs w:val="28"/>
          <w:lang w:val="en-US" w:eastAsia="en-GB"/>
        </w:rPr>
        <w:t>servicii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, etc.) </w:t>
      </w:r>
      <w:r w:rsidR="00144DA2" w:rsidRPr="00FD2D9A">
        <w:rPr>
          <w:sz w:val="28"/>
          <w:szCs w:val="28"/>
          <w:lang w:eastAsia="en-GB"/>
        </w:rPr>
        <w:t xml:space="preserve">și </w:t>
      </w:r>
      <w:proofErr w:type="spellStart"/>
      <w:r w:rsidR="00144DA2" w:rsidRPr="00FD2D9A">
        <w:rPr>
          <w:sz w:val="28"/>
          <w:szCs w:val="28"/>
          <w:lang w:eastAsia="en-GB"/>
        </w:rPr>
        <w:t>generarea</w:t>
      </w:r>
      <w:proofErr w:type="spellEnd"/>
      <w:r w:rsidR="00144DA2" w:rsidRPr="00FD2D9A">
        <w:rPr>
          <w:sz w:val="28"/>
          <w:szCs w:val="28"/>
          <w:lang w:eastAsia="en-GB"/>
        </w:rPr>
        <w:t xml:space="preserve"> </w:t>
      </w:r>
      <w:proofErr w:type="spellStart"/>
      <w:r w:rsidR="00144DA2" w:rsidRPr="00FD2D9A">
        <w:rPr>
          <w:sz w:val="28"/>
          <w:szCs w:val="28"/>
          <w:lang w:eastAsia="en-GB"/>
        </w:rPr>
        <w:t>soluțiilor</w:t>
      </w:r>
      <w:proofErr w:type="spellEnd"/>
      <w:r w:rsidR="00144DA2" w:rsidRPr="00FD2D9A">
        <w:rPr>
          <w:sz w:val="28"/>
          <w:szCs w:val="28"/>
          <w:lang w:eastAsia="en-GB"/>
        </w:rPr>
        <w:t>.</w:t>
      </w:r>
    </w:p>
    <w:p w14:paraId="46E662D4" w14:textId="73D7FF5D" w:rsidR="0025395E" w:rsidRPr="00FD2D9A" w:rsidRDefault="00050905" w:rsidP="00730512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  <w:lang w:val="en-US" w:eastAsia="en-GB"/>
        </w:rPr>
      </w:pPr>
      <w:r w:rsidRPr="00FD2D9A">
        <w:rPr>
          <w:sz w:val="28"/>
          <w:szCs w:val="28"/>
          <w:lang w:val="ro-RO" w:eastAsia="en-GB"/>
        </w:rPr>
        <w:t>E</w:t>
      </w:r>
      <w:proofErr w:type="spellStart"/>
      <w:r w:rsidR="0025395E" w:rsidRPr="00FD2D9A">
        <w:rPr>
          <w:sz w:val="28"/>
          <w:szCs w:val="28"/>
          <w:lang w:val="en-US" w:eastAsia="en-GB"/>
        </w:rPr>
        <w:t>laborarea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Planul</w:t>
      </w:r>
      <w:r w:rsidR="00AC6384" w:rsidRPr="00FD2D9A">
        <w:rPr>
          <w:sz w:val="28"/>
          <w:szCs w:val="28"/>
          <w:lang w:val="en-US" w:eastAsia="en-GB"/>
        </w:rPr>
        <w:t>ui</w:t>
      </w:r>
      <w:proofErr w:type="spellEnd"/>
      <w:r w:rsidRPr="00FD2D9A">
        <w:rPr>
          <w:sz w:val="28"/>
          <w:szCs w:val="28"/>
          <w:lang w:val="en-US" w:eastAsia="en-GB"/>
        </w:rPr>
        <w:t xml:space="preserve"> de </w:t>
      </w:r>
      <w:proofErr w:type="spellStart"/>
      <w:r w:rsidRPr="00FD2D9A">
        <w:rPr>
          <w:sz w:val="28"/>
          <w:szCs w:val="28"/>
          <w:lang w:val="en-US" w:eastAsia="en-GB"/>
        </w:rPr>
        <w:t>acțiuni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pentru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pilotarea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asistenței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comunitare</w:t>
      </w:r>
      <w:proofErr w:type="spellEnd"/>
      <w:r w:rsidRPr="00FD2D9A">
        <w:rPr>
          <w:sz w:val="28"/>
          <w:szCs w:val="28"/>
          <w:lang w:val="en-US" w:eastAsia="en-GB"/>
        </w:rPr>
        <w:t xml:space="preserve"> integrate </w:t>
      </w:r>
      <w:proofErr w:type="spellStart"/>
      <w:r w:rsidRPr="00FD2D9A">
        <w:rPr>
          <w:sz w:val="28"/>
          <w:szCs w:val="28"/>
          <w:lang w:val="en-US" w:eastAsia="en-GB"/>
        </w:rPr>
        <w:t>în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scopul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prevenirii</w:t>
      </w:r>
      <w:proofErr w:type="spellEnd"/>
      <w:r w:rsidRPr="00FD2D9A">
        <w:rPr>
          <w:sz w:val="28"/>
          <w:szCs w:val="28"/>
          <w:lang w:val="en-US" w:eastAsia="en-GB"/>
        </w:rPr>
        <w:t xml:space="preserve">, </w:t>
      </w:r>
      <w:proofErr w:type="spellStart"/>
      <w:r w:rsidRPr="00FD2D9A">
        <w:rPr>
          <w:sz w:val="28"/>
          <w:szCs w:val="28"/>
          <w:lang w:val="en-US" w:eastAsia="en-GB"/>
        </w:rPr>
        <w:t>asistenței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si</w:t>
      </w:r>
      <w:proofErr w:type="spellEnd"/>
      <w:r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Pr="00FD2D9A">
        <w:rPr>
          <w:sz w:val="28"/>
          <w:szCs w:val="28"/>
          <w:lang w:val="en-US" w:eastAsia="en-GB"/>
        </w:rPr>
        <w:t>suportul</w:t>
      </w:r>
      <w:proofErr w:type="spellEnd"/>
      <w:r w:rsidRPr="00FD2D9A">
        <w:rPr>
          <w:sz w:val="28"/>
          <w:szCs w:val="28"/>
          <w:lang w:val="en-US" w:eastAsia="en-GB"/>
        </w:rPr>
        <w:t xml:space="preserve"> de </w:t>
      </w:r>
      <w:proofErr w:type="spellStart"/>
      <w:r w:rsidRPr="00FD2D9A">
        <w:rPr>
          <w:sz w:val="28"/>
          <w:szCs w:val="28"/>
          <w:lang w:val="en-US" w:eastAsia="en-GB"/>
        </w:rPr>
        <w:t>durată</w:t>
      </w:r>
      <w:proofErr w:type="spellEnd"/>
      <w:r w:rsidRPr="00FD2D9A">
        <w:rPr>
          <w:sz w:val="28"/>
          <w:szCs w:val="28"/>
          <w:lang w:val="en-US" w:eastAsia="en-GB"/>
        </w:rPr>
        <w:t xml:space="preserve"> a </w:t>
      </w:r>
      <w:proofErr w:type="spellStart"/>
      <w:r w:rsidRPr="00FD2D9A">
        <w:rPr>
          <w:sz w:val="28"/>
          <w:szCs w:val="28"/>
          <w:lang w:val="en-US" w:eastAsia="en-GB"/>
        </w:rPr>
        <w:t>persoanelor</w:t>
      </w:r>
      <w:proofErr w:type="spellEnd"/>
      <w:r w:rsidRPr="00FD2D9A">
        <w:rPr>
          <w:sz w:val="28"/>
          <w:szCs w:val="28"/>
          <w:lang w:val="en-US" w:eastAsia="en-GB"/>
        </w:rPr>
        <w:t xml:space="preserve"> cu BNT</w:t>
      </w:r>
      <w:r w:rsidR="00144DA2" w:rsidRPr="00FD2D9A">
        <w:rPr>
          <w:sz w:val="28"/>
          <w:szCs w:val="28"/>
          <w:lang w:val="en-US" w:eastAsia="en-GB"/>
        </w:rPr>
        <w:t xml:space="preserve"> și </w:t>
      </w:r>
      <w:proofErr w:type="spellStart"/>
      <w:r w:rsidR="00144DA2" w:rsidRPr="00FD2D9A">
        <w:rPr>
          <w:sz w:val="28"/>
          <w:szCs w:val="28"/>
          <w:lang w:val="en-US" w:eastAsia="en-GB"/>
        </w:rPr>
        <w:t>vulnerabilitate</w:t>
      </w:r>
      <w:proofErr w:type="spellEnd"/>
      <w:r w:rsidR="00144DA2" w:rsidRPr="00FD2D9A">
        <w:rPr>
          <w:sz w:val="28"/>
          <w:szCs w:val="28"/>
          <w:lang w:val="en-US" w:eastAsia="en-GB"/>
        </w:rPr>
        <w:t xml:space="preserve"> </w:t>
      </w:r>
      <w:proofErr w:type="spellStart"/>
      <w:r w:rsidR="00144DA2" w:rsidRPr="00FD2D9A">
        <w:rPr>
          <w:sz w:val="28"/>
          <w:szCs w:val="28"/>
          <w:lang w:val="en-US" w:eastAsia="en-GB"/>
        </w:rPr>
        <w:t>socială</w:t>
      </w:r>
      <w:proofErr w:type="spellEnd"/>
      <w:r w:rsidRPr="00FD2D9A">
        <w:rPr>
          <w:sz w:val="28"/>
          <w:szCs w:val="28"/>
          <w:lang w:val="en-US" w:eastAsia="en-GB"/>
        </w:rPr>
        <w:t xml:space="preserve">. </w:t>
      </w:r>
    </w:p>
    <w:p w14:paraId="2AF1BC01" w14:textId="03292721" w:rsidR="0025395E" w:rsidRPr="007E685D" w:rsidRDefault="00050905" w:rsidP="00730512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sz w:val="28"/>
          <w:szCs w:val="28"/>
          <w:lang w:val="en-US" w:eastAsia="en-GB"/>
        </w:rPr>
        <w:t>Crearea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în</w:t>
      </w:r>
      <w:proofErr w:type="spellEnd"/>
      <w:r w:rsidRPr="007E685D">
        <w:rPr>
          <w:sz w:val="28"/>
          <w:szCs w:val="28"/>
          <w:lang w:val="en-US" w:eastAsia="en-GB"/>
        </w:rPr>
        <w:t xml:space="preserve"> 2 </w:t>
      </w:r>
      <w:proofErr w:type="spellStart"/>
      <w:r w:rsidRPr="007E685D">
        <w:rPr>
          <w:sz w:val="28"/>
          <w:szCs w:val="28"/>
          <w:lang w:val="en-US" w:eastAsia="en-GB"/>
        </w:rPr>
        <w:t>localități-</w:t>
      </w:r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Pr="007E685D">
        <w:rPr>
          <w:sz w:val="28"/>
          <w:szCs w:val="28"/>
          <w:lang w:val="en-US" w:eastAsia="en-GB"/>
        </w:rPr>
        <w:t xml:space="preserve"> a </w:t>
      </w:r>
      <w:proofErr w:type="spellStart"/>
      <w:r w:rsidRPr="007E685D">
        <w:rPr>
          <w:sz w:val="28"/>
          <w:szCs w:val="28"/>
          <w:lang w:val="en-US" w:eastAsia="en-GB"/>
        </w:rPr>
        <w:t>centrului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asistență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comunitară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integrată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reieșind</w:t>
      </w:r>
      <w:proofErr w:type="spellEnd"/>
      <w:r w:rsidRPr="007E685D">
        <w:rPr>
          <w:sz w:val="28"/>
          <w:szCs w:val="28"/>
          <w:lang w:val="en-US" w:eastAsia="en-GB"/>
        </w:rPr>
        <w:t xml:space="preserve"> din </w:t>
      </w:r>
      <w:proofErr w:type="spellStart"/>
      <w:r w:rsidRPr="007E685D">
        <w:rPr>
          <w:sz w:val="28"/>
          <w:szCs w:val="28"/>
          <w:lang w:val="en-US" w:eastAsia="en-GB"/>
        </w:rPr>
        <w:t>resursele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disponibile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în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cadrul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instituțiilor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medicale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publice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serviciil</w:t>
      </w:r>
      <w:r w:rsidR="0025395E" w:rsidRPr="007E685D">
        <w:rPr>
          <w:sz w:val="28"/>
          <w:szCs w:val="28"/>
          <w:lang w:val="en-US" w:eastAsia="en-GB"/>
        </w:rPr>
        <w:t>or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sociale</w:t>
      </w:r>
      <w:proofErr w:type="spellEnd"/>
      <w:r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Pr="007E685D">
        <w:rPr>
          <w:sz w:val="28"/>
          <w:szCs w:val="28"/>
          <w:lang w:val="en-US" w:eastAsia="en-GB"/>
        </w:rPr>
        <w:t>autoritățil</w:t>
      </w:r>
      <w:r w:rsidR="0025395E" w:rsidRPr="007E685D">
        <w:rPr>
          <w:sz w:val="28"/>
          <w:szCs w:val="28"/>
          <w:lang w:val="en-US" w:eastAsia="en-GB"/>
        </w:rPr>
        <w:t>or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publice</w:t>
      </w:r>
      <w:proofErr w:type="spellEnd"/>
      <w:r w:rsidRPr="007E685D">
        <w:rPr>
          <w:sz w:val="28"/>
          <w:szCs w:val="28"/>
          <w:lang w:val="en-US" w:eastAsia="en-GB"/>
        </w:rPr>
        <w:t xml:space="preserve"> locale </w:t>
      </w:r>
      <w:proofErr w:type="spellStart"/>
      <w:r w:rsidRPr="007E685D">
        <w:rPr>
          <w:sz w:val="28"/>
          <w:szCs w:val="28"/>
          <w:lang w:val="en-US" w:eastAsia="en-GB"/>
        </w:rPr>
        <w:t>pentru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gramStart"/>
      <w:r w:rsidRPr="007E685D">
        <w:rPr>
          <w:sz w:val="28"/>
          <w:szCs w:val="28"/>
          <w:lang w:val="en-US" w:eastAsia="en-GB"/>
        </w:rPr>
        <w:t>a</w:t>
      </w:r>
      <w:proofErr w:type="gram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asigura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locația</w:t>
      </w:r>
      <w:proofErr w:type="spellEnd"/>
      <w:r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Pr="007E685D">
        <w:rPr>
          <w:sz w:val="28"/>
          <w:szCs w:val="28"/>
          <w:lang w:val="en-US" w:eastAsia="en-GB"/>
        </w:rPr>
        <w:t>spațiul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necesar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pentru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activitatea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echipei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multidisciplinare</w:t>
      </w:r>
      <w:proofErr w:type="spellEnd"/>
      <w:r w:rsidR="00DC78CF"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="00DC78CF" w:rsidRPr="007E685D">
        <w:rPr>
          <w:sz w:val="28"/>
          <w:szCs w:val="28"/>
          <w:lang w:val="en-US" w:eastAsia="en-GB"/>
        </w:rPr>
        <w:t>începînd</w:t>
      </w:r>
      <w:proofErr w:type="spellEnd"/>
      <w:r w:rsidR="00DC78CF" w:rsidRPr="007E685D">
        <w:rPr>
          <w:sz w:val="28"/>
          <w:szCs w:val="28"/>
          <w:lang w:val="en-US" w:eastAsia="en-GB"/>
        </w:rPr>
        <w:t xml:space="preserve"> cu </w:t>
      </w:r>
      <w:proofErr w:type="spellStart"/>
      <w:r w:rsidR="00DC78CF" w:rsidRPr="007E685D">
        <w:rPr>
          <w:sz w:val="28"/>
          <w:szCs w:val="28"/>
          <w:lang w:val="en-US" w:eastAsia="en-GB"/>
        </w:rPr>
        <w:t>luna</w:t>
      </w:r>
      <w:proofErr w:type="spellEnd"/>
      <w:r w:rsidR="00DC78CF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C78CF" w:rsidRPr="007E685D">
        <w:rPr>
          <w:b/>
          <w:bCs/>
          <w:sz w:val="28"/>
          <w:szCs w:val="28"/>
          <w:lang w:val="en-US" w:eastAsia="en-GB"/>
        </w:rPr>
        <w:t>octombrie</w:t>
      </w:r>
      <w:proofErr w:type="spellEnd"/>
      <w:r w:rsidR="00DC78CF" w:rsidRPr="007E685D">
        <w:rPr>
          <w:b/>
          <w:bCs/>
          <w:sz w:val="28"/>
          <w:szCs w:val="28"/>
          <w:lang w:val="en-US" w:eastAsia="en-GB"/>
        </w:rPr>
        <w:t xml:space="preserve"> 202</w:t>
      </w:r>
      <w:r w:rsidR="0059625E">
        <w:rPr>
          <w:b/>
          <w:bCs/>
          <w:sz w:val="28"/>
          <w:szCs w:val="28"/>
          <w:lang w:val="en-US" w:eastAsia="en-GB"/>
        </w:rPr>
        <w:t>2</w:t>
      </w:r>
      <w:r w:rsidRPr="007E685D">
        <w:rPr>
          <w:sz w:val="28"/>
          <w:szCs w:val="28"/>
          <w:lang w:val="en-US" w:eastAsia="en-GB"/>
        </w:rPr>
        <w:t xml:space="preserve">.  </w:t>
      </w:r>
    </w:p>
    <w:p w14:paraId="232B3701" w14:textId="4FAC958A" w:rsidR="00916F79" w:rsidRPr="007E685D" w:rsidRDefault="00916F79" w:rsidP="00730512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sz w:val="28"/>
          <w:szCs w:val="28"/>
          <w:lang w:val="en-US" w:eastAsia="en-GB"/>
        </w:rPr>
        <w:t>Echipele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C78CF" w:rsidRPr="007E685D">
        <w:rPr>
          <w:sz w:val="28"/>
          <w:szCs w:val="28"/>
          <w:lang w:val="en-US" w:eastAsia="en-GB"/>
        </w:rPr>
        <w:t>multidisciplinare</w:t>
      </w:r>
      <w:proofErr w:type="spellEnd"/>
      <w:r w:rsidR="00C1346F" w:rsidRPr="007E685D">
        <w:rPr>
          <w:sz w:val="28"/>
          <w:szCs w:val="28"/>
          <w:lang w:val="en-US" w:eastAsia="en-GB"/>
        </w:rPr>
        <w:t xml:space="preserve"> (EMD)</w:t>
      </w:r>
      <w:r w:rsidR="00DC78CF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urmează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să</w:t>
      </w:r>
      <w:proofErr w:type="spellEnd"/>
      <w:r w:rsidRPr="007E685D">
        <w:rPr>
          <w:sz w:val="28"/>
          <w:szCs w:val="28"/>
          <w:lang w:val="en-US" w:eastAsia="en-GB"/>
        </w:rPr>
        <w:t xml:space="preserve"> fie </w:t>
      </w:r>
      <w:proofErr w:type="spellStart"/>
      <w:r w:rsidRPr="007E685D">
        <w:rPr>
          <w:sz w:val="28"/>
          <w:szCs w:val="28"/>
          <w:lang w:val="en-US" w:eastAsia="en-GB"/>
        </w:rPr>
        <w:t>dotate</w:t>
      </w:r>
      <w:proofErr w:type="spellEnd"/>
      <w:r w:rsidRPr="007E685D">
        <w:rPr>
          <w:sz w:val="28"/>
          <w:szCs w:val="28"/>
          <w:lang w:val="en-US" w:eastAsia="en-GB"/>
        </w:rPr>
        <w:t xml:space="preserve"> cu </w:t>
      </w:r>
      <w:proofErr w:type="spellStart"/>
      <w:r w:rsidRPr="007E685D">
        <w:rPr>
          <w:sz w:val="28"/>
          <w:szCs w:val="28"/>
          <w:lang w:val="en-US" w:eastAsia="en-GB"/>
        </w:rPr>
        <w:t>cele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necesare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pentru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gramStart"/>
      <w:r w:rsidRPr="007E685D">
        <w:rPr>
          <w:sz w:val="28"/>
          <w:szCs w:val="28"/>
          <w:lang w:val="en-US" w:eastAsia="en-GB"/>
        </w:rPr>
        <w:t>a</w:t>
      </w:r>
      <w:proofErr w:type="gram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asigura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flexibilitatea</w:t>
      </w:r>
      <w:proofErr w:type="spellEnd"/>
      <w:r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Pr="007E685D">
        <w:rPr>
          <w:sz w:val="28"/>
          <w:szCs w:val="28"/>
          <w:lang w:val="en-US" w:eastAsia="en-GB"/>
        </w:rPr>
        <w:t>mobilitatea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B5CAA" w:rsidRPr="007E685D">
        <w:rPr>
          <w:sz w:val="28"/>
          <w:szCs w:val="28"/>
          <w:lang w:val="en-US" w:eastAsia="en-GB"/>
        </w:rPr>
        <w:t>în</w:t>
      </w:r>
      <w:proofErr w:type="spellEnd"/>
      <w:r w:rsidR="00DB5CAA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B5CAA" w:rsidRPr="007E685D">
        <w:rPr>
          <w:sz w:val="28"/>
          <w:szCs w:val="28"/>
          <w:lang w:val="en-US" w:eastAsia="en-GB"/>
        </w:rPr>
        <w:t>realizarea</w:t>
      </w:r>
      <w:proofErr w:type="spellEnd"/>
      <w:r w:rsidR="00DB5CAA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C78CF" w:rsidRPr="007E685D">
        <w:rPr>
          <w:sz w:val="28"/>
          <w:szCs w:val="28"/>
          <w:lang w:val="en-US" w:eastAsia="en-GB"/>
        </w:rPr>
        <w:t>activităților</w:t>
      </w:r>
      <w:proofErr w:type="spellEnd"/>
      <w:r w:rsidR="00DC78CF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C78CF" w:rsidRPr="007E685D">
        <w:rPr>
          <w:sz w:val="28"/>
          <w:szCs w:val="28"/>
          <w:lang w:val="en-US" w:eastAsia="en-GB"/>
        </w:rPr>
        <w:t>într</w:t>
      </w:r>
      <w:proofErr w:type="spellEnd"/>
      <w:r w:rsidR="00DC78CF" w:rsidRPr="007E685D">
        <w:rPr>
          <w:sz w:val="28"/>
          <w:szCs w:val="28"/>
          <w:lang w:val="en-US" w:eastAsia="en-GB"/>
        </w:rPr>
        <w:t xml:space="preserve">-un mod </w:t>
      </w:r>
      <w:proofErr w:type="spellStart"/>
      <w:r w:rsidR="00DC78CF" w:rsidRPr="007E685D">
        <w:rPr>
          <w:sz w:val="28"/>
          <w:szCs w:val="28"/>
          <w:lang w:val="en-US" w:eastAsia="en-GB"/>
        </w:rPr>
        <w:t>integrat</w:t>
      </w:r>
      <w:proofErr w:type="spellEnd"/>
      <w:r w:rsidR="00DC78CF"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="00DC78CF" w:rsidRPr="007E685D">
        <w:rPr>
          <w:sz w:val="28"/>
          <w:szCs w:val="28"/>
          <w:lang w:val="en-US" w:eastAsia="en-GB"/>
        </w:rPr>
        <w:t>inclusiv</w:t>
      </w:r>
      <w:proofErr w:type="spellEnd"/>
      <w:r w:rsidR="00DC78CF" w:rsidRPr="007E685D">
        <w:rPr>
          <w:sz w:val="28"/>
          <w:szCs w:val="28"/>
          <w:lang w:val="en-US" w:eastAsia="en-GB"/>
        </w:rPr>
        <w:t xml:space="preserve"> a </w:t>
      </w:r>
      <w:proofErr w:type="spellStart"/>
      <w:r w:rsidR="00DB5CAA" w:rsidRPr="007E685D">
        <w:rPr>
          <w:sz w:val="28"/>
          <w:szCs w:val="28"/>
          <w:lang w:val="en-US" w:eastAsia="en-GB"/>
        </w:rPr>
        <w:t>vizitelor</w:t>
      </w:r>
      <w:proofErr w:type="spellEnd"/>
      <w:r w:rsidR="00DB5CAA" w:rsidRPr="007E685D">
        <w:rPr>
          <w:sz w:val="28"/>
          <w:szCs w:val="28"/>
          <w:lang w:val="en-US" w:eastAsia="en-GB"/>
        </w:rPr>
        <w:t xml:space="preserve"> la </w:t>
      </w:r>
      <w:proofErr w:type="spellStart"/>
      <w:r w:rsidR="00DB5CAA" w:rsidRPr="007E685D">
        <w:rPr>
          <w:sz w:val="28"/>
          <w:szCs w:val="28"/>
          <w:lang w:val="en-US" w:eastAsia="en-GB"/>
        </w:rPr>
        <w:t>domiciliu</w:t>
      </w:r>
      <w:proofErr w:type="spellEnd"/>
      <w:r w:rsidR="00DB5CAA"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="00DB5CAA" w:rsidRPr="007E685D">
        <w:rPr>
          <w:sz w:val="28"/>
          <w:szCs w:val="28"/>
          <w:lang w:val="en-US" w:eastAsia="en-GB"/>
        </w:rPr>
        <w:t>în</w:t>
      </w:r>
      <w:proofErr w:type="spellEnd"/>
      <w:r w:rsidR="00DB5CAA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DB5CAA" w:rsidRPr="007E685D">
        <w:rPr>
          <w:sz w:val="28"/>
          <w:szCs w:val="28"/>
          <w:lang w:val="en-US" w:eastAsia="en-GB"/>
        </w:rPr>
        <w:t>comunitate</w:t>
      </w:r>
      <w:proofErr w:type="spellEnd"/>
      <w:r w:rsidRPr="007E685D">
        <w:rPr>
          <w:sz w:val="28"/>
          <w:szCs w:val="28"/>
          <w:lang w:val="en-US" w:eastAsia="en-GB"/>
        </w:rPr>
        <w:t>.</w:t>
      </w:r>
      <w:r w:rsidR="00DB5CAA" w:rsidRPr="007E685D">
        <w:rPr>
          <w:sz w:val="28"/>
          <w:szCs w:val="28"/>
          <w:lang w:val="en-US" w:eastAsia="en-GB"/>
        </w:rPr>
        <w:t xml:space="preserve"> </w:t>
      </w:r>
    </w:p>
    <w:p w14:paraId="65A652B3" w14:textId="490C249B" w:rsidR="00847743" w:rsidRPr="007E685D" w:rsidRDefault="00847743" w:rsidP="00730512">
      <w:pPr>
        <w:jc w:val="both"/>
        <w:rPr>
          <w:sz w:val="28"/>
          <w:szCs w:val="28"/>
          <w:lang w:val="en-US" w:eastAsia="en-GB"/>
        </w:rPr>
      </w:pPr>
    </w:p>
    <w:p w14:paraId="598C819A" w14:textId="1DA02075" w:rsidR="00257C24" w:rsidRPr="007E685D" w:rsidRDefault="0091107B" w:rsidP="00730512">
      <w:pPr>
        <w:jc w:val="both"/>
        <w:rPr>
          <w:sz w:val="28"/>
          <w:szCs w:val="28"/>
          <w:lang w:val="en-US" w:eastAsia="en-GB"/>
        </w:rPr>
      </w:pPr>
      <w:r w:rsidRPr="007E685D">
        <w:rPr>
          <w:sz w:val="28"/>
          <w:szCs w:val="28"/>
          <w:lang w:val="en-US" w:eastAsia="en-GB"/>
        </w:rPr>
        <w:t>2.3.</w:t>
      </w:r>
      <w:r w:rsidR="00257C24" w:rsidRPr="007E685D">
        <w:rPr>
          <w:sz w:val="28"/>
          <w:szCs w:val="28"/>
          <w:lang w:val="en-US" w:eastAsia="en-GB"/>
        </w:rPr>
        <w:t>3.</w:t>
      </w:r>
      <w:r w:rsidR="00257C24"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b/>
          <w:bCs/>
          <w:sz w:val="28"/>
          <w:szCs w:val="28"/>
          <w:lang w:val="en-US" w:eastAsia="en-GB"/>
        </w:rPr>
        <w:t>Populația</w:t>
      </w:r>
      <w:proofErr w:type="spellEnd"/>
      <w:r w:rsidR="00257C24"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b/>
          <w:bCs/>
          <w:sz w:val="28"/>
          <w:szCs w:val="28"/>
          <w:lang w:val="en-US" w:eastAsia="en-GB"/>
        </w:rPr>
        <w:t>își</w:t>
      </w:r>
      <w:proofErr w:type="spellEnd"/>
      <w:r w:rsidR="00257C24"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b/>
          <w:bCs/>
          <w:sz w:val="28"/>
          <w:szCs w:val="28"/>
          <w:lang w:val="en-US" w:eastAsia="en-GB"/>
        </w:rPr>
        <w:t>asumă</w:t>
      </w:r>
      <w:proofErr w:type="spellEnd"/>
      <w:r w:rsidR="00257C24"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b/>
          <w:bCs/>
          <w:sz w:val="28"/>
          <w:szCs w:val="28"/>
          <w:lang w:val="en-US" w:eastAsia="en-GB"/>
        </w:rPr>
        <w:t>responsabilitatea</w:t>
      </w:r>
      <w:proofErr w:type="spellEnd"/>
      <w:r w:rsidR="00257C24" w:rsidRPr="007E685D">
        <w:rPr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b/>
          <w:bCs/>
          <w:sz w:val="28"/>
          <w:szCs w:val="28"/>
          <w:lang w:val="en-US" w:eastAsia="en-GB"/>
        </w:rPr>
        <w:t>pentru</w:t>
      </w:r>
      <w:proofErr w:type="spellEnd"/>
      <w:r w:rsidR="00257C24" w:rsidRPr="007E685D">
        <w:rPr>
          <w:b/>
          <w:bCs/>
          <w:sz w:val="28"/>
          <w:szCs w:val="28"/>
          <w:lang w:val="en-US" w:eastAsia="en-GB"/>
        </w:rPr>
        <w:t xml:space="preserve"> propria </w:t>
      </w:r>
      <w:proofErr w:type="spellStart"/>
      <w:r w:rsidR="00257C24" w:rsidRPr="007E685D">
        <w:rPr>
          <w:b/>
          <w:bCs/>
          <w:sz w:val="28"/>
          <w:szCs w:val="28"/>
          <w:lang w:val="en-US" w:eastAsia="en-GB"/>
        </w:rPr>
        <w:t>sănătate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="00257C24" w:rsidRPr="007E685D">
        <w:rPr>
          <w:sz w:val="28"/>
          <w:szCs w:val="28"/>
          <w:lang w:val="en-US" w:eastAsia="en-GB"/>
        </w:rPr>
        <w:t>își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C1346F" w:rsidRPr="007E685D">
        <w:rPr>
          <w:sz w:val="28"/>
          <w:szCs w:val="28"/>
          <w:lang w:val="en-US" w:eastAsia="en-GB"/>
        </w:rPr>
        <w:t>solicită</w:t>
      </w:r>
      <w:proofErr w:type="spellEnd"/>
      <w:r w:rsidR="00C1346F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C1346F" w:rsidRPr="007E685D">
        <w:rPr>
          <w:sz w:val="28"/>
          <w:szCs w:val="28"/>
          <w:lang w:val="en-US" w:eastAsia="en-GB"/>
        </w:rPr>
        <w:t>drepturile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, are </w:t>
      </w:r>
      <w:proofErr w:type="spellStart"/>
      <w:r w:rsidR="00257C24" w:rsidRPr="007E685D">
        <w:rPr>
          <w:sz w:val="28"/>
          <w:szCs w:val="28"/>
          <w:lang w:val="en-US" w:eastAsia="en-GB"/>
        </w:rPr>
        <w:t>grijă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ca </w:t>
      </w:r>
      <w:proofErr w:type="spellStart"/>
      <w:r w:rsidR="00257C24" w:rsidRPr="007E685D">
        <w:rPr>
          <w:sz w:val="28"/>
          <w:szCs w:val="28"/>
          <w:lang w:val="en-US" w:eastAsia="en-GB"/>
        </w:rPr>
        <w:t>factorii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="00257C24" w:rsidRPr="007E685D">
        <w:rPr>
          <w:sz w:val="28"/>
          <w:szCs w:val="28"/>
          <w:lang w:val="en-US" w:eastAsia="en-GB"/>
        </w:rPr>
        <w:t>decizie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să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ajungă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la </w:t>
      </w:r>
      <w:proofErr w:type="spellStart"/>
      <w:r w:rsidR="00257C24" w:rsidRPr="007E685D">
        <w:rPr>
          <w:sz w:val="28"/>
          <w:szCs w:val="28"/>
          <w:lang w:val="en-US" w:eastAsia="en-GB"/>
        </w:rPr>
        <w:t>cei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mai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vulnerabili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="00257C24" w:rsidRPr="007E685D">
        <w:rPr>
          <w:sz w:val="28"/>
          <w:szCs w:val="28"/>
          <w:lang w:val="en-US" w:eastAsia="en-GB"/>
        </w:rPr>
        <w:t>pacienți</w:t>
      </w:r>
      <w:proofErr w:type="spellEnd"/>
      <w:r w:rsidR="00257C24" w:rsidRPr="007E685D">
        <w:rPr>
          <w:sz w:val="28"/>
          <w:szCs w:val="28"/>
          <w:lang w:val="en-US" w:eastAsia="en-GB"/>
        </w:rPr>
        <w:t xml:space="preserve"> cu BNT</w:t>
      </w:r>
      <w:r w:rsidRPr="007E685D">
        <w:rPr>
          <w:sz w:val="28"/>
          <w:szCs w:val="28"/>
          <w:lang w:val="en-US" w:eastAsia="en-GB"/>
        </w:rPr>
        <w:t>.</w:t>
      </w:r>
    </w:p>
    <w:p w14:paraId="6383A378" w14:textId="2BD2A50B" w:rsidR="00257C24" w:rsidRPr="007E685D" w:rsidRDefault="00050905" w:rsidP="00730512">
      <w:pPr>
        <w:jc w:val="both"/>
        <w:rPr>
          <w:sz w:val="28"/>
          <w:szCs w:val="28"/>
          <w:lang w:eastAsia="en-GB"/>
        </w:rPr>
      </w:pPr>
      <w:proofErr w:type="spellStart"/>
      <w:r w:rsidRPr="007E685D">
        <w:rPr>
          <w:b/>
          <w:bCs/>
          <w:i/>
          <w:iCs/>
          <w:sz w:val="28"/>
          <w:szCs w:val="28"/>
          <w:lang w:eastAsia="en-GB"/>
        </w:rPr>
        <w:t>Activități</w:t>
      </w:r>
      <w:proofErr w:type="spellEnd"/>
      <w:r w:rsidRPr="007E685D">
        <w:rPr>
          <w:sz w:val="28"/>
          <w:szCs w:val="28"/>
          <w:lang w:eastAsia="en-GB"/>
        </w:rPr>
        <w:t xml:space="preserve">: </w:t>
      </w:r>
    </w:p>
    <w:p w14:paraId="02B77540" w14:textId="4A8CE198" w:rsidR="00C1346F" w:rsidRPr="007E685D" w:rsidRDefault="00C1346F" w:rsidP="00730512">
      <w:pPr>
        <w:numPr>
          <w:ilvl w:val="0"/>
          <w:numId w:val="15"/>
        </w:numPr>
        <w:rPr>
          <w:sz w:val="28"/>
          <w:szCs w:val="28"/>
          <w:lang w:val="en-US" w:eastAsia="en-GB"/>
        </w:rPr>
      </w:pPr>
      <w:proofErr w:type="spellStart"/>
      <w:r w:rsidRPr="007E685D">
        <w:rPr>
          <w:sz w:val="28"/>
          <w:szCs w:val="28"/>
          <w:lang w:val="en-US" w:eastAsia="en-GB"/>
        </w:rPr>
        <w:t>Sporirea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nivelului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Informare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personală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despre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contextul</w:t>
      </w:r>
      <w:proofErr w:type="spellEnd"/>
      <w:r w:rsidRPr="007E685D">
        <w:rPr>
          <w:sz w:val="28"/>
          <w:szCs w:val="28"/>
          <w:lang w:val="en-US" w:eastAsia="en-GB"/>
        </w:rPr>
        <w:t xml:space="preserve"> local și </w:t>
      </w:r>
      <w:proofErr w:type="spellStart"/>
      <w:r w:rsidRPr="007E685D">
        <w:rPr>
          <w:sz w:val="28"/>
          <w:szCs w:val="28"/>
          <w:lang w:val="en-US" w:eastAsia="en-GB"/>
        </w:rPr>
        <w:t>bolile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predominante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în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teritoriul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în</w:t>
      </w:r>
      <w:proofErr w:type="spellEnd"/>
      <w:r w:rsidRPr="007E685D">
        <w:rPr>
          <w:sz w:val="28"/>
          <w:szCs w:val="28"/>
          <w:lang w:val="en-US" w:eastAsia="en-GB"/>
        </w:rPr>
        <w:t xml:space="preserve"> care </w:t>
      </w:r>
      <w:proofErr w:type="spellStart"/>
      <w:r w:rsidRPr="007E685D">
        <w:rPr>
          <w:sz w:val="28"/>
          <w:szCs w:val="28"/>
          <w:lang w:val="en-US" w:eastAsia="en-GB"/>
        </w:rPr>
        <w:t>locuiește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reieșind</w:t>
      </w:r>
      <w:proofErr w:type="spellEnd"/>
      <w:r w:rsidRPr="007E685D">
        <w:rPr>
          <w:sz w:val="28"/>
          <w:szCs w:val="28"/>
          <w:lang w:val="en-US" w:eastAsia="en-GB"/>
        </w:rPr>
        <w:t xml:space="preserve"> din </w:t>
      </w:r>
      <w:proofErr w:type="spellStart"/>
      <w:r w:rsidRPr="007E685D">
        <w:rPr>
          <w:sz w:val="28"/>
          <w:szCs w:val="28"/>
          <w:lang w:val="en-US" w:eastAsia="en-GB"/>
        </w:rPr>
        <w:t>profilul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sănătate</w:t>
      </w:r>
      <w:proofErr w:type="spellEnd"/>
      <w:r w:rsidRPr="007E685D">
        <w:rPr>
          <w:sz w:val="28"/>
          <w:szCs w:val="28"/>
          <w:lang w:val="en-US" w:eastAsia="en-GB"/>
        </w:rPr>
        <w:t xml:space="preserve">. </w:t>
      </w:r>
    </w:p>
    <w:p w14:paraId="5319BE50" w14:textId="16C64948" w:rsidR="00C1346F" w:rsidRPr="007E685D" w:rsidRDefault="00C1346F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sz w:val="28"/>
          <w:szCs w:val="28"/>
          <w:lang w:val="en-US" w:eastAsia="en-GB"/>
        </w:rPr>
        <w:t>Informarea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despre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factorii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risc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mediu</w:t>
      </w:r>
      <w:proofErr w:type="spellEnd"/>
      <w:r w:rsidRPr="007E685D">
        <w:rPr>
          <w:sz w:val="28"/>
          <w:szCs w:val="28"/>
          <w:lang w:val="en-US" w:eastAsia="en-GB"/>
        </w:rPr>
        <w:t xml:space="preserve">, </w:t>
      </w:r>
      <w:proofErr w:type="spellStart"/>
      <w:r w:rsidRPr="007E685D">
        <w:rPr>
          <w:sz w:val="28"/>
          <w:szCs w:val="28"/>
          <w:lang w:val="en-US" w:eastAsia="en-GB"/>
        </w:rPr>
        <w:t>sociali</w:t>
      </w:r>
      <w:proofErr w:type="spellEnd"/>
      <w:r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Pr="007E685D">
        <w:rPr>
          <w:sz w:val="28"/>
          <w:szCs w:val="28"/>
          <w:lang w:val="en-US" w:eastAsia="en-GB"/>
        </w:rPr>
        <w:t>comportamentali</w:t>
      </w:r>
      <w:proofErr w:type="spellEnd"/>
      <w:r w:rsidRPr="007E685D">
        <w:rPr>
          <w:sz w:val="28"/>
          <w:szCs w:val="28"/>
          <w:lang w:val="en-US" w:eastAsia="en-GB"/>
        </w:rPr>
        <w:t>.</w:t>
      </w:r>
    </w:p>
    <w:p w14:paraId="1DA6E765" w14:textId="3E15C854" w:rsidR="00C1346F" w:rsidRPr="007E685D" w:rsidRDefault="00C1346F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sz w:val="28"/>
          <w:szCs w:val="28"/>
          <w:lang w:val="en-US" w:eastAsia="en-GB"/>
        </w:rPr>
        <w:t>Elaborarea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unui</w:t>
      </w:r>
      <w:proofErr w:type="spellEnd"/>
      <w:r w:rsidRPr="007E685D">
        <w:rPr>
          <w:sz w:val="28"/>
          <w:szCs w:val="28"/>
          <w:lang w:val="en-US" w:eastAsia="en-GB"/>
        </w:rPr>
        <w:t xml:space="preserve"> plan individual </w:t>
      </w:r>
      <w:proofErr w:type="spellStart"/>
      <w:r w:rsidRPr="007E685D">
        <w:rPr>
          <w:sz w:val="28"/>
          <w:szCs w:val="28"/>
          <w:lang w:val="en-US" w:eastAsia="en-GB"/>
        </w:rPr>
        <w:t>privind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modul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sănătos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viață</w:t>
      </w:r>
      <w:proofErr w:type="spellEnd"/>
      <w:r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Pr="007E685D">
        <w:rPr>
          <w:sz w:val="28"/>
          <w:szCs w:val="28"/>
          <w:lang w:val="en-US" w:eastAsia="en-GB"/>
        </w:rPr>
        <w:t>reducerea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comportamentelor</w:t>
      </w:r>
      <w:proofErr w:type="spellEnd"/>
      <w:r w:rsidRPr="007E685D">
        <w:rPr>
          <w:sz w:val="28"/>
          <w:szCs w:val="28"/>
          <w:lang w:val="en-US" w:eastAsia="en-GB"/>
        </w:rPr>
        <w:t xml:space="preserve"> cu </w:t>
      </w:r>
      <w:proofErr w:type="spellStart"/>
      <w:r w:rsidRPr="007E685D">
        <w:rPr>
          <w:sz w:val="28"/>
          <w:szCs w:val="28"/>
          <w:lang w:val="en-US" w:eastAsia="en-GB"/>
        </w:rPr>
        <w:t>risc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sporit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îmbolnăvire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r w:rsidRPr="007E685D">
        <w:rPr>
          <w:sz w:val="28"/>
          <w:szCs w:val="28"/>
          <w:lang w:val="ro-RO" w:eastAsia="en-GB"/>
        </w:rPr>
        <w:t>(renunțarea la fumat, limitarea consumului de alcool, alegerea produselor sănătoase și activitatea fizică); gestionarea factorilor de risc medical (tensiunea arterială, lipide și glucoză); și prescrierea medicamentelor de protecție cardiovasculară,</w:t>
      </w:r>
      <w:r w:rsidRPr="007E685D">
        <w:rPr>
          <w:b/>
          <w:bCs/>
          <w:sz w:val="28"/>
          <w:szCs w:val="28"/>
          <w:lang w:val="ro-RO" w:eastAsia="en-GB"/>
        </w:rPr>
        <w:t xml:space="preserve"> </w:t>
      </w:r>
      <w:r w:rsidRPr="007E685D">
        <w:rPr>
          <w:sz w:val="28"/>
          <w:szCs w:val="28"/>
          <w:lang w:val="ro-RO" w:eastAsia="en-GB"/>
        </w:rPr>
        <w:t>după caz.</w:t>
      </w:r>
    </w:p>
    <w:p w14:paraId="2707E07D" w14:textId="3657A08C" w:rsidR="00C1346F" w:rsidRPr="007E685D" w:rsidRDefault="00C1346F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sz w:val="28"/>
          <w:szCs w:val="28"/>
          <w:lang w:val="en-US" w:eastAsia="en-GB"/>
        </w:rPr>
        <w:t>Focusarea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eforturilor</w:t>
      </w:r>
      <w:proofErr w:type="spellEnd"/>
      <w:r w:rsidRPr="007E685D">
        <w:rPr>
          <w:sz w:val="28"/>
          <w:szCs w:val="28"/>
          <w:lang w:val="en-US" w:eastAsia="en-GB"/>
        </w:rPr>
        <w:t xml:space="preserve"> pe </w:t>
      </w:r>
      <w:proofErr w:type="spellStart"/>
      <w:r w:rsidRPr="007E685D">
        <w:rPr>
          <w:sz w:val="28"/>
          <w:szCs w:val="28"/>
          <w:lang w:val="en-US" w:eastAsia="en-GB"/>
        </w:rPr>
        <w:t>acțiuni</w:t>
      </w:r>
      <w:proofErr w:type="spellEnd"/>
      <w:r w:rsidRPr="007E685D">
        <w:rPr>
          <w:sz w:val="28"/>
          <w:szCs w:val="28"/>
          <w:lang w:val="en-US" w:eastAsia="en-GB"/>
        </w:rPr>
        <w:t xml:space="preserve"> concrete și </w:t>
      </w:r>
      <w:proofErr w:type="spellStart"/>
      <w:r w:rsidRPr="007E685D">
        <w:rPr>
          <w:sz w:val="28"/>
          <w:szCs w:val="28"/>
          <w:lang w:val="en-US" w:eastAsia="en-GB"/>
        </w:rPr>
        <w:t>specifice</w:t>
      </w:r>
      <w:proofErr w:type="spellEnd"/>
      <w:r w:rsidRPr="007E685D">
        <w:rPr>
          <w:sz w:val="28"/>
          <w:szCs w:val="28"/>
          <w:lang w:val="en-US" w:eastAsia="en-GB"/>
        </w:rPr>
        <w:t>.</w:t>
      </w:r>
    </w:p>
    <w:p w14:paraId="743BEA3B" w14:textId="5AB6F8D1" w:rsidR="00C1346F" w:rsidRPr="007E685D" w:rsidRDefault="00C1346F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sz w:val="28"/>
          <w:szCs w:val="28"/>
          <w:lang w:val="en-US" w:eastAsia="en-GB"/>
        </w:rPr>
        <w:t>Colaborarea</w:t>
      </w:r>
      <w:proofErr w:type="spellEnd"/>
      <w:r w:rsidRPr="007E685D">
        <w:rPr>
          <w:sz w:val="28"/>
          <w:szCs w:val="28"/>
          <w:lang w:val="en-US" w:eastAsia="en-GB"/>
        </w:rPr>
        <w:t xml:space="preserve"> cu </w:t>
      </w:r>
      <w:proofErr w:type="spellStart"/>
      <w:r w:rsidRPr="007E685D">
        <w:rPr>
          <w:sz w:val="28"/>
          <w:szCs w:val="28"/>
          <w:lang w:val="en-US" w:eastAsia="en-GB"/>
        </w:rPr>
        <w:t>autoritățile</w:t>
      </w:r>
      <w:proofErr w:type="spellEnd"/>
      <w:r w:rsidRPr="007E685D">
        <w:rPr>
          <w:sz w:val="28"/>
          <w:szCs w:val="28"/>
          <w:lang w:val="en-US" w:eastAsia="en-GB"/>
        </w:rPr>
        <w:t xml:space="preserve"> administrative locale și de </w:t>
      </w:r>
      <w:proofErr w:type="spellStart"/>
      <w:r w:rsidRPr="007E685D">
        <w:rPr>
          <w:sz w:val="28"/>
          <w:szCs w:val="28"/>
          <w:lang w:val="en-US" w:eastAsia="en-GB"/>
        </w:rPr>
        <w:t>sănătate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pentru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identificarea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necesităților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locuitorilor</w:t>
      </w:r>
      <w:proofErr w:type="spellEnd"/>
      <w:r w:rsidRPr="007E685D">
        <w:rPr>
          <w:sz w:val="28"/>
          <w:szCs w:val="28"/>
          <w:lang w:val="en-US" w:eastAsia="en-GB"/>
        </w:rPr>
        <w:t xml:space="preserve"> din </w:t>
      </w:r>
      <w:proofErr w:type="spellStart"/>
      <w:r w:rsidRPr="007E685D">
        <w:rPr>
          <w:sz w:val="28"/>
          <w:szCs w:val="28"/>
          <w:lang w:val="en-US" w:eastAsia="en-GB"/>
        </w:rPr>
        <w:t>comunitate</w:t>
      </w:r>
      <w:proofErr w:type="spellEnd"/>
      <w:r w:rsidRPr="007E685D">
        <w:rPr>
          <w:sz w:val="28"/>
          <w:szCs w:val="28"/>
          <w:lang w:val="en-US" w:eastAsia="en-GB"/>
        </w:rPr>
        <w:t>.</w:t>
      </w:r>
    </w:p>
    <w:p w14:paraId="30E0D8D4" w14:textId="38746196" w:rsidR="00C1346F" w:rsidRPr="007E685D" w:rsidRDefault="00C1346F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sz w:val="28"/>
          <w:szCs w:val="28"/>
          <w:lang w:val="en-US" w:eastAsia="en-GB"/>
        </w:rPr>
        <w:t>Participarea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activă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în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grupurile</w:t>
      </w:r>
      <w:proofErr w:type="spellEnd"/>
      <w:r w:rsidRPr="007E685D">
        <w:rPr>
          <w:sz w:val="28"/>
          <w:szCs w:val="28"/>
          <w:lang w:val="en-US" w:eastAsia="en-GB"/>
        </w:rPr>
        <w:t xml:space="preserve"> de </w:t>
      </w:r>
      <w:proofErr w:type="spellStart"/>
      <w:r w:rsidRPr="007E685D">
        <w:rPr>
          <w:sz w:val="28"/>
          <w:szCs w:val="28"/>
          <w:lang w:val="en-US" w:eastAsia="en-GB"/>
        </w:rPr>
        <w:t>interes</w:t>
      </w:r>
      <w:proofErr w:type="spellEnd"/>
      <w:r w:rsidRPr="007E685D">
        <w:rPr>
          <w:sz w:val="28"/>
          <w:szCs w:val="28"/>
          <w:lang w:val="en-US" w:eastAsia="en-GB"/>
        </w:rPr>
        <w:t xml:space="preserve"> local </w:t>
      </w:r>
      <w:proofErr w:type="spellStart"/>
      <w:r w:rsidRPr="007E685D">
        <w:rPr>
          <w:sz w:val="28"/>
          <w:szCs w:val="28"/>
          <w:lang w:val="en-US" w:eastAsia="en-GB"/>
        </w:rPr>
        <w:t>pentru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promovarea</w:t>
      </w:r>
      <w:proofErr w:type="spellEnd"/>
      <w:r w:rsidRPr="007E685D">
        <w:rPr>
          <w:sz w:val="28"/>
          <w:szCs w:val="28"/>
          <w:lang w:val="en-US" w:eastAsia="en-GB"/>
        </w:rPr>
        <w:t xml:space="preserve"> și </w:t>
      </w:r>
      <w:proofErr w:type="spellStart"/>
      <w:r w:rsidRPr="007E685D">
        <w:rPr>
          <w:sz w:val="28"/>
          <w:szCs w:val="28"/>
          <w:lang w:val="en-US" w:eastAsia="en-GB"/>
        </w:rPr>
        <w:t>implementarea</w:t>
      </w:r>
      <w:proofErr w:type="spell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 w:eastAsia="en-GB"/>
        </w:rPr>
        <w:t>conceptului</w:t>
      </w:r>
      <w:proofErr w:type="spellEnd"/>
      <w:r w:rsidRPr="007E685D">
        <w:rPr>
          <w:sz w:val="28"/>
          <w:szCs w:val="28"/>
          <w:lang w:val="en-US" w:eastAsia="en-GB"/>
        </w:rPr>
        <w:t xml:space="preserve"> ”</w:t>
      </w:r>
      <w:proofErr w:type="spellStart"/>
      <w:r w:rsidRPr="007E685D">
        <w:rPr>
          <w:sz w:val="28"/>
          <w:szCs w:val="28"/>
          <w:lang w:val="en-US" w:eastAsia="en-GB"/>
        </w:rPr>
        <w:t>Comunitate</w:t>
      </w:r>
      <w:proofErr w:type="spellEnd"/>
      <w:proofErr w:type="gramEnd"/>
      <w:r w:rsidRPr="007E685D">
        <w:rPr>
          <w:sz w:val="28"/>
          <w:szCs w:val="28"/>
          <w:lang w:val="en-US" w:eastAsia="en-GB"/>
        </w:rPr>
        <w:t xml:space="preserve"> </w:t>
      </w:r>
      <w:proofErr w:type="spellStart"/>
      <w:r w:rsidRPr="007E685D">
        <w:rPr>
          <w:sz w:val="28"/>
          <w:szCs w:val="28"/>
          <w:lang w:val="en-US" w:eastAsia="en-GB"/>
        </w:rPr>
        <w:t>sănătoasă</w:t>
      </w:r>
      <w:proofErr w:type="spellEnd"/>
      <w:r w:rsidRPr="007E685D">
        <w:rPr>
          <w:sz w:val="28"/>
          <w:szCs w:val="28"/>
          <w:lang w:val="en-US" w:eastAsia="en-GB"/>
        </w:rPr>
        <w:t>”.</w:t>
      </w:r>
    </w:p>
    <w:p w14:paraId="3734566E" w14:textId="77777777" w:rsidR="00C1346F" w:rsidRPr="007E685D" w:rsidRDefault="00DA1BF0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Organizarea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activităților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educație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sănătate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informare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populației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din </w:t>
      </w:r>
      <w:bookmarkStart w:id="1" w:name="_Hlk63323026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2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țintă</w:t>
      </w:r>
      <w:bookmarkEnd w:id="1"/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promovarea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modului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sănătos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viață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schimbarea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comportamentului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risc</w:t>
      </w:r>
      <w:proofErr w:type="spellEnd"/>
    </w:p>
    <w:p w14:paraId="626EBF9A" w14:textId="77777777" w:rsidR="00C1346F" w:rsidRPr="007E685D" w:rsidRDefault="00DA1BF0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Evaluarea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necesităților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locale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bazate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materie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sănătate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Metoda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Asset Mapping, cu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suportul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ONG-lor și APL-lor locale,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2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țintă</w:t>
      </w:r>
      <w:proofErr w:type="spellEnd"/>
      <w:r w:rsidR="00C1346F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.</w:t>
      </w:r>
    </w:p>
    <w:p w14:paraId="1D8E80D0" w14:textId="77777777" w:rsidR="00C1346F" w:rsidRPr="007E685D" w:rsidRDefault="00DA1BF0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Consolidarea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capacităților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populației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privind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conștientizarea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drepturilor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sale la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sănătate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2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țintă</w:t>
      </w:r>
      <w:proofErr w:type="spellEnd"/>
      <w:r w:rsidR="00C1346F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.</w:t>
      </w:r>
    </w:p>
    <w:p w14:paraId="2E1DB679" w14:textId="77777777" w:rsidR="00C1346F" w:rsidRPr="007E685D" w:rsidRDefault="00DA1BF0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Implementarea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proiectelor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promovarea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sănătății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susținute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printr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-un program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granturi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mici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2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țintă</w:t>
      </w:r>
      <w:proofErr w:type="spellEnd"/>
      <w:r w:rsidR="00C1346F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.</w:t>
      </w:r>
    </w:p>
    <w:p w14:paraId="40AF5ED6" w14:textId="3DFD010A" w:rsidR="00DA1BF0" w:rsidRPr="007E685D" w:rsidRDefault="00DA1BF0" w:rsidP="00730512">
      <w:pPr>
        <w:numPr>
          <w:ilvl w:val="0"/>
          <w:numId w:val="15"/>
        </w:numPr>
        <w:jc w:val="both"/>
        <w:rPr>
          <w:sz w:val="28"/>
          <w:szCs w:val="28"/>
          <w:lang w:val="en-US" w:eastAsia="en-GB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Implementarea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Programului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Autoîngrijire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Bolilor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Cronice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pacienții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BNT, din 2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țintă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.</w:t>
      </w:r>
    </w:p>
    <w:p w14:paraId="05E6CCAE" w14:textId="77777777" w:rsidR="002210E3" w:rsidRPr="007E685D" w:rsidRDefault="002210E3" w:rsidP="00730512">
      <w:pPr>
        <w:jc w:val="both"/>
        <w:rPr>
          <w:rFonts w:eastAsia="Arial"/>
          <w:sz w:val="28"/>
          <w:szCs w:val="28"/>
          <w:bdr w:val="none" w:sz="0" w:space="0" w:color="auto" w:frame="1"/>
          <w:lang w:val="en-US"/>
        </w:rPr>
      </w:pPr>
    </w:p>
    <w:p w14:paraId="0246E7F0" w14:textId="77777777" w:rsidR="00745019" w:rsidRPr="007E685D" w:rsidRDefault="00745019" w:rsidP="00730512">
      <w:pPr>
        <w:jc w:val="both"/>
        <w:rPr>
          <w:b/>
          <w:sz w:val="28"/>
          <w:szCs w:val="28"/>
          <w:lang w:val="en-US"/>
        </w:rPr>
      </w:pPr>
      <w:proofErr w:type="spellStart"/>
      <w:r w:rsidRPr="007E685D">
        <w:rPr>
          <w:b/>
          <w:sz w:val="28"/>
          <w:szCs w:val="28"/>
          <w:lang w:val="en-US"/>
        </w:rPr>
        <w:t>Articolul</w:t>
      </w:r>
      <w:proofErr w:type="spellEnd"/>
      <w:r w:rsidRPr="007E685D">
        <w:rPr>
          <w:b/>
          <w:sz w:val="28"/>
          <w:szCs w:val="28"/>
          <w:lang w:val="en-US"/>
        </w:rPr>
        <w:t xml:space="preserve"> 3.  </w:t>
      </w:r>
      <w:proofErr w:type="spellStart"/>
      <w:r w:rsidRPr="007E685D">
        <w:rPr>
          <w:b/>
          <w:sz w:val="28"/>
          <w:szCs w:val="28"/>
          <w:lang w:val="en-US"/>
        </w:rPr>
        <w:t>Durata</w:t>
      </w:r>
      <w:proofErr w:type="spellEnd"/>
      <w:r w:rsidRPr="007E685D">
        <w:rPr>
          <w:b/>
          <w:sz w:val="28"/>
          <w:szCs w:val="28"/>
          <w:lang w:val="en-US"/>
        </w:rPr>
        <w:t xml:space="preserve"> de </w:t>
      </w:r>
      <w:proofErr w:type="spellStart"/>
      <w:r w:rsidRPr="007E685D">
        <w:rPr>
          <w:b/>
          <w:sz w:val="28"/>
          <w:szCs w:val="28"/>
          <w:lang w:val="en-US"/>
        </w:rPr>
        <w:t>implementare</w:t>
      </w:r>
      <w:proofErr w:type="spellEnd"/>
      <w:r w:rsidRPr="007E685D">
        <w:rPr>
          <w:b/>
          <w:sz w:val="28"/>
          <w:szCs w:val="28"/>
          <w:lang w:val="en-US"/>
        </w:rPr>
        <w:t xml:space="preserve"> a </w:t>
      </w:r>
      <w:proofErr w:type="spellStart"/>
      <w:r w:rsidRPr="007E685D">
        <w:rPr>
          <w:b/>
          <w:sz w:val="28"/>
          <w:szCs w:val="28"/>
          <w:lang w:val="en-US"/>
        </w:rPr>
        <w:t>Acordului</w:t>
      </w:r>
      <w:proofErr w:type="spellEnd"/>
    </w:p>
    <w:p w14:paraId="753C828E" w14:textId="446BE0C5" w:rsidR="00745019" w:rsidRPr="00323676" w:rsidRDefault="00745019" w:rsidP="00730512">
      <w:pPr>
        <w:jc w:val="both"/>
        <w:rPr>
          <w:sz w:val="28"/>
          <w:szCs w:val="28"/>
          <w:lang w:val="ro-RO"/>
        </w:rPr>
      </w:pP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prevederilor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prezentului</w:t>
      </w:r>
      <w:proofErr w:type="spellEnd"/>
      <w:r w:rsidRPr="007E685D">
        <w:rPr>
          <w:sz w:val="28"/>
          <w:szCs w:val="28"/>
          <w:lang w:val="en-US"/>
        </w:rPr>
        <w:t xml:space="preserve"> Acord </w:t>
      </w:r>
      <w:proofErr w:type="spellStart"/>
      <w:r w:rsidRPr="007E685D">
        <w:rPr>
          <w:sz w:val="28"/>
          <w:szCs w:val="28"/>
          <w:lang w:val="en-US"/>
        </w:rPr>
        <w:t>începe</w:t>
      </w:r>
      <w:proofErr w:type="spellEnd"/>
      <w:r w:rsidRPr="007E685D">
        <w:rPr>
          <w:sz w:val="28"/>
          <w:szCs w:val="28"/>
          <w:lang w:val="en-US"/>
        </w:rPr>
        <w:t xml:space="preserve"> la data </w:t>
      </w:r>
      <w:proofErr w:type="spellStart"/>
      <w:r w:rsidRPr="007E685D">
        <w:rPr>
          <w:sz w:val="28"/>
          <w:szCs w:val="28"/>
          <w:lang w:val="en-US"/>
        </w:rPr>
        <w:t>semnării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lui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către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ambele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F40220" w:rsidRPr="007E685D">
        <w:rPr>
          <w:sz w:val="28"/>
          <w:szCs w:val="28"/>
          <w:lang w:val="en-US"/>
        </w:rPr>
        <w:t>părți</w:t>
      </w:r>
      <w:proofErr w:type="spellEnd"/>
      <w:r w:rsidR="00CC524C">
        <w:rPr>
          <w:sz w:val="28"/>
          <w:szCs w:val="28"/>
          <w:lang w:val="en-US"/>
        </w:rPr>
        <w:t>,</w:t>
      </w:r>
      <w:r w:rsidR="00323676">
        <w:rPr>
          <w:sz w:val="28"/>
          <w:szCs w:val="28"/>
          <w:lang w:val="en-US"/>
        </w:rPr>
        <w:t xml:space="preserve"> cu </w:t>
      </w:r>
      <w:proofErr w:type="spellStart"/>
      <w:r w:rsidR="008C46A9">
        <w:rPr>
          <w:sz w:val="28"/>
          <w:szCs w:val="28"/>
          <w:lang w:val="en-US"/>
        </w:rPr>
        <w:t>asistență</w:t>
      </w:r>
      <w:proofErr w:type="spellEnd"/>
      <w:r w:rsidR="008C46A9">
        <w:rPr>
          <w:sz w:val="28"/>
          <w:szCs w:val="28"/>
          <w:lang w:val="en-US"/>
        </w:rPr>
        <w:t xml:space="preserve"> </w:t>
      </w:r>
      <w:proofErr w:type="spellStart"/>
      <w:r w:rsidR="007B1D01">
        <w:rPr>
          <w:sz w:val="28"/>
          <w:szCs w:val="28"/>
          <w:lang w:val="en-US"/>
        </w:rPr>
        <w:t>tehnică</w:t>
      </w:r>
      <w:proofErr w:type="spellEnd"/>
      <w:r w:rsidR="008C46A9">
        <w:rPr>
          <w:sz w:val="28"/>
          <w:szCs w:val="28"/>
          <w:lang w:val="en-US"/>
        </w:rPr>
        <w:t xml:space="preserve"> și </w:t>
      </w:r>
      <w:proofErr w:type="spellStart"/>
      <w:r w:rsidR="008C46A9">
        <w:rPr>
          <w:sz w:val="28"/>
          <w:szCs w:val="28"/>
          <w:lang w:val="en-US"/>
        </w:rPr>
        <w:t>suport</w:t>
      </w:r>
      <w:proofErr w:type="spellEnd"/>
      <w:r w:rsidR="007B1D01">
        <w:rPr>
          <w:sz w:val="28"/>
          <w:szCs w:val="28"/>
          <w:lang w:val="en-US"/>
        </w:rPr>
        <w:t xml:space="preserve"> </w:t>
      </w:r>
      <w:proofErr w:type="spellStart"/>
      <w:r w:rsidR="007B1D01">
        <w:rPr>
          <w:sz w:val="28"/>
          <w:szCs w:val="28"/>
          <w:lang w:val="en-US"/>
        </w:rPr>
        <w:t>financiar</w:t>
      </w:r>
      <w:proofErr w:type="spellEnd"/>
      <w:r w:rsidR="007B1D01">
        <w:rPr>
          <w:sz w:val="28"/>
          <w:szCs w:val="28"/>
          <w:lang w:val="en-US"/>
        </w:rPr>
        <w:t xml:space="preserve"> pe </w:t>
      </w:r>
      <w:proofErr w:type="spellStart"/>
      <w:r w:rsidR="007B1D01">
        <w:rPr>
          <w:sz w:val="28"/>
          <w:szCs w:val="28"/>
          <w:lang w:val="en-US"/>
        </w:rPr>
        <w:t>bază</w:t>
      </w:r>
      <w:proofErr w:type="spellEnd"/>
      <w:r w:rsidR="007B1D01">
        <w:rPr>
          <w:sz w:val="28"/>
          <w:szCs w:val="28"/>
          <w:lang w:val="en-US"/>
        </w:rPr>
        <w:t xml:space="preserve"> de </w:t>
      </w:r>
      <w:proofErr w:type="spellStart"/>
      <w:r w:rsidR="007B1D01">
        <w:rPr>
          <w:sz w:val="28"/>
          <w:szCs w:val="28"/>
          <w:lang w:val="en-US"/>
        </w:rPr>
        <w:t>proiecte</w:t>
      </w:r>
      <w:proofErr w:type="spellEnd"/>
      <w:r w:rsidR="007B1D01">
        <w:rPr>
          <w:sz w:val="28"/>
          <w:szCs w:val="28"/>
          <w:lang w:val="en-US"/>
        </w:rPr>
        <w:t xml:space="preserve"> </w:t>
      </w:r>
      <w:proofErr w:type="spellStart"/>
      <w:r w:rsidR="007B1D01">
        <w:rPr>
          <w:sz w:val="28"/>
          <w:szCs w:val="28"/>
          <w:lang w:val="en-US"/>
        </w:rPr>
        <w:t>susținute</w:t>
      </w:r>
      <w:proofErr w:type="spellEnd"/>
      <w:r w:rsidR="007B1D01">
        <w:rPr>
          <w:sz w:val="28"/>
          <w:szCs w:val="28"/>
          <w:lang w:val="en-US"/>
        </w:rPr>
        <w:t xml:space="preserve"> </w:t>
      </w:r>
      <w:proofErr w:type="spellStart"/>
      <w:r w:rsidR="007B1D01">
        <w:rPr>
          <w:sz w:val="28"/>
          <w:szCs w:val="28"/>
          <w:lang w:val="en-US"/>
        </w:rPr>
        <w:t>prin</w:t>
      </w:r>
      <w:proofErr w:type="spellEnd"/>
      <w:r w:rsidR="007B1D01">
        <w:rPr>
          <w:sz w:val="28"/>
          <w:szCs w:val="28"/>
          <w:lang w:val="en-US"/>
        </w:rPr>
        <w:t xml:space="preserve"> </w:t>
      </w:r>
      <w:proofErr w:type="spellStart"/>
      <w:r w:rsidR="007B1D01">
        <w:rPr>
          <w:sz w:val="28"/>
          <w:szCs w:val="28"/>
          <w:lang w:val="en-US"/>
        </w:rPr>
        <w:t>granturi</w:t>
      </w:r>
      <w:proofErr w:type="spellEnd"/>
      <w:r w:rsidR="007B1D01">
        <w:rPr>
          <w:sz w:val="28"/>
          <w:szCs w:val="28"/>
          <w:lang w:val="en-US"/>
        </w:rPr>
        <w:t xml:space="preserve"> </w:t>
      </w:r>
      <w:proofErr w:type="spellStart"/>
      <w:r w:rsidR="007B1D01">
        <w:rPr>
          <w:sz w:val="28"/>
          <w:szCs w:val="28"/>
          <w:lang w:val="en-US"/>
        </w:rPr>
        <w:t>mici</w:t>
      </w:r>
      <w:proofErr w:type="spellEnd"/>
      <w:r w:rsidR="008C46A9">
        <w:rPr>
          <w:sz w:val="28"/>
          <w:szCs w:val="28"/>
          <w:lang w:val="en-US"/>
        </w:rPr>
        <w:t xml:space="preserve"> </w:t>
      </w:r>
      <w:r w:rsidR="007B1D01">
        <w:rPr>
          <w:sz w:val="28"/>
          <w:szCs w:val="28"/>
          <w:lang w:val="en-US"/>
        </w:rPr>
        <w:t xml:space="preserve">pe </w:t>
      </w:r>
      <w:proofErr w:type="spellStart"/>
      <w:r w:rsidR="007B1D01">
        <w:rPr>
          <w:sz w:val="28"/>
          <w:szCs w:val="28"/>
          <w:lang w:val="en-US"/>
        </w:rPr>
        <w:t>parcursul</w:t>
      </w:r>
      <w:proofErr w:type="spellEnd"/>
      <w:r w:rsidR="007B1D01">
        <w:rPr>
          <w:sz w:val="28"/>
          <w:szCs w:val="28"/>
          <w:lang w:val="en-US"/>
        </w:rPr>
        <w:t xml:space="preserve"> </w:t>
      </w:r>
      <w:proofErr w:type="spellStart"/>
      <w:r w:rsidR="007B1D01">
        <w:rPr>
          <w:sz w:val="28"/>
          <w:szCs w:val="28"/>
          <w:lang w:val="en-US"/>
        </w:rPr>
        <w:t>an</w:t>
      </w:r>
      <w:r w:rsidR="00977164">
        <w:rPr>
          <w:sz w:val="28"/>
          <w:szCs w:val="28"/>
          <w:lang w:val="en-US"/>
        </w:rPr>
        <w:t>ilor</w:t>
      </w:r>
      <w:proofErr w:type="spellEnd"/>
      <w:r w:rsidR="008C46A9">
        <w:rPr>
          <w:sz w:val="28"/>
          <w:szCs w:val="28"/>
          <w:lang w:val="en-US"/>
        </w:rPr>
        <w:t xml:space="preserve"> 202</w:t>
      </w:r>
      <w:r w:rsidR="00FD2D9A">
        <w:rPr>
          <w:sz w:val="28"/>
          <w:szCs w:val="28"/>
          <w:lang w:val="en-US"/>
        </w:rPr>
        <w:t>1</w:t>
      </w:r>
      <w:r w:rsidR="00977164">
        <w:rPr>
          <w:sz w:val="28"/>
          <w:szCs w:val="28"/>
          <w:lang w:val="en-US"/>
        </w:rPr>
        <w:t>-202</w:t>
      </w:r>
      <w:r w:rsidR="00FD2D9A">
        <w:rPr>
          <w:sz w:val="28"/>
          <w:szCs w:val="28"/>
          <w:lang w:val="en-US"/>
        </w:rPr>
        <w:t>2</w:t>
      </w:r>
      <w:r w:rsidR="008C46A9">
        <w:rPr>
          <w:sz w:val="28"/>
          <w:szCs w:val="28"/>
          <w:lang w:val="en-US"/>
        </w:rPr>
        <w:t xml:space="preserve"> </w:t>
      </w:r>
      <w:r w:rsidR="00FD2D9A">
        <w:rPr>
          <w:sz w:val="28"/>
          <w:szCs w:val="28"/>
          <w:lang w:val="en-US"/>
        </w:rPr>
        <w:t>(</w:t>
      </w:r>
      <w:proofErr w:type="spellStart"/>
      <w:r w:rsidR="00FD2D9A">
        <w:rPr>
          <w:sz w:val="28"/>
          <w:szCs w:val="28"/>
          <w:lang w:val="en-US"/>
        </w:rPr>
        <w:t>iar</w:t>
      </w:r>
      <w:proofErr w:type="spellEnd"/>
      <w:r w:rsidR="00FD2D9A">
        <w:rPr>
          <w:sz w:val="28"/>
          <w:szCs w:val="28"/>
          <w:lang w:val="en-US"/>
        </w:rPr>
        <w:t xml:space="preserve"> </w:t>
      </w:r>
      <w:proofErr w:type="spellStart"/>
      <w:r w:rsidR="00FD2D9A">
        <w:rPr>
          <w:sz w:val="28"/>
          <w:szCs w:val="28"/>
          <w:lang w:val="en-US"/>
        </w:rPr>
        <w:t>pentru</w:t>
      </w:r>
      <w:proofErr w:type="spellEnd"/>
      <w:r w:rsidR="00FD2D9A">
        <w:rPr>
          <w:sz w:val="28"/>
          <w:szCs w:val="28"/>
          <w:lang w:val="en-US"/>
        </w:rPr>
        <w:t xml:space="preserve"> </w:t>
      </w:r>
      <w:proofErr w:type="spellStart"/>
      <w:r w:rsidR="00FD2D9A" w:rsidRPr="00FD2D9A">
        <w:rPr>
          <w:sz w:val="28"/>
          <w:szCs w:val="28"/>
          <w:lang w:val="en-US"/>
        </w:rPr>
        <w:t>modelel</w:t>
      </w:r>
      <w:r w:rsidR="00FD2D9A">
        <w:rPr>
          <w:sz w:val="28"/>
          <w:szCs w:val="28"/>
          <w:lang w:val="en-US"/>
        </w:rPr>
        <w:t>e</w:t>
      </w:r>
      <w:proofErr w:type="spellEnd"/>
      <w:r w:rsidR="00FD2D9A" w:rsidRPr="00FD2D9A">
        <w:rPr>
          <w:sz w:val="28"/>
          <w:szCs w:val="28"/>
          <w:lang w:val="en-US"/>
        </w:rPr>
        <w:t xml:space="preserve"> de </w:t>
      </w:r>
      <w:proofErr w:type="spellStart"/>
      <w:r w:rsidR="00FD2D9A" w:rsidRPr="00FD2D9A">
        <w:rPr>
          <w:sz w:val="28"/>
          <w:szCs w:val="28"/>
          <w:lang w:val="en-US"/>
        </w:rPr>
        <w:t>asistență</w:t>
      </w:r>
      <w:proofErr w:type="spellEnd"/>
      <w:r w:rsidR="00FD2D9A" w:rsidRPr="00FD2D9A">
        <w:rPr>
          <w:sz w:val="28"/>
          <w:szCs w:val="28"/>
          <w:lang w:val="en-US"/>
        </w:rPr>
        <w:t xml:space="preserve"> </w:t>
      </w:r>
      <w:proofErr w:type="spellStart"/>
      <w:r w:rsidR="00FD2D9A" w:rsidRPr="00FD2D9A">
        <w:rPr>
          <w:sz w:val="28"/>
          <w:szCs w:val="28"/>
          <w:lang w:val="en-US"/>
        </w:rPr>
        <w:t>comunitară</w:t>
      </w:r>
      <w:proofErr w:type="spellEnd"/>
      <w:r w:rsidR="00FD2D9A" w:rsidRPr="00FD2D9A">
        <w:rPr>
          <w:sz w:val="28"/>
          <w:szCs w:val="28"/>
          <w:lang w:val="en-US"/>
        </w:rPr>
        <w:t xml:space="preserve"> </w:t>
      </w:r>
      <w:proofErr w:type="spellStart"/>
      <w:r w:rsidR="00FD2D9A" w:rsidRPr="00FD2D9A">
        <w:rPr>
          <w:color w:val="000000"/>
          <w:sz w:val="28"/>
          <w:szCs w:val="28"/>
          <w:lang w:val="en-US"/>
        </w:rPr>
        <w:t>integrată</w:t>
      </w:r>
      <w:proofErr w:type="spellEnd"/>
      <w:r w:rsidR="00FD2D9A" w:rsidRPr="00323676">
        <w:rPr>
          <w:sz w:val="28"/>
          <w:szCs w:val="28"/>
          <w:lang w:val="ro-RO"/>
        </w:rPr>
        <w:t xml:space="preserve"> </w:t>
      </w:r>
      <w:r w:rsidR="00FD2D9A">
        <w:rPr>
          <w:sz w:val="28"/>
          <w:szCs w:val="28"/>
          <w:lang w:val="ro-RO"/>
        </w:rPr>
        <w:t xml:space="preserve">pe parcursul anilor 2022-2023) </w:t>
      </w:r>
      <w:r w:rsidR="00323676" w:rsidRPr="00323676">
        <w:rPr>
          <w:sz w:val="28"/>
          <w:szCs w:val="28"/>
          <w:lang w:val="ro-RO"/>
        </w:rPr>
        <w:t xml:space="preserve">și </w:t>
      </w:r>
      <w:r w:rsidR="00CC524C">
        <w:rPr>
          <w:sz w:val="28"/>
          <w:szCs w:val="28"/>
          <w:lang w:val="ro-RO"/>
        </w:rPr>
        <w:t>continuă</w:t>
      </w:r>
      <w:r w:rsidR="00CC524C" w:rsidRPr="007E685D">
        <w:rPr>
          <w:sz w:val="28"/>
          <w:szCs w:val="28"/>
          <w:lang w:val="en-US"/>
        </w:rPr>
        <w:t xml:space="preserve"> </w:t>
      </w:r>
      <w:r w:rsidR="00CC524C">
        <w:rPr>
          <w:sz w:val="28"/>
          <w:szCs w:val="28"/>
          <w:lang w:val="en-US"/>
        </w:rPr>
        <w:t xml:space="preserve">cu </w:t>
      </w:r>
      <w:proofErr w:type="spellStart"/>
      <w:r w:rsidR="00CC524C">
        <w:rPr>
          <w:sz w:val="28"/>
          <w:szCs w:val="28"/>
          <w:lang w:val="en-US"/>
        </w:rPr>
        <w:t>suport</w:t>
      </w:r>
      <w:proofErr w:type="spellEnd"/>
      <w:r w:rsidR="00CC524C">
        <w:rPr>
          <w:sz w:val="28"/>
          <w:szCs w:val="28"/>
          <w:lang w:val="en-US"/>
        </w:rPr>
        <w:t xml:space="preserve"> </w:t>
      </w:r>
      <w:r w:rsidR="00CC524C">
        <w:rPr>
          <w:sz w:val="28"/>
          <w:szCs w:val="28"/>
          <w:lang w:val="ro-RO"/>
        </w:rPr>
        <w:t>informațional</w:t>
      </w:r>
      <w:r w:rsidR="00CC524C" w:rsidRPr="00323676">
        <w:rPr>
          <w:sz w:val="28"/>
          <w:szCs w:val="28"/>
          <w:lang w:val="ro-RO"/>
        </w:rPr>
        <w:t xml:space="preserve"> </w:t>
      </w:r>
      <w:r w:rsidR="00CC524C">
        <w:rPr>
          <w:sz w:val="28"/>
          <w:szCs w:val="28"/>
          <w:lang w:val="ro-RO"/>
        </w:rPr>
        <w:t xml:space="preserve">și de </w:t>
      </w:r>
      <w:r w:rsidR="00323676" w:rsidRPr="00323676">
        <w:rPr>
          <w:sz w:val="28"/>
          <w:szCs w:val="28"/>
          <w:lang w:val="ro-RO"/>
        </w:rPr>
        <w:t>mentorat</w:t>
      </w:r>
      <w:r w:rsidR="00323676">
        <w:rPr>
          <w:sz w:val="28"/>
          <w:szCs w:val="28"/>
          <w:lang w:val="ro-RO"/>
        </w:rPr>
        <w:t xml:space="preserve"> </w:t>
      </w:r>
      <w:proofErr w:type="spellStart"/>
      <w:r w:rsidR="007B1D01">
        <w:rPr>
          <w:sz w:val="28"/>
          <w:szCs w:val="28"/>
          <w:lang w:val="ro-RO"/>
        </w:rPr>
        <w:t>pînă</w:t>
      </w:r>
      <w:proofErr w:type="spellEnd"/>
      <w:r w:rsidR="007B1D01">
        <w:rPr>
          <w:sz w:val="28"/>
          <w:szCs w:val="28"/>
          <w:lang w:val="ro-RO"/>
        </w:rPr>
        <w:t xml:space="preserve"> la finele </w:t>
      </w:r>
      <w:proofErr w:type="spellStart"/>
      <w:r w:rsidR="00CC524C" w:rsidRPr="007E685D">
        <w:rPr>
          <w:sz w:val="28"/>
          <w:szCs w:val="28"/>
          <w:lang w:val="en-US"/>
        </w:rPr>
        <w:t>Fazei</w:t>
      </w:r>
      <w:proofErr w:type="spellEnd"/>
      <w:r w:rsidR="00CC524C" w:rsidRPr="007E685D">
        <w:rPr>
          <w:sz w:val="28"/>
          <w:szCs w:val="28"/>
          <w:lang w:val="en-US"/>
        </w:rPr>
        <w:t xml:space="preserve"> II a </w:t>
      </w:r>
      <w:proofErr w:type="spellStart"/>
      <w:r w:rsidR="00CC524C" w:rsidRPr="007E685D">
        <w:rPr>
          <w:sz w:val="28"/>
          <w:szCs w:val="28"/>
          <w:lang w:val="en-US"/>
        </w:rPr>
        <w:t>Proiectului</w:t>
      </w:r>
      <w:proofErr w:type="spellEnd"/>
      <w:r w:rsidR="00CC524C" w:rsidRPr="007E685D">
        <w:rPr>
          <w:sz w:val="28"/>
          <w:szCs w:val="28"/>
          <w:lang w:val="en-US"/>
        </w:rPr>
        <w:t xml:space="preserve"> </w:t>
      </w:r>
      <w:proofErr w:type="spellStart"/>
      <w:r w:rsidR="00CC524C" w:rsidRPr="007E685D">
        <w:rPr>
          <w:sz w:val="28"/>
          <w:szCs w:val="28"/>
          <w:lang w:val="en-US"/>
        </w:rPr>
        <w:t>Viață</w:t>
      </w:r>
      <w:proofErr w:type="spellEnd"/>
      <w:r w:rsidR="00CC524C" w:rsidRPr="007E685D">
        <w:rPr>
          <w:sz w:val="28"/>
          <w:szCs w:val="28"/>
          <w:lang w:val="en-US"/>
        </w:rPr>
        <w:t xml:space="preserve"> </w:t>
      </w:r>
      <w:proofErr w:type="spellStart"/>
      <w:r w:rsidR="00CC524C" w:rsidRPr="007E685D">
        <w:rPr>
          <w:sz w:val="28"/>
          <w:szCs w:val="28"/>
          <w:lang w:val="en-US"/>
        </w:rPr>
        <w:t>Sănătoasă</w:t>
      </w:r>
      <w:proofErr w:type="spellEnd"/>
      <w:r w:rsidR="00CC524C" w:rsidRPr="007E685D">
        <w:rPr>
          <w:sz w:val="28"/>
          <w:szCs w:val="28"/>
          <w:lang w:val="en-US"/>
        </w:rPr>
        <w:t xml:space="preserve">, </w:t>
      </w:r>
      <w:proofErr w:type="spellStart"/>
      <w:r w:rsidR="00CC524C" w:rsidRPr="007E685D">
        <w:rPr>
          <w:sz w:val="28"/>
          <w:szCs w:val="28"/>
          <w:lang w:val="en-US"/>
        </w:rPr>
        <w:t>septembrie</w:t>
      </w:r>
      <w:proofErr w:type="spellEnd"/>
      <w:r w:rsidR="00CC524C" w:rsidRPr="007E685D">
        <w:rPr>
          <w:sz w:val="28"/>
          <w:szCs w:val="28"/>
          <w:lang w:val="en-US"/>
        </w:rPr>
        <w:t xml:space="preserve"> 2024</w:t>
      </w:r>
      <w:r w:rsidR="00CC524C">
        <w:rPr>
          <w:sz w:val="28"/>
          <w:szCs w:val="28"/>
          <w:lang w:val="en-US"/>
        </w:rPr>
        <w:t>.</w:t>
      </w:r>
    </w:p>
    <w:p w14:paraId="2D696D69" w14:textId="77777777" w:rsidR="00745019" w:rsidRPr="00323676" w:rsidRDefault="00745019" w:rsidP="00730512">
      <w:pPr>
        <w:jc w:val="both"/>
        <w:rPr>
          <w:sz w:val="28"/>
          <w:szCs w:val="28"/>
          <w:lang w:val="ro-RO"/>
        </w:rPr>
      </w:pPr>
    </w:p>
    <w:p w14:paraId="40972E3C" w14:textId="77777777" w:rsidR="00745019" w:rsidRPr="007E685D" w:rsidRDefault="00745019" w:rsidP="00730512">
      <w:pPr>
        <w:jc w:val="both"/>
        <w:rPr>
          <w:b/>
          <w:sz w:val="28"/>
          <w:szCs w:val="28"/>
          <w:lang w:val="en-US"/>
        </w:rPr>
      </w:pPr>
      <w:proofErr w:type="spellStart"/>
      <w:r w:rsidRPr="007E685D">
        <w:rPr>
          <w:b/>
          <w:sz w:val="28"/>
          <w:szCs w:val="28"/>
          <w:lang w:val="en-US"/>
        </w:rPr>
        <w:t>Articolul</w:t>
      </w:r>
      <w:proofErr w:type="spellEnd"/>
      <w:r w:rsidRPr="007E685D">
        <w:rPr>
          <w:b/>
          <w:sz w:val="28"/>
          <w:szCs w:val="28"/>
          <w:lang w:val="en-US"/>
        </w:rPr>
        <w:t xml:space="preserve"> 4. </w:t>
      </w:r>
      <w:proofErr w:type="spellStart"/>
      <w:r w:rsidRPr="007E685D">
        <w:rPr>
          <w:b/>
          <w:sz w:val="28"/>
          <w:szCs w:val="28"/>
          <w:lang w:val="en-US"/>
        </w:rPr>
        <w:t>Responsabilităţile</w:t>
      </w:r>
      <w:proofErr w:type="spellEnd"/>
      <w:r w:rsidRPr="007E685D">
        <w:rPr>
          <w:b/>
          <w:sz w:val="28"/>
          <w:szCs w:val="28"/>
          <w:lang w:val="en-US"/>
        </w:rPr>
        <w:t xml:space="preserve"> </w:t>
      </w:r>
      <w:proofErr w:type="spellStart"/>
      <w:r w:rsidRPr="007E685D">
        <w:rPr>
          <w:b/>
          <w:sz w:val="28"/>
          <w:szCs w:val="28"/>
          <w:lang w:val="en-US"/>
        </w:rPr>
        <w:t>părţilor</w:t>
      </w:r>
      <w:proofErr w:type="spellEnd"/>
    </w:p>
    <w:p w14:paraId="02D58C84" w14:textId="77777777" w:rsidR="00745019" w:rsidRPr="007E685D" w:rsidRDefault="00745019" w:rsidP="00730512">
      <w:pPr>
        <w:jc w:val="both"/>
        <w:rPr>
          <w:sz w:val="28"/>
          <w:szCs w:val="28"/>
          <w:highlight w:val="yellow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vederea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realizării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prevederilor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prezentului</w:t>
      </w:r>
      <w:proofErr w:type="spellEnd"/>
      <w:r w:rsidRPr="007E685D">
        <w:rPr>
          <w:sz w:val="28"/>
          <w:szCs w:val="28"/>
          <w:lang w:val="en-US"/>
        </w:rPr>
        <w:t xml:space="preserve"> Acord</w:t>
      </w:r>
    </w:p>
    <w:p w14:paraId="5D41203B" w14:textId="77777777" w:rsidR="005F6D00" w:rsidRDefault="005F6D00" w:rsidP="00730512">
      <w:pPr>
        <w:jc w:val="both"/>
        <w:rPr>
          <w:b/>
          <w:sz w:val="28"/>
          <w:szCs w:val="28"/>
          <w:lang w:val="ro-RO"/>
        </w:rPr>
      </w:pPr>
    </w:p>
    <w:p w14:paraId="267E6CA0" w14:textId="77777777" w:rsidR="005F6D00" w:rsidRDefault="005F6D00" w:rsidP="00730512">
      <w:pPr>
        <w:jc w:val="both"/>
        <w:rPr>
          <w:b/>
          <w:sz w:val="28"/>
          <w:szCs w:val="28"/>
          <w:lang w:val="ro-RO"/>
        </w:rPr>
      </w:pPr>
    </w:p>
    <w:p w14:paraId="557C59D3" w14:textId="77777777" w:rsidR="00745019" w:rsidRPr="007E685D" w:rsidRDefault="00745019" w:rsidP="00730512">
      <w:pPr>
        <w:jc w:val="both"/>
        <w:rPr>
          <w:b/>
          <w:sz w:val="28"/>
          <w:szCs w:val="28"/>
        </w:rPr>
      </w:pPr>
      <w:r w:rsidRPr="007E685D">
        <w:rPr>
          <w:b/>
          <w:sz w:val="28"/>
          <w:szCs w:val="28"/>
        </w:rPr>
        <w:t>4.1</w:t>
      </w:r>
      <w:r w:rsidR="00F40220" w:rsidRPr="007E685D">
        <w:rPr>
          <w:b/>
          <w:sz w:val="28"/>
          <w:szCs w:val="28"/>
        </w:rPr>
        <w:t>.</w:t>
      </w:r>
      <w:r w:rsidRPr="007E685D">
        <w:rPr>
          <w:b/>
          <w:sz w:val="28"/>
          <w:szCs w:val="28"/>
        </w:rPr>
        <w:t xml:space="preserve"> </w:t>
      </w:r>
      <w:proofErr w:type="spellStart"/>
      <w:proofErr w:type="gramStart"/>
      <w:r w:rsidR="00DC26C8" w:rsidRPr="007E685D">
        <w:rPr>
          <w:b/>
          <w:color w:val="000000"/>
          <w:sz w:val="28"/>
          <w:szCs w:val="28"/>
        </w:rPr>
        <w:t>Fundația</w:t>
      </w:r>
      <w:proofErr w:type="spellEnd"/>
      <w:r w:rsidR="00DC26C8" w:rsidRPr="007E685D">
        <w:rPr>
          <w:b/>
          <w:color w:val="000000"/>
          <w:sz w:val="28"/>
          <w:szCs w:val="28"/>
        </w:rPr>
        <w:t xml:space="preserve"> ”CRED</w:t>
      </w:r>
      <w:proofErr w:type="gramEnd"/>
      <w:r w:rsidR="00DC26C8" w:rsidRPr="007E685D">
        <w:rPr>
          <w:b/>
          <w:color w:val="000000"/>
          <w:sz w:val="28"/>
          <w:szCs w:val="28"/>
        </w:rPr>
        <w:t>”</w:t>
      </w:r>
      <w:r w:rsidR="00DC26C8" w:rsidRPr="007E685D">
        <w:rPr>
          <w:b/>
          <w:sz w:val="28"/>
          <w:szCs w:val="28"/>
        </w:rPr>
        <w:t xml:space="preserve"> </w:t>
      </w:r>
      <w:proofErr w:type="spellStart"/>
      <w:r w:rsidRPr="007E685D">
        <w:rPr>
          <w:b/>
          <w:sz w:val="28"/>
          <w:szCs w:val="28"/>
        </w:rPr>
        <w:t>va</w:t>
      </w:r>
      <w:proofErr w:type="spellEnd"/>
      <w:r w:rsidRPr="007E685D">
        <w:rPr>
          <w:b/>
          <w:sz w:val="28"/>
          <w:szCs w:val="28"/>
        </w:rPr>
        <w:t>:</w:t>
      </w:r>
    </w:p>
    <w:p w14:paraId="6AE0BBBE" w14:textId="7F693B4A" w:rsidR="00A975B0" w:rsidRPr="007E685D" w:rsidRDefault="00F40220" w:rsidP="00730512">
      <w:pPr>
        <w:pStyle w:val="ListParagraph"/>
        <w:numPr>
          <w:ilvl w:val="0"/>
          <w:numId w:val="1"/>
        </w:numPr>
        <w:contextualSpacing w:val="0"/>
        <w:jc w:val="both"/>
        <w:rPr>
          <w:rFonts w:eastAsia="Arial"/>
          <w:sz w:val="28"/>
          <w:szCs w:val="28"/>
          <w:bdr w:val="none" w:sz="0" w:space="0" w:color="auto" w:frame="1"/>
          <w:lang w:val="en-US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asigura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consolidarea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capacității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profesioniștilor</w:t>
      </w:r>
      <w:proofErr w:type="spellEnd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din </w:t>
      </w:r>
      <w:proofErr w:type="spellStart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asistența</w:t>
      </w:r>
      <w:proofErr w:type="spellEnd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medicală</w:t>
      </w:r>
      <w:proofErr w:type="spellEnd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primară</w:t>
      </w:r>
      <w:proofErr w:type="spellEnd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servicii</w:t>
      </w:r>
      <w:proofErr w:type="spellEnd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sociale</w:t>
      </w:r>
      <w:proofErr w:type="spellEnd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membrii</w:t>
      </w:r>
      <w:proofErr w:type="spellEnd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EMD-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urilor</w:t>
      </w:r>
      <w:proofErr w:type="spellEnd"/>
      <w:r w:rsidR="0005090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5090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raionale</w:t>
      </w:r>
      <w:proofErr w:type="spellEnd"/>
      <w:r w:rsidR="0005090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locale și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grupurilor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voluntari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din </w:t>
      </w:r>
      <w:proofErr w:type="spellStart"/>
      <w:r w:rsidR="0005090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comunitățile</w:t>
      </w:r>
      <w:proofErr w:type="spellEnd"/>
      <w:r w:rsidR="0005090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țintă</w:t>
      </w:r>
      <w:proofErr w:type="spellEnd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(</w:t>
      </w:r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pe </w:t>
      </w:r>
      <w:proofErr w:type="spellStart"/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>parcursul</w:t>
      </w:r>
      <w:proofErr w:type="spellEnd"/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A78FD">
        <w:rPr>
          <w:rFonts w:eastAsia="Arial"/>
          <w:sz w:val="28"/>
          <w:szCs w:val="28"/>
          <w:bdr w:val="none" w:sz="0" w:space="0" w:color="auto" w:frame="1"/>
          <w:lang w:val="en-US"/>
        </w:rPr>
        <w:t>perioadei</w:t>
      </w:r>
      <w:proofErr w:type="spellEnd"/>
      <w:r w:rsidR="003A78F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2021-2022</w:t>
      </w:r>
      <w:proofErr w:type="gramStart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)</w:t>
      </w:r>
      <w:r w:rsidR="0086092A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  <w:proofErr w:type="gramEnd"/>
      <w:r w:rsidR="00A975B0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4B7A7DAD" w14:textId="4204B2CC" w:rsidR="00C1346F" w:rsidRPr="007E685D" w:rsidRDefault="00C1346F" w:rsidP="00730512">
      <w:pPr>
        <w:pStyle w:val="ListParagraph"/>
        <w:numPr>
          <w:ilvl w:val="0"/>
          <w:numId w:val="1"/>
        </w:numPr>
        <w:contextualSpacing w:val="0"/>
        <w:jc w:val="both"/>
        <w:rPr>
          <w:rFonts w:eastAsia="Arial"/>
          <w:sz w:val="28"/>
          <w:szCs w:val="28"/>
          <w:bdr w:val="none" w:sz="0" w:space="0" w:color="auto" w:frame="1"/>
          <w:lang w:val="en-US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dota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un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număr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instituții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asistență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medicală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primară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echipament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esențial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diagnosticul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BNT,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baza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evaluării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necesităților</w:t>
      </w:r>
      <w:proofErr w:type="spellEnd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(</w:t>
      </w:r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pe </w:t>
      </w:r>
      <w:proofErr w:type="spellStart"/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>parcursul</w:t>
      </w:r>
      <w:proofErr w:type="spellEnd"/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>anului</w:t>
      </w:r>
      <w:proofErr w:type="spellEnd"/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202</w:t>
      </w:r>
      <w:r w:rsidR="003A78FD">
        <w:rPr>
          <w:rFonts w:eastAsia="Arial"/>
          <w:sz w:val="28"/>
          <w:szCs w:val="28"/>
          <w:bdr w:val="none" w:sz="0" w:space="0" w:color="auto" w:frame="1"/>
          <w:lang w:val="en-US"/>
        </w:rPr>
        <w:t>2</w:t>
      </w:r>
      <w:proofErr w:type="gramStart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)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  <w:proofErr w:type="gram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2DC118F8" w14:textId="50932BCF" w:rsidR="003557FE" w:rsidRPr="007E685D" w:rsidRDefault="005065FE" w:rsidP="0073051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a</w:t>
      </w:r>
      <w:r w:rsidR="005544C0" w:rsidRPr="007E685D">
        <w:rPr>
          <w:sz w:val="28"/>
          <w:szCs w:val="28"/>
          <w:lang w:val="en-US"/>
        </w:rPr>
        <w:t>corda</w:t>
      </w:r>
      <w:proofErr w:type="spellEnd"/>
      <w:r w:rsidR="005544C0" w:rsidRPr="007E685D">
        <w:rPr>
          <w:sz w:val="28"/>
          <w:szCs w:val="28"/>
          <w:lang w:val="en-US"/>
        </w:rPr>
        <w:t xml:space="preserve"> </w:t>
      </w:r>
      <w:proofErr w:type="spellStart"/>
      <w:r w:rsidR="005544C0" w:rsidRPr="007E685D">
        <w:rPr>
          <w:sz w:val="28"/>
          <w:szCs w:val="28"/>
          <w:lang w:val="en-US"/>
        </w:rPr>
        <w:t>suport</w:t>
      </w:r>
      <w:proofErr w:type="spellEnd"/>
      <w:r w:rsidR="00E8293C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continuu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 și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supervizare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Centrului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Sănătate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Raional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 și din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comunitățile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Direcției</w:t>
      </w:r>
      <w:proofErr w:type="spellEnd"/>
      <w:r w:rsidR="00E8293C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40220" w:rsidRPr="007E685D">
        <w:rPr>
          <w:color w:val="000000"/>
          <w:sz w:val="28"/>
          <w:szCs w:val="28"/>
          <w:lang w:val="en-US"/>
        </w:rPr>
        <w:t>Generale</w:t>
      </w:r>
      <w:proofErr w:type="spellEnd"/>
      <w:r w:rsidR="00F40220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40220" w:rsidRPr="007E685D">
        <w:rPr>
          <w:color w:val="000000"/>
          <w:sz w:val="28"/>
          <w:szCs w:val="28"/>
          <w:lang w:val="en-US"/>
        </w:rPr>
        <w:t>Asistenţă</w:t>
      </w:r>
      <w:proofErr w:type="spellEnd"/>
      <w:r w:rsidR="00F40220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40220" w:rsidRPr="007E685D">
        <w:rPr>
          <w:color w:val="000000"/>
          <w:sz w:val="28"/>
          <w:szCs w:val="28"/>
          <w:lang w:val="en-US"/>
        </w:rPr>
        <w:t>Socială</w:t>
      </w:r>
      <w:proofErr w:type="spellEnd"/>
      <w:r w:rsidR="00F40220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8293C" w:rsidRPr="007E685D">
        <w:rPr>
          <w:color w:val="000000"/>
          <w:sz w:val="28"/>
          <w:szCs w:val="28"/>
          <w:lang w:val="en-US"/>
        </w:rPr>
        <w:t>şi</w:t>
      </w:r>
      <w:proofErr w:type="spellEnd"/>
      <w:r w:rsidR="00E8293C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40220" w:rsidRPr="007E685D">
        <w:rPr>
          <w:color w:val="000000"/>
          <w:sz w:val="28"/>
          <w:szCs w:val="28"/>
          <w:lang w:val="en-US"/>
        </w:rPr>
        <w:t>Protecţia</w:t>
      </w:r>
      <w:proofErr w:type="spellEnd"/>
      <w:r w:rsidR="00F40220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40220" w:rsidRPr="007E685D">
        <w:rPr>
          <w:color w:val="000000"/>
          <w:sz w:val="28"/>
          <w:szCs w:val="28"/>
          <w:lang w:val="en-US"/>
        </w:rPr>
        <w:t>Familiei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C1346F" w:rsidRPr="007E685D">
        <w:rPr>
          <w:color w:val="000000"/>
          <w:sz w:val="28"/>
          <w:szCs w:val="28"/>
          <w:lang w:val="en-US"/>
        </w:rPr>
        <w:t>Consiliului</w:t>
      </w:r>
      <w:proofErr w:type="spellEnd"/>
      <w:r w:rsidR="00C1346F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1346F" w:rsidRPr="007E685D">
        <w:rPr>
          <w:color w:val="000000"/>
          <w:sz w:val="28"/>
          <w:szCs w:val="28"/>
          <w:lang w:val="en-US"/>
        </w:rPr>
        <w:t>Teritorial</w:t>
      </w:r>
      <w:proofErr w:type="spellEnd"/>
      <w:r w:rsidR="00C1346F" w:rsidRPr="007E685D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C1346F" w:rsidRPr="007E685D">
        <w:rPr>
          <w:color w:val="000000"/>
          <w:sz w:val="28"/>
          <w:szCs w:val="28"/>
          <w:lang w:val="en-US"/>
        </w:rPr>
        <w:t>Sănătate</w:t>
      </w:r>
      <w:proofErr w:type="spellEnd"/>
      <w:r w:rsidR="00C1346F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1346F" w:rsidRPr="007E685D">
        <w:rPr>
          <w:color w:val="000000"/>
          <w:sz w:val="28"/>
          <w:szCs w:val="28"/>
          <w:lang w:val="en-US"/>
        </w:rPr>
        <w:t>Publică</w:t>
      </w:r>
      <w:proofErr w:type="spellEnd"/>
      <w:r w:rsidR="00C1346F" w:rsidRPr="007E68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autorităților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publice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86EBD" w:rsidRPr="007E685D">
        <w:rPr>
          <w:color w:val="000000"/>
          <w:sz w:val="28"/>
          <w:szCs w:val="28"/>
          <w:lang w:val="en-US"/>
        </w:rPr>
        <w:t>raionale</w:t>
      </w:r>
      <w:proofErr w:type="spellEnd"/>
      <w:r w:rsidR="00A86EBD" w:rsidRPr="007E685D">
        <w:rPr>
          <w:color w:val="000000"/>
          <w:sz w:val="28"/>
          <w:szCs w:val="28"/>
          <w:lang w:val="en-US"/>
        </w:rPr>
        <w:t xml:space="preserve"> și </w:t>
      </w:r>
      <w:proofErr w:type="gramStart"/>
      <w:r w:rsidR="00A86EBD" w:rsidRPr="007E685D">
        <w:rPr>
          <w:color w:val="000000"/>
          <w:sz w:val="28"/>
          <w:szCs w:val="28"/>
          <w:lang w:val="en-US"/>
        </w:rPr>
        <w:t xml:space="preserve">locale </w:t>
      </w:r>
      <w:r w:rsidR="00F40220" w:rsidRPr="007E685D">
        <w:rPr>
          <w:sz w:val="28"/>
          <w:szCs w:val="28"/>
          <w:lang w:val="en-US"/>
        </w:rPr>
        <w:t xml:space="preserve"> </w:t>
      </w:r>
      <w:proofErr w:type="spellStart"/>
      <w:r w:rsidR="00A86EBD" w:rsidRPr="007E685D">
        <w:rPr>
          <w:sz w:val="28"/>
          <w:szCs w:val="28"/>
          <w:lang w:val="en-US"/>
        </w:rPr>
        <w:t>în</w:t>
      </w:r>
      <w:proofErr w:type="spellEnd"/>
      <w:proofErr w:type="gramEnd"/>
      <w:r w:rsidR="00A86EBD" w:rsidRPr="007E685D">
        <w:rPr>
          <w:sz w:val="28"/>
          <w:szCs w:val="28"/>
          <w:lang w:val="en-US"/>
        </w:rPr>
        <w:t xml:space="preserve"> </w:t>
      </w:r>
      <w:proofErr w:type="spellStart"/>
      <w:r w:rsidR="001C091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prevenirea</w:t>
      </w:r>
      <w:proofErr w:type="spellEnd"/>
      <w:r w:rsidR="001C091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și </w:t>
      </w:r>
      <w:proofErr w:type="spellStart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gestionarea</w:t>
      </w:r>
      <w:proofErr w:type="spellEnd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="001C091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BNT</w:t>
      </w:r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="001C091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cu </w:t>
      </w:r>
      <w:proofErr w:type="spellStart"/>
      <w:r w:rsidR="001C091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distribuirea</w:t>
      </w:r>
      <w:proofErr w:type="spellEnd"/>
      <w:r w:rsidR="001C091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1C091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materialelor</w:t>
      </w:r>
      <w:proofErr w:type="spellEnd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informative</w:t>
      </w:r>
      <w:r w:rsidR="001C091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tematice</w:t>
      </w:r>
      <w:proofErr w:type="spellEnd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(pe </w:t>
      </w:r>
      <w:proofErr w:type="spellStart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parcursul</w:t>
      </w:r>
      <w:proofErr w:type="spellEnd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Fazei</w:t>
      </w:r>
      <w:proofErr w:type="spellEnd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II a </w:t>
      </w:r>
      <w:proofErr w:type="spellStart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Proiectului</w:t>
      </w:r>
      <w:proofErr w:type="spellEnd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)</w:t>
      </w:r>
      <w:r w:rsidR="00E8293C" w:rsidRPr="007E685D">
        <w:rPr>
          <w:sz w:val="28"/>
          <w:szCs w:val="28"/>
          <w:lang w:val="en-US"/>
        </w:rPr>
        <w:t>;</w:t>
      </w:r>
    </w:p>
    <w:p w14:paraId="43180915" w14:textId="36A9A145" w:rsidR="00A86EBD" w:rsidRPr="00FD2D9A" w:rsidRDefault="00A86EBD" w:rsidP="00730512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FD2D9A">
        <w:rPr>
          <w:sz w:val="28"/>
          <w:szCs w:val="28"/>
          <w:lang w:val="en-US"/>
        </w:rPr>
        <w:t>acorda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asistență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tehnică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în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pregătirea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pentru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implementarea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modelelor</w:t>
      </w:r>
      <w:proofErr w:type="spellEnd"/>
      <w:r w:rsidRPr="00FD2D9A">
        <w:rPr>
          <w:sz w:val="28"/>
          <w:szCs w:val="28"/>
          <w:lang w:val="en-US"/>
        </w:rPr>
        <w:t xml:space="preserve"> de </w:t>
      </w:r>
      <w:proofErr w:type="spellStart"/>
      <w:r w:rsidRPr="00FD2D9A">
        <w:rPr>
          <w:sz w:val="28"/>
          <w:szCs w:val="28"/>
          <w:lang w:val="en-US"/>
        </w:rPr>
        <w:t>asistență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comunitară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color w:val="000000"/>
          <w:sz w:val="28"/>
          <w:szCs w:val="28"/>
          <w:lang w:val="en-US"/>
        </w:rPr>
        <w:t>integrată</w:t>
      </w:r>
      <w:proofErr w:type="spellEnd"/>
      <w:r w:rsidRPr="00FD2D9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2D9A">
        <w:rPr>
          <w:color w:val="000000"/>
          <w:sz w:val="28"/>
          <w:szCs w:val="28"/>
          <w:lang w:val="en-US"/>
        </w:rPr>
        <w:t>pentru</w:t>
      </w:r>
      <w:proofErr w:type="spellEnd"/>
      <w:r w:rsidRPr="00FD2D9A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D2D9A">
        <w:rPr>
          <w:color w:val="000000"/>
          <w:sz w:val="28"/>
          <w:szCs w:val="28"/>
          <w:lang w:val="en-US"/>
        </w:rPr>
        <w:t>a</w:t>
      </w:r>
      <w:proofErr w:type="gramEnd"/>
      <w:r w:rsidRPr="00FD2D9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2D9A">
        <w:rPr>
          <w:color w:val="000000"/>
          <w:sz w:val="28"/>
          <w:szCs w:val="28"/>
          <w:lang w:val="en-US"/>
        </w:rPr>
        <w:t>asigura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asistență</w:t>
      </w:r>
      <w:proofErr w:type="spellEnd"/>
      <w:r w:rsidRPr="00FD2D9A">
        <w:rPr>
          <w:sz w:val="28"/>
          <w:szCs w:val="28"/>
          <w:lang w:val="en-US"/>
        </w:rPr>
        <w:t xml:space="preserve"> și </w:t>
      </w:r>
      <w:proofErr w:type="spellStart"/>
      <w:r w:rsidRPr="00FD2D9A">
        <w:rPr>
          <w:sz w:val="28"/>
          <w:szCs w:val="28"/>
          <w:lang w:val="en-US"/>
        </w:rPr>
        <w:t>suportul</w:t>
      </w:r>
      <w:proofErr w:type="spellEnd"/>
      <w:r w:rsidRPr="00FD2D9A">
        <w:rPr>
          <w:sz w:val="28"/>
          <w:szCs w:val="28"/>
          <w:lang w:val="en-US"/>
        </w:rPr>
        <w:t xml:space="preserve"> de </w:t>
      </w:r>
      <w:proofErr w:type="spellStart"/>
      <w:r w:rsidRPr="00FD2D9A">
        <w:rPr>
          <w:sz w:val="28"/>
          <w:szCs w:val="28"/>
          <w:lang w:val="en-US"/>
        </w:rPr>
        <w:t>durată</w:t>
      </w:r>
      <w:proofErr w:type="spellEnd"/>
      <w:r w:rsidRPr="00FD2D9A">
        <w:rPr>
          <w:sz w:val="28"/>
          <w:szCs w:val="28"/>
          <w:lang w:val="en-US"/>
        </w:rPr>
        <w:t xml:space="preserve"> a </w:t>
      </w:r>
      <w:proofErr w:type="spellStart"/>
      <w:r w:rsidRPr="00FD2D9A">
        <w:rPr>
          <w:sz w:val="28"/>
          <w:szCs w:val="28"/>
          <w:lang w:val="en-US"/>
        </w:rPr>
        <w:t>persoanelor</w:t>
      </w:r>
      <w:proofErr w:type="spellEnd"/>
      <w:r w:rsidRPr="00FD2D9A">
        <w:rPr>
          <w:sz w:val="28"/>
          <w:szCs w:val="28"/>
          <w:lang w:val="en-US"/>
        </w:rPr>
        <w:t xml:space="preserve"> cu BNT de </w:t>
      </w:r>
      <w:proofErr w:type="spellStart"/>
      <w:r w:rsidRPr="00FD2D9A">
        <w:rPr>
          <w:sz w:val="28"/>
          <w:szCs w:val="28"/>
          <w:lang w:val="en-US"/>
        </w:rPr>
        <w:t>către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Consiliul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raional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r w:rsidR="003A78FD" w:rsidRPr="00FD2D9A">
        <w:rPr>
          <w:color w:val="FF0000"/>
          <w:sz w:val="28"/>
          <w:szCs w:val="28"/>
          <w:lang w:val="en-US"/>
        </w:rPr>
        <w:t>XX</w:t>
      </w:r>
      <w:r w:rsidR="005F6D00" w:rsidRPr="00FD2D9A">
        <w:rPr>
          <w:color w:val="FF0000"/>
          <w:sz w:val="28"/>
          <w:szCs w:val="28"/>
          <w:lang w:val="en-US"/>
        </w:rPr>
        <w:t xml:space="preserve"> </w:t>
      </w:r>
      <w:r w:rsidRPr="00FD2D9A">
        <w:rPr>
          <w:color w:val="FF0000"/>
          <w:sz w:val="28"/>
          <w:szCs w:val="28"/>
          <w:lang w:val="en-US"/>
        </w:rPr>
        <w:t xml:space="preserve">și </w:t>
      </w:r>
      <w:proofErr w:type="spellStart"/>
      <w:r w:rsidRPr="00FD2D9A">
        <w:rPr>
          <w:color w:val="FF0000"/>
          <w:sz w:val="28"/>
          <w:szCs w:val="28"/>
          <w:lang w:val="en-US"/>
        </w:rPr>
        <w:t>comunitățile</w:t>
      </w:r>
      <w:proofErr w:type="spellEnd"/>
      <w:r w:rsidR="005F6D00" w:rsidRPr="00FD2D9A">
        <w:rPr>
          <w:color w:val="FF0000"/>
          <w:sz w:val="28"/>
          <w:szCs w:val="28"/>
          <w:lang w:val="en-US"/>
        </w:rPr>
        <w:t>,</w:t>
      </w:r>
      <w:r w:rsidRPr="00FD2D9A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5F6D00" w:rsidRPr="00FD2D9A">
        <w:rPr>
          <w:color w:val="FF0000"/>
          <w:sz w:val="28"/>
          <w:szCs w:val="28"/>
          <w:lang w:val="en-US"/>
        </w:rPr>
        <w:t>satul</w:t>
      </w:r>
      <w:proofErr w:type="spellEnd"/>
      <w:r w:rsidR="005F6D00" w:rsidRPr="00FD2D9A">
        <w:rPr>
          <w:color w:val="FF0000"/>
          <w:sz w:val="28"/>
          <w:szCs w:val="28"/>
          <w:lang w:val="en-US"/>
        </w:rPr>
        <w:t xml:space="preserve"> </w:t>
      </w:r>
      <w:r w:rsidR="003A78FD" w:rsidRPr="00FD2D9A">
        <w:rPr>
          <w:color w:val="FF0000"/>
          <w:sz w:val="28"/>
          <w:szCs w:val="28"/>
          <w:lang w:val="en-US"/>
        </w:rPr>
        <w:t>XX</w:t>
      </w:r>
      <w:r w:rsidRPr="00FD2D9A">
        <w:rPr>
          <w:color w:val="FF0000"/>
          <w:sz w:val="28"/>
          <w:szCs w:val="28"/>
          <w:lang w:val="en-US"/>
        </w:rPr>
        <w:t xml:space="preserve"> și </w:t>
      </w:r>
      <w:proofErr w:type="spellStart"/>
      <w:r w:rsidR="005F6D00" w:rsidRPr="00FD2D9A">
        <w:rPr>
          <w:color w:val="FF0000"/>
          <w:sz w:val="28"/>
          <w:szCs w:val="28"/>
          <w:lang w:val="en-US"/>
        </w:rPr>
        <w:t>satul</w:t>
      </w:r>
      <w:proofErr w:type="spellEnd"/>
      <w:r w:rsidR="005F6D00" w:rsidRPr="00FD2D9A">
        <w:rPr>
          <w:color w:val="FF0000"/>
          <w:sz w:val="28"/>
          <w:szCs w:val="28"/>
          <w:lang w:val="en-US"/>
        </w:rPr>
        <w:t xml:space="preserve"> </w:t>
      </w:r>
      <w:r w:rsidR="003A78FD" w:rsidRPr="00FD2D9A">
        <w:rPr>
          <w:color w:val="FF0000"/>
          <w:sz w:val="28"/>
          <w:szCs w:val="28"/>
          <w:lang w:val="en-US"/>
        </w:rPr>
        <w:t>XX</w:t>
      </w:r>
      <w:r w:rsidR="00F20E41" w:rsidRPr="00FD2D9A">
        <w:rPr>
          <w:color w:val="FF0000"/>
          <w:sz w:val="28"/>
          <w:szCs w:val="28"/>
          <w:lang w:val="en-US"/>
        </w:rPr>
        <w:t xml:space="preserve"> </w:t>
      </w:r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(</w:t>
      </w:r>
      <w:proofErr w:type="spellStart"/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perioada</w:t>
      </w:r>
      <w:proofErr w:type="spellEnd"/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octombrie</w:t>
      </w:r>
      <w:proofErr w:type="spellEnd"/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202</w:t>
      </w:r>
      <w:r w:rsidR="00FD2D9A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2</w:t>
      </w:r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-septembrie 202</w:t>
      </w:r>
      <w:r w:rsidR="00FD2D9A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3</w:t>
      </w:r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)</w:t>
      </w:r>
      <w:r w:rsidRPr="00FD2D9A">
        <w:rPr>
          <w:color w:val="000000"/>
          <w:sz w:val="28"/>
          <w:szCs w:val="28"/>
          <w:lang w:val="en-US"/>
        </w:rPr>
        <w:t xml:space="preserve">; </w:t>
      </w:r>
    </w:p>
    <w:p w14:paraId="6D6AE6F4" w14:textId="2D387533" w:rsidR="00C1346F" w:rsidRPr="007E685D" w:rsidRDefault="00A86EBD" w:rsidP="00730512">
      <w:pPr>
        <w:pStyle w:val="ListParagraph"/>
        <w:numPr>
          <w:ilvl w:val="0"/>
          <w:numId w:val="1"/>
        </w:numPr>
        <w:contextualSpacing w:val="0"/>
        <w:jc w:val="both"/>
        <w:rPr>
          <w:rFonts w:eastAsia="Arial"/>
          <w:sz w:val="28"/>
          <w:szCs w:val="28"/>
          <w:bdr w:val="none" w:sz="0" w:space="0" w:color="auto" w:frame="1"/>
          <w:lang w:val="en-US"/>
        </w:rPr>
      </w:pP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consolida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2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centre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asistență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comunitară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integrată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asistența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persoanelor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BNT și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necesități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complexe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ca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rezultat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al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dotării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setul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standardizat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echipament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medical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AMC și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echipament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uz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casnic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facilitățile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igienizare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spălătorie</w:t>
      </w:r>
      <w:proofErr w:type="spellEnd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cantina </w:t>
      </w:r>
      <w:proofErr w:type="spellStart"/>
      <w:r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socială</w:t>
      </w:r>
      <w:proofErr w:type="spellEnd"/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perioada</w:t>
      </w:r>
      <w:proofErr w:type="spellEnd"/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octombrie</w:t>
      </w:r>
      <w:proofErr w:type="spellEnd"/>
      <w:r w:rsidR="00F20E41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202</w:t>
      </w:r>
      <w:r w:rsidR="00FD2D9A" w:rsidRPr="00FD2D9A">
        <w:rPr>
          <w:rFonts w:eastAsia="Arial"/>
          <w:sz w:val="28"/>
          <w:szCs w:val="28"/>
          <w:bdr w:val="none" w:sz="0" w:space="0" w:color="auto" w:frame="1"/>
          <w:lang w:val="en-US"/>
        </w:rPr>
        <w:t>2</w:t>
      </w:r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-septembrie 202</w:t>
      </w:r>
      <w:r w:rsidR="00FD2D9A">
        <w:rPr>
          <w:rFonts w:eastAsia="Arial"/>
          <w:sz w:val="28"/>
          <w:szCs w:val="28"/>
          <w:bdr w:val="none" w:sz="0" w:space="0" w:color="auto" w:frame="1"/>
          <w:lang w:val="en-US"/>
        </w:rPr>
        <w:t>3</w:t>
      </w:r>
      <w:proofErr w:type="gramStart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)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  <w:proofErr w:type="gram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392B05D1" w14:textId="738B2359" w:rsidR="00C1346F" w:rsidRPr="007E685D" w:rsidRDefault="00C1346F" w:rsidP="00730512">
      <w:pPr>
        <w:pStyle w:val="ListParagraph"/>
        <w:numPr>
          <w:ilvl w:val="0"/>
          <w:numId w:val="1"/>
        </w:numPr>
        <w:contextualSpacing w:val="0"/>
        <w:jc w:val="both"/>
        <w:rPr>
          <w:rFonts w:eastAsia="Arial"/>
          <w:sz w:val="28"/>
          <w:szCs w:val="28"/>
          <w:bdr w:val="none" w:sz="0" w:space="0" w:color="auto" w:frame="1"/>
          <w:lang w:val="en-US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susține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bookmarkStart w:id="2" w:name="_Hlk63322688"/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activități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educație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sănătate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informare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populației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din 2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țintă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promovarea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modului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sănătos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viață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schimbarea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comportamentului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risc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bookmarkEnd w:id="2"/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BNT</w:t>
      </w:r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>(</w:t>
      </w:r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pe </w:t>
      </w:r>
      <w:proofErr w:type="spellStart"/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>parcursul</w:t>
      </w:r>
      <w:proofErr w:type="spellEnd"/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524C">
        <w:rPr>
          <w:rFonts w:eastAsia="Arial"/>
          <w:sz w:val="28"/>
          <w:szCs w:val="28"/>
          <w:bdr w:val="none" w:sz="0" w:space="0" w:color="auto" w:frame="1"/>
          <w:lang w:val="en-US"/>
        </w:rPr>
        <w:t>anului</w:t>
      </w:r>
      <w:proofErr w:type="spellEnd"/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202</w:t>
      </w:r>
      <w:r w:rsidR="003A78FD">
        <w:rPr>
          <w:rFonts w:eastAsia="Arial"/>
          <w:sz w:val="28"/>
          <w:szCs w:val="28"/>
          <w:bdr w:val="none" w:sz="0" w:space="0" w:color="auto" w:frame="1"/>
          <w:lang w:val="en-US"/>
        </w:rPr>
        <w:t>2</w:t>
      </w:r>
      <w:proofErr w:type="gramStart"/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>)</w:t>
      </w:r>
      <w:r w:rsidR="002C0A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  <w:proofErr w:type="gramEnd"/>
    </w:p>
    <w:p w14:paraId="428B0169" w14:textId="664AA374" w:rsidR="00C1346F" w:rsidRPr="007E685D" w:rsidRDefault="00C1346F" w:rsidP="00730512">
      <w:pPr>
        <w:pStyle w:val="ListParagraph"/>
        <w:numPr>
          <w:ilvl w:val="0"/>
          <w:numId w:val="1"/>
        </w:numPr>
        <w:contextualSpacing w:val="0"/>
        <w:jc w:val="both"/>
        <w:rPr>
          <w:rFonts w:eastAsia="Arial"/>
          <w:sz w:val="28"/>
          <w:szCs w:val="28"/>
          <w:bdr w:val="none" w:sz="0" w:space="0" w:color="auto" w:frame="1"/>
          <w:lang w:val="en-US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susține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implementarea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programului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autoîngrijire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bolilor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netransmisibile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inclusiv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bookmarkStart w:id="3" w:name="_Hlk63322806"/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proiecte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susținute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printr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-un program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granturi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mici</w:t>
      </w:r>
      <w:bookmarkEnd w:id="3"/>
      <w:proofErr w:type="spellEnd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(</w:t>
      </w:r>
      <w:r w:rsidR="00977164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pe </w:t>
      </w:r>
      <w:proofErr w:type="spellStart"/>
      <w:r w:rsidR="00977164">
        <w:rPr>
          <w:rFonts w:eastAsia="Arial"/>
          <w:sz w:val="28"/>
          <w:szCs w:val="28"/>
          <w:bdr w:val="none" w:sz="0" w:space="0" w:color="auto" w:frame="1"/>
          <w:lang w:val="en-US"/>
        </w:rPr>
        <w:t>parcursul</w:t>
      </w:r>
      <w:proofErr w:type="spellEnd"/>
      <w:r w:rsidR="00977164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977164">
        <w:rPr>
          <w:rFonts w:eastAsia="Arial"/>
          <w:sz w:val="28"/>
          <w:szCs w:val="28"/>
          <w:bdr w:val="none" w:sz="0" w:space="0" w:color="auto" w:frame="1"/>
          <w:lang w:val="en-US"/>
        </w:rPr>
        <w:t>anului</w:t>
      </w:r>
      <w:proofErr w:type="spellEnd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202</w:t>
      </w:r>
      <w:r w:rsidR="003A78FD">
        <w:rPr>
          <w:rFonts w:eastAsia="Arial"/>
          <w:sz w:val="28"/>
          <w:szCs w:val="28"/>
          <w:bdr w:val="none" w:sz="0" w:space="0" w:color="auto" w:frame="1"/>
          <w:lang w:val="en-US"/>
        </w:rPr>
        <w:t>2</w:t>
      </w:r>
      <w:proofErr w:type="gramStart"/>
      <w:r w:rsidR="00F20E41">
        <w:rPr>
          <w:rFonts w:eastAsia="Arial"/>
          <w:sz w:val="28"/>
          <w:szCs w:val="28"/>
          <w:bdr w:val="none" w:sz="0" w:space="0" w:color="auto" w:frame="1"/>
          <w:lang w:val="en-US"/>
        </w:rPr>
        <w:t>)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  <w:proofErr w:type="gramEnd"/>
    </w:p>
    <w:p w14:paraId="1C3E1A62" w14:textId="750D2F2C" w:rsidR="00A86EBD" w:rsidRPr="007E685D" w:rsidRDefault="00C1346F" w:rsidP="00730512">
      <w:pPr>
        <w:pStyle w:val="ListParagraph"/>
        <w:numPr>
          <w:ilvl w:val="0"/>
          <w:numId w:val="1"/>
        </w:numPr>
        <w:contextualSpacing w:val="0"/>
        <w:jc w:val="both"/>
        <w:rPr>
          <w:rFonts w:eastAsia="Arial"/>
          <w:sz w:val="28"/>
          <w:szCs w:val="28"/>
          <w:bdr w:val="none" w:sz="0" w:space="0" w:color="auto" w:frame="1"/>
          <w:lang w:val="en-US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informa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regularitate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Consiliul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Raional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despre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activitățile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realizate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intermediul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site-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Proiectului</w:t>
      </w:r>
      <w:proofErr w:type="spellEnd"/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(pe </w:t>
      </w:r>
      <w:proofErr w:type="spellStart"/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>parcursul</w:t>
      </w:r>
      <w:proofErr w:type="spellEnd"/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>Fazei</w:t>
      </w:r>
      <w:proofErr w:type="spellEnd"/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II a </w:t>
      </w:r>
      <w:proofErr w:type="spellStart"/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>Proiectului</w:t>
      </w:r>
      <w:proofErr w:type="spellEnd"/>
      <w:r w:rsidR="008C46A9">
        <w:rPr>
          <w:rFonts w:eastAsia="Arial"/>
          <w:sz w:val="28"/>
          <w:szCs w:val="28"/>
          <w:bdr w:val="none" w:sz="0" w:space="0" w:color="auto" w:frame="1"/>
          <w:lang w:val="en-US"/>
        </w:rPr>
        <w:t>)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.</w:t>
      </w:r>
      <w:r w:rsidR="00A86EB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2C246123" w14:textId="77777777" w:rsidR="00FB65F6" w:rsidRPr="007E685D" w:rsidRDefault="00FB65F6" w:rsidP="00730512">
      <w:pPr>
        <w:pStyle w:val="ListParagraph"/>
        <w:ind w:left="786"/>
        <w:contextualSpacing w:val="0"/>
        <w:jc w:val="both"/>
        <w:rPr>
          <w:rFonts w:eastAsia="Arial"/>
          <w:sz w:val="28"/>
          <w:szCs w:val="28"/>
          <w:bdr w:val="none" w:sz="0" w:space="0" w:color="auto" w:frame="1"/>
          <w:lang w:val="en-US"/>
        </w:rPr>
      </w:pPr>
    </w:p>
    <w:p w14:paraId="49083531" w14:textId="2BA354D9" w:rsidR="00745019" w:rsidRPr="007E685D" w:rsidRDefault="00290D62" w:rsidP="00730512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7E685D">
        <w:rPr>
          <w:b/>
          <w:sz w:val="28"/>
          <w:szCs w:val="28"/>
        </w:rPr>
        <w:t xml:space="preserve">. </w:t>
      </w:r>
      <w:proofErr w:type="spellStart"/>
      <w:r w:rsidR="00745019" w:rsidRPr="007E685D">
        <w:rPr>
          <w:b/>
          <w:sz w:val="28"/>
          <w:szCs w:val="28"/>
        </w:rPr>
        <w:t>Consiliul</w:t>
      </w:r>
      <w:proofErr w:type="spellEnd"/>
      <w:r w:rsidR="00745019" w:rsidRPr="007E685D">
        <w:rPr>
          <w:b/>
          <w:sz w:val="28"/>
          <w:szCs w:val="28"/>
        </w:rPr>
        <w:t xml:space="preserve"> </w:t>
      </w:r>
      <w:proofErr w:type="spellStart"/>
      <w:r w:rsidR="00745019" w:rsidRPr="007E685D">
        <w:rPr>
          <w:b/>
          <w:sz w:val="28"/>
          <w:szCs w:val="28"/>
        </w:rPr>
        <w:t>Raional</w:t>
      </w:r>
      <w:proofErr w:type="spellEnd"/>
      <w:r w:rsidR="00D85287">
        <w:rPr>
          <w:rStyle w:val="FootnoteReference"/>
          <w:b/>
          <w:sz w:val="28"/>
          <w:szCs w:val="28"/>
          <w:lang w:val="ro-RO"/>
        </w:rPr>
        <w:t xml:space="preserve"> </w:t>
      </w:r>
      <w:r w:rsidR="003A78FD" w:rsidRPr="00FD2D9A">
        <w:rPr>
          <w:b/>
          <w:color w:val="FF0000"/>
          <w:sz w:val="28"/>
          <w:szCs w:val="28"/>
          <w:lang w:val="ro-RO"/>
        </w:rPr>
        <w:t>XX</w:t>
      </w:r>
      <w:r w:rsidR="00745019" w:rsidRPr="007E685D">
        <w:rPr>
          <w:b/>
          <w:sz w:val="28"/>
          <w:szCs w:val="28"/>
        </w:rPr>
        <w:t xml:space="preserve"> </w:t>
      </w:r>
      <w:proofErr w:type="spellStart"/>
      <w:r w:rsidR="00745019" w:rsidRPr="007E685D">
        <w:rPr>
          <w:sz w:val="28"/>
          <w:szCs w:val="28"/>
        </w:rPr>
        <w:t>va</w:t>
      </w:r>
      <w:proofErr w:type="spellEnd"/>
      <w:r w:rsidR="00745019" w:rsidRPr="007E685D">
        <w:rPr>
          <w:sz w:val="28"/>
          <w:szCs w:val="28"/>
        </w:rPr>
        <w:t>:</w:t>
      </w:r>
    </w:p>
    <w:p w14:paraId="5AED64B4" w14:textId="550088D2" w:rsidR="00745019" w:rsidRPr="007E685D" w:rsidRDefault="000604DE" w:rsidP="0073051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bookmarkStart w:id="4" w:name="_Hlk63246062"/>
      <w:proofErr w:type="spellStart"/>
      <w:r w:rsidRPr="007E685D">
        <w:rPr>
          <w:sz w:val="28"/>
          <w:szCs w:val="28"/>
          <w:lang w:val="en-US"/>
        </w:rPr>
        <w:t>coordona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monitoriza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activitatea</w:t>
      </w:r>
      <w:proofErr w:type="spellEnd"/>
      <w:r w:rsidRPr="007E685D">
        <w:rPr>
          <w:sz w:val="28"/>
          <w:szCs w:val="28"/>
          <w:lang w:val="en-US"/>
        </w:rPr>
        <w:t xml:space="preserve"> APL și a </w:t>
      </w:r>
      <w:proofErr w:type="spellStart"/>
      <w:r w:rsidRPr="007E685D">
        <w:rPr>
          <w:sz w:val="28"/>
          <w:szCs w:val="28"/>
          <w:lang w:val="en-US"/>
        </w:rPr>
        <w:t>instituțiilor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raionale</w:t>
      </w:r>
      <w:proofErr w:type="spellEnd"/>
      <w:r w:rsidRPr="007E685D">
        <w:rPr>
          <w:sz w:val="28"/>
          <w:szCs w:val="28"/>
          <w:lang w:val="en-US"/>
        </w:rPr>
        <w:t xml:space="preserve"> implicate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proiectului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astfel</w:t>
      </w:r>
      <w:proofErr w:type="spellEnd"/>
      <w:r w:rsidR="00EA4EC7"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facilitând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sz w:val="28"/>
          <w:szCs w:val="28"/>
          <w:lang w:val="en-US"/>
        </w:rPr>
        <w:t>cooperarea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sz w:val="28"/>
          <w:szCs w:val="28"/>
          <w:lang w:val="en-US"/>
        </w:rPr>
        <w:t>eficientă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sz w:val="28"/>
          <w:szCs w:val="28"/>
          <w:lang w:val="en-US"/>
        </w:rPr>
        <w:t>între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C26C8" w:rsidRPr="007E685D">
        <w:rPr>
          <w:color w:val="000000"/>
          <w:sz w:val="28"/>
          <w:szCs w:val="28"/>
          <w:lang w:val="en-US"/>
        </w:rPr>
        <w:t>Fundația</w:t>
      </w:r>
      <w:proofErr w:type="spellEnd"/>
      <w:r w:rsidR="00DC26C8" w:rsidRPr="007E685D">
        <w:rPr>
          <w:color w:val="000000"/>
          <w:sz w:val="28"/>
          <w:szCs w:val="28"/>
          <w:lang w:val="en-US"/>
        </w:rPr>
        <w:t xml:space="preserve"> ”CRED</w:t>
      </w:r>
      <w:proofErr w:type="gramEnd"/>
      <w:r w:rsidR="00DC26C8" w:rsidRPr="007E685D">
        <w:rPr>
          <w:color w:val="000000"/>
          <w:sz w:val="28"/>
          <w:szCs w:val="28"/>
          <w:lang w:val="en-US"/>
        </w:rPr>
        <w:t>”</w:t>
      </w:r>
      <w:r w:rsidR="00DC26C8" w:rsidRPr="007E685D">
        <w:rPr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sz w:val="28"/>
          <w:szCs w:val="28"/>
          <w:lang w:val="en-US"/>
        </w:rPr>
        <w:t>şi</w:t>
      </w:r>
      <w:proofErr w:type="spellEnd"/>
      <w:r w:rsidR="00745019" w:rsidRPr="007E685D">
        <w:rPr>
          <w:sz w:val="28"/>
          <w:szCs w:val="28"/>
          <w:lang w:val="en-US"/>
        </w:rPr>
        <w:t xml:space="preserve"> </w:t>
      </w:r>
      <w:proofErr w:type="spellStart"/>
      <w:r w:rsidR="002E5E09" w:rsidRPr="007E685D">
        <w:rPr>
          <w:sz w:val="28"/>
          <w:szCs w:val="28"/>
          <w:lang w:val="en-US"/>
        </w:rPr>
        <w:t>instituțiile</w:t>
      </w:r>
      <w:proofErr w:type="spellEnd"/>
      <w:r w:rsidR="002E5E09" w:rsidRPr="007E685D">
        <w:rPr>
          <w:sz w:val="28"/>
          <w:szCs w:val="28"/>
          <w:lang w:val="en-US"/>
        </w:rPr>
        <w:t xml:space="preserve"> din </w:t>
      </w:r>
      <w:proofErr w:type="spellStart"/>
      <w:r w:rsidRPr="007E685D">
        <w:rPr>
          <w:sz w:val="28"/>
          <w:szCs w:val="28"/>
          <w:lang w:val="en-US"/>
        </w:rPr>
        <w:t>raion</w:t>
      </w:r>
      <w:proofErr w:type="spellEnd"/>
      <w:r w:rsidR="00EA4EC7" w:rsidRPr="007E685D">
        <w:rPr>
          <w:sz w:val="28"/>
          <w:szCs w:val="28"/>
          <w:lang w:val="en-US"/>
        </w:rPr>
        <w:t xml:space="preserve"> și </w:t>
      </w:r>
      <w:proofErr w:type="spellStart"/>
      <w:r w:rsidR="00EA4EC7" w:rsidRPr="007E685D">
        <w:rPr>
          <w:sz w:val="28"/>
          <w:szCs w:val="28"/>
          <w:lang w:val="en-US"/>
        </w:rPr>
        <w:t>comunitățile</w:t>
      </w:r>
      <w:proofErr w:type="spellEnd"/>
      <w:r w:rsidR="00EA4EC7" w:rsidRPr="007E685D">
        <w:rPr>
          <w:sz w:val="28"/>
          <w:szCs w:val="28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="00290D62" w:rsidRPr="007E685D">
        <w:rPr>
          <w:sz w:val="28"/>
          <w:szCs w:val="28"/>
          <w:lang w:val="en-US"/>
        </w:rPr>
        <w:t xml:space="preserve">, precum și </w:t>
      </w:r>
      <w:proofErr w:type="spellStart"/>
      <w:r w:rsidR="00290D62" w:rsidRPr="007E685D">
        <w:rPr>
          <w:sz w:val="28"/>
          <w:szCs w:val="28"/>
          <w:lang w:val="en-US"/>
        </w:rPr>
        <w:t>colaborarea</w:t>
      </w:r>
      <w:proofErr w:type="spellEnd"/>
      <w:r w:rsidR="00290D62" w:rsidRPr="007E685D">
        <w:rPr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sz w:val="28"/>
          <w:szCs w:val="28"/>
          <w:lang w:val="en-US"/>
        </w:rPr>
        <w:t>intersectorială</w:t>
      </w:r>
      <w:proofErr w:type="spellEnd"/>
      <w:r w:rsidR="00290D62" w:rsidRPr="007E685D">
        <w:rPr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sz w:val="28"/>
          <w:szCs w:val="28"/>
          <w:lang w:val="en-US"/>
        </w:rPr>
        <w:t>pentru</w:t>
      </w:r>
      <w:proofErr w:type="spellEnd"/>
      <w:r w:rsidR="00290D62" w:rsidRPr="007E685D">
        <w:rPr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sz w:val="28"/>
          <w:szCs w:val="28"/>
          <w:lang w:val="en-US"/>
        </w:rPr>
        <w:t>realizarea</w:t>
      </w:r>
      <w:proofErr w:type="spellEnd"/>
      <w:r w:rsidR="00290D62" w:rsidRPr="007E685D">
        <w:rPr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sz w:val="28"/>
          <w:szCs w:val="28"/>
          <w:lang w:val="en-US"/>
        </w:rPr>
        <w:t>activităților</w:t>
      </w:r>
      <w:proofErr w:type="spellEnd"/>
      <w:r w:rsidR="00290D62" w:rsidRPr="007E685D">
        <w:rPr>
          <w:sz w:val="28"/>
          <w:szCs w:val="28"/>
          <w:lang w:val="en-US"/>
        </w:rPr>
        <w:t xml:space="preserve"> stipulate </w:t>
      </w:r>
      <w:proofErr w:type="spellStart"/>
      <w:r w:rsidR="00290D62" w:rsidRPr="007E685D">
        <w:rPr>
          <w:sz w:val="28"/>
          <w:szCs w:val="28"/>
          <w:lang w:val="en-US"/>
        </w:rPr>
        <w:t>în</w:t>
      </w:r>
      <w:proofErr w:type="spellEnd"/>
      <w:r w:rsidR="00290D62" w:rsidRPr="007E685D">
        <w:rPr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sz w:val="28"/>
          <w:szCs w:val="28"/>
          <w:lang w:val="en-US"/>
        </w:rPr>
        <w:t>Articolul</w:t>
      </w:r>
      <w:proofErr w:type="spellEnd"/>
      <w:r w:rsidR="00290D62" w:rsidRPr="007E685D">
        <w:rPr>
          <w:sz w:val="28"/>
          <w:szCs w:val="28"/>
          <w:lang w:val="en-US"/>
        </w:rPr>
        <w:t xml:space="preserve"> 2, 2.3</w:t>
      </w:r>
      <w:r w:rsidR="00745019" w:rsidRPr="007E685D">
        <w:rPr>
          <w:sz w:val="28"/>
          <w:szCs w:val="28"/>
          <w:lang w:val="en-US"/>
        </w:rPr>
        <w:t xml:space="preserve">; </w:t>
      </w:r>
    </w:p>
    <w:p w14:paraId="6D99914C" w14:textId="2C3806FA" w:rsidR="00864936" w:rsidRPr="007E685D" w:rsidRDefault="00864936" w:rsidP="00730512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contribui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r w:rsidRPr="007E685D">
        <w:rPr>
          <w:sz w:val="28"/>
          <w:szCs w:val="28"/>
          <w:lang w:val="en-US"/>
        </w:rPr>
        <w:t>organizarea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evenimentelor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formare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competențelor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echipelor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multidisciplinare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reprezentînd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sz w:val="28"/>
          <w:szCs w:val="28"/>
          <w:lang w:val="en-US"/>
        </w:rPr>
        <w:t>sănătatea</w:t>
      </w:r>
      <w:proofErr w:type="spellEnd"/>
      <w:r w:rsidR="00290D62" w:rsidRPr="007E685D">
        <w:rPr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sz w:val="28"/>
          <w:szCs w:val="28"/>
          <w:lang w:val="en-US"/>
        </w:rPr>
        <w:t>publică</w:t>
      </w:r>
      <w:proofErr w:type="spellEnd"/>
      <w:r w:rsidR="00290D62"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asistența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medicală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primară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asistența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socială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educația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ordinea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publică</w:t>
      </w:r>
      <w:proofErr w:type="spellEnd"/>
      <w:r w:rsidRPr="007E685D">
        <w:rPr>
          <w:sz w:val="28"/>
          <w:szCs w:val="28"/>
          <w:lang w:val="en-US"/>
        </w:rPr>
        <w:t xml:space="preserve">, la </w:t>
      </w:r>
      <w:proofErr w:type="spellStart"/>
      <w:r w:rsidRPr="007E685D">
        <w:rPr>
          <w:sz w:val="28"/>
          <w:szCs w:val="28"/>
          <w:lang w:val="en-US"/>
        </w:rPr>
        <w:t>nivel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raion</w:t>
      </w:r>
      <w:proofErr w:type="spellEnd"/>
      <w:r w:rsidRPr="007E685D">
        <w:rPr>
          <w:sz w:val="28"/>
          <w:szCs w:val="28"/>
          <w:lang w:val="en-US"/>
        </w:rPr>
        <w:t xml:space="preserve"> și 2 </w:t>
      </w:r>
      <w:proofErr w:type="spellStart"/>
      <w:r w:rsidRPr="007E685D">
        <w:rPr>
          <w:sz w:val="28"/>
          <w:szCs w:val="28"/>
          <w:lang w:val="en-US"/>
        </w:rPr>
        <w:t>comunități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</w:p>
    <w:p w14:paraId="3753AF49" w14:textId="422720AD" w:rsidR="00CC2416" w:rsidRPr="007E685D" w:rsidRDefault="00CC2416" w:rsidP="00730512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aproba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Regulamentul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privire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r w:rsidRPr="007E685D">
        <w:rPr>
          <w:sz w:val="28"/>
          <w:szCs w:val="28"/>
          <w:lang w:val="en-US"/>
        </w:rPr>
        <w:t>modul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integrare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serviciilor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asistență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comunitară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  <w:r w:rsidRPr="007E685D">
        <w:rPr>
          <w:sz w:val="28"/>
          <w:szCs w:val="28"/>
          <w:lang w:val="en-US"/>
        </w:rPr>
        <w:t xml:space="preserve"> </w:t>
      </w:r>
    </w:p>
    <w:p w14:paraId="3408FE46" w14:textId="77777777" w:rsidR="00290D62" w:rsidRPr="007E685D" w:rsidRDefault="00290D62" w:rsidP="0073051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facilita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semnarea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Acordurilor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colaborare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între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structurile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instituțiile</w:t>
      </w:r>
      <w:proofErr w:type="spellEnd"/>
      <w:r w:rsidRPr="007E685D">
        <w:rPr>
          <w:sz w:val="28"/>
          <w:szCs w:val="28"/>
          <w:lang w:val="en-US"/>
        </w:rPr>
        <w:t xml:space="preserve"> implicate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prestarea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asistenței</w:t>
      </w:r>
      <w:proofErr w:type="spellEnd"/>
      <w:r w:rsidRPr="007E685D">
        <w:rPr>
          <w:sz w:val="28"/>
          <w:szCs w:val="28"/>
          <w:lang w:val="en-US"/>
        </w:rPr>
        <w:t xml:space="preserve"> integrate la </w:t>
      </w:r>
      <w:proofErr w:type="spellStart"/>
      <w:r w:rsidRPr="007E685D">
        <w:rPr>
          <w:sz w:val="28"/>
          <w:szCs w:val="28"/>
          <w:lang w:val="en-US"/>
        </w:rPr>
        <w:t>nivel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comunități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țintă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  <w:r w:rsidRPr="007E685D">
        <w:rPr>
          <w:sz w:val="28"/>
          <w:szCs w:val="28"/>
          <w:lang w:val="en-US"/>
        </w:rPr>
        <w:t xml:space="preserve"> </w:t>
      </w:r>
    </w:p>
    <w:p w14:paraId="2DE80A33" w14:textId="7EF61667" w:rsidR="00E41B7D" w:rsidRPr="00FD2D9A" w:rsidRDefault="00E41B7D" w:rsidP="00730512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susține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dezvoltarea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centrelor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asistență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comunitară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integrată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2 </w:t>
      </w:r>
      <w:proofErr w:type="spellStart"/>
      <w:r w:rsidRPr="007E685D">
        <w:rPr>
          <w:sz w:val="28"/>
          <w:szCs w:val="28"/>
          <w:lang w:val="en-US"/>
        </w:rPr>
        <w:t>comunități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suportul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proiectului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începînd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FD2D9A">
        <w:rPr>
          <w:sz w:val="28"/>
          <w:szCs w:val="28"/>
          <w:lang w:val="en-US"/>
        </w:rPr>
        <w:t>luna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octombrie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gramStart"/>
      <w:r w:rsidRPr="00FD2D9A">
        <w:rPr>
          <w:sz w:val="28"/>
          <w:szCs w:val="28"/>
          <w:lang w:val="en-US"/>
        </w:rPr>
        <w:t>202</w:t>
      </w:r>
      <w:r w:rsidR="00FD2D9A" w:rsidRPr="00FD2D9A">
        <w:rPr>
          <w:sz w:val="28"/>
          <w:szCs w:val="28"/>
          <w:lang w:val="en-US"/>
        </w:rPr>
        <w:t>2</w:t>
      </w:r>
      <w:r w:rsidRPr="00FD2D9A">
        <w:rPr>
          <w:sz w:val="28"/>
          <w:szCs w:val="28"/>
          <w:lang w:val="en-US"/>
        </w:rPr>
        <w:t>;</w:t>
      </w:r>
      <w:proofErr w:type="gramEnd"/>
      <w:r w:rsidRPr="00FD2D9A">
        <w:rPr>
          <w:sz w:val="28"/>
          <w:szCs w:val="28"/>
          <w:lang w:val="en-US"/>
        </w:rPr>
        <w:t xml:space="preserve"> </w:t>
      </w:r>
    </w:p>
    <w:p w14:paraId="4C4F4258" w14:textId="40E6BABA" w:rsidR="00C90CDC" w:rsidRPr="007E685D" w:rsidRDefault="00C90CDC" w:rsidP="00730512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susține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coordonarea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actorilor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cheie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prestarea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asistenței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într</w:t>
      </w:r>
      <w:proofErr w:type="spellEnd"/>
      <w:r w:rsidRPr="007E685D">
        <w:rPr>
          <w:sz w:val="28"/>
          <w:szCs w:val="28"/>
          <w:lang w:val="en-US"/>
        </w:rPr>
        <w:t xml:space="preserve">-un mod </w:t>
      </w:r>
      <w:proofErr w:type="spellStart"/>
      <w:r w:rsidRPr="007E685D">
        <w:rPr>
          <w:sz w:val="28"/>
          <w:szCs w:val="28"/>
          <w:lang w:val="en-US"/>
        </w:rPr>
        <w:t>integrat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comunitățile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monitorizarea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evaluarea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rezultatelor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r w:rsidR="00290D62" w:rsidRPr="007E685D">
        <w:rPr>
          <w:sz w:val="28"/>
          <w:szCs w:val="28"/>
          <w:lang w:val="en-US"/>
        </w:rPr>
        <w:t xml:space="preserve">cu </w:t>
      </w:r>
      <w:proofErr w:type="spellStart"/>
      <w:r w:rsidR="00290D62" w:rsidRPr="007E685D">
        <w:rPr>
          <w:sz w:val="28"/>
          <w:szCs w:val="28"/>
          <w:lang w:val="en-US"/>
        </w:rPr>
        <w:t>discutarea</w:t>
      </w:r>
      <w:proofErr w:type="spellEnd"/>
      <w:r w:rsidR="00290D62" w:rsidRPr="007E685D">
        <w:rPr>
          <w:sz w:val="28"/>
          <w:szCs w:val="28"/>
          <w:lang w:val="en-US"/>
        </w:rPr>
        <w:t xml:space="preserve"> și </w:t>
      </w:r>
      <w:proofErr w:type="spellStart"/>
      <w:r w:rsidR="00290D62" w:rsidRPr="007E685D">
        <w:rPr>
          <w:sz w:val="28"/>
          <w:szCs w:val="28"/>
          <w:lang w:val="en-US"/>
        </w:rPr>
        <w:t>aprobarea</w:t>
      </w:r>
      <w:proofErr w:type="spellEnd"/>
      <w:r w:rsidR="00290D62" w:rsidRPr="007E685D">
        <w:rPr>
          <w:sz w:val="28"/>
          <w:szCs w:val="28"/>
          <w:lang w:val="en-US"/>
        </w:rPr>
        <w:t xml:space="preserve"> lor </w:t>
      </w:r>
      <w:r w:rsidRPr="007E685D">
        <w:rPr>
          <w:sz w:val="28"/>
          <w:szCs w:val="28"/>
          <w:lang w:val="en-US"/>
        </w:rPr>
        <w:t xml:space="preserve">de </w:t>
      </w:r>
      <w:proofErr w:type="spellStart"/>
      <w:r w:rsidRPr="007E685D">
        <w:rPr>
          <w:sz w:val="28"/>
          <w:szCs w:val="28"/>
          <w:lang w:val="en-US"/>
        </w:rPr>
        <w:t>către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Consiliul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Teritorial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Sănătate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Publică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  <w:r w:rsidRPr="007E685D">
        <w:rPr>
          <w:sz w:val="28"/>
          <w:szCs w:val="28"/>
          <w:lang w:val="en-US"/>
        </w:rPr>
        <w:t xml:space="preserve"> </w:t>
      </w:r>
    </w:p>
    <w:p w14:paraId="629B956A" w14:textId="1DEA9B29" w:rsidR="00AE0C6C" w:rsidRPr="007E685D" w:rsidRDefault="00745019" w:rsidP="00730512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asigu</w:t>
      </w:r>
      <w:r w:rsidR="003C792D" w:rsidRPr="007E685D">
        <w:rPr>
          <w:sz w:val="28"/>
          <w:szCs w:val="28"/>
          <w:lang w:val="en-US"/>
        </w:rPr>
        <w:t>ra</w:t>
      </w:r>
      <w:proofErr w:type="spellEnd"/>
      <w:r w:rsidR="003C792D" w:rsidRPr="007E685D">
        <w:rPr>
          <w:sz w:val="28"/>
          <w:szCs w:val="28"/>
          <w:lang w:val="en-US"/>
        </w:rPr>
        <w:t xml:space="preserve"> </w:t>
      </w:r>
      <w:proofErr w:type="spellStart"/>
      <w:r w:rsidR="002E5E09" w:rsidRPr="007E685D">
        <w:rPr>
          <w:sz w:val="28"/>
          <w:szCs w:val="28"/>
          <w:lang w:val="en-US"/>
        </w:rPr>
        <w:t>funcționalitatea</w:t>
      </w:r>
      <w:proofErr w:type="spellEnd"/>
      <w:r w:rsidR="002E5E09" w:rsidRPr="007E685D">
        <w:rPr>
          <w:sz w:val="28"/>
          <w:szCs w:val="28"/>
          <w:lang w:val="en-US"/>
        </w:rPr>
        <w:t xml:space="preserve"> </w:t>
      </w:r>
      <w:proofErr w:type="spellStart"/>
      <w:r w:rsidR="002E5E09" w:rsidRPr="007E685D">
        <w:rPr>
          <w:sz w:val="28"/>
          <w:szCs w:val="28"/>
          <w:lang w:val="en-US"/>
        </w:rPr>
        <w:t>serviciilor</w:t>
      </w:r>
      <w:proofErr w:type="spellEnd"/>
      <w:r w:rsidR="002E5E09" w:rsidRPr="007E685D">
        <w:rPr>
          <w:sz w:val="28"/>
          <w:szCs w:val="28"/>
          <w:lang w:val="en-US"/>
        </w:rPr>
        <w:t xml:space="preserve"> </w:t>
      </w:r>
      <w:proofErr w:type="spellStart"/>
      <w:r w:rsidR="002E5E09" w:rsidRPr="007E685D">
        <w:rPr>
          <w:sz w:val="28"/>
          <w:szCs w:val="28"/>
          <w:lang w:val="en-US"/>
        </w:rPr>
        <w:t>dezvoltate</w:t>
      </w:r>
      <w:proofErr w:type="spellEnd"/>
      <w:r w:rsidR="002E5E09" w:rsidRPr="007E685D">
        <w:rPr>
          <w:sz w:val="28"/>
          <w:szCs w:val="28"/>
          <w:lang w:val="en-US"/>
        </w:rPr>
        <w:t xml:space="preserve"> </w:t>
      </w:r>
      <w:r w:rsidR="00AE0C6C" w:rsidRPr="007E685D">
        <w:rPr>
          <w:sz w:val="28"/>
          <w:szCs w:val="28"/>
          <w:lang w:val="en-US"/>
        </w:rPr>
        <w:t xml:space="preserve">și </w:t>
      </w:r>
      <w:proofErr w:type="spellStart"/>
      <w:r w:rsidR="00AE0C6C" w:rsidRPr="007E685D">
        <w:rPr>
          <w:sz w:val="28"/>
          <w:szCs w:val="28"/>
          <w:lang w:val="en-US"/>
        </w:rPr>
        <w:t>preluarea</w:t>
      </w:r>
      <w:proofErr w:type="spellEnd"/>
      <w:r w:rsidR="00AE0C6C" w:rsidRPr="007E685D">
        <w:rPr>
          <w:sz w:val="28"/>
          <w:szCs w:val="28"/>
          <w:lang w:val="en-US"/>
        </w:rPr>
        <w:t xml:space="preserve"> </w:t>
      </w:r>
      <w:proofErr w:type="spellStart"/>
      <w:r w:rsidR="00AE0C6C" w:rsidRPr="007E685D">
        <w:rPr>
          <w:sz w:val="28"/>
          <w:szCs w:val="28"/>
          <w:lang w:val="en-US"/>
        </w:rPr>
        <w:t>acestora</w:t>
      </w:r>
      <w:proofErr w:type="spellEnd"/>
      <w:r w:rsidR="00AE0C6C" w:rsidRPr="007E685D">
        <w:rPr>
          <w:sz w:val="28"/>
          <w:szCs w:val="28"/>
          <w:lang w:val="en-US"/>
        </w:rPr>
        <w:t xml:space="preserve"> </w:t>
      </w:r>
      <w:proofErr w:type="spellStart"/>
      <w:r w:rsidR="00AE0C6C" w:rsidRPr="007E685D">
        <w:rPr>
          <w:sz w:val="28"/>
          <w:szCs w:val="28"/>
          <w:lang w:val="en-US"/>
        </w:rPr>
        <w:t>după</w:t>
      </w:r>
      <w:proofErr w:type="spellEnd"/>
      <w:r w:rsidR="00AE0C6C"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AE0C6C" w:rsidRPr="007E685D">
        <w:rPr>
          <w:sz w:val="28"/>
          <w:szCs w:val="28"/>
          <w:lang w:val="en-US"/>
        </w:rPr>
        <w:t>pilotare</w:t>
      </w:r>
      <w:proofErr w:type="spellEnd"/>
      <w:r w:rsidR="00AE0C6C" w:rsidRPr="007E685D">
        <w:rPr>
          <w:sz w:val="28"/>
          <w:szCs w:val="28"/>
          <w:lang w:val="en-US"/>
        </w:rPr>
        <w:t>;</w:t>
      </w:r>
      <w:proofErr w:type="gramEnd"/>
      <w:r w:rsidR="00AE0C6C" w:rsidRPr="007E685D">
        <w:rPr>
          <w:sz w:val="28"/>
          <w:szCs w:val="28"/>
          <w:lang w:val="en-US"/>
        </w:rPr>
        <w:t xml:space="preserve"> </w:t>
      </w:r>
    </w:p>
    <w:p w14:paraId="1DF01F7B" w14:textId="16311452" w:rsidR="00AE0C6C" w:rsidRPr="007E685D" w:rsidRDefault="00AE0C6C" w:rsidP="00730512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susține</w:t>
      </w:r>
      <w:proofErr w:type="spellEnd"/>
      <w:r w:rsidR="00FB65F6" w:rsidRPr="007E685D">
        <w:rPr>
          <w:sz w:val="28"/>
          <w:szCs w:val="28"/>
          <w:lang w:val="en-US"/>
        </w:rPr>
        <w:t xml:space="preserve"> APL I/</w:t>
      </w:r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primăriile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procesul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integrare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serviciilor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F33FF3" w:rsidRPr="007E685D">
        <w:rPr>
          <w:sz w:val="28"/>
          <w:szCs w:val="28"/>
          <w:lang w:val="en-US"/>
        </w:rPr>
        <w:t>existente</w:t>
      </w:r>
      <w:proofErr w:type="spellEnd"/>
      <w:r w:rsidR="00F33FF3" w:rsidRPr="007E685D">
        <w:rPr>
          <w:sz w:val="28"/>
          <w:szCs w:val="28"/>
          <w:lang w:val="en-US"/>
        </w:rPr>
        <w:t xml:space="preserve"> </w:t>
      </w:r>
      <w:proofErr w:type="spellStart"/>
      <w:r w:rsidR="00F33FF3" w:rsidRPr="007E685D">
        <w:rPr>
          <w:sz w:val="28"/>
          <w:szCs w:val="28"/>
          <w:lang w:val="en-US"/>
        </w:rPr>
        <w:t>în</w:t>
      </w:r>
      <w:proofErr w:type="spellEnd"/>
      <w:r w:rsidR="00F33FF3" w:rsidRPr="007E685D">
        <w:rPr>
          <w:sz w:val="28"/>
          <w:szCs w:val="28"/>
          <w:lang w:val="en-US"/>
        </w:rPr>
        <w:t xml:space="preserve"> </w:t>
      </w:r>
      <w:proofErr w:type="spellStart"/>
      <w:r w:rsidR="00F33FF3" w:rsidRPr="007E685D">
        <w:rPr>
          <w:sz w:val="28"/>
          <w:szCs w:val="28"/>
          <w:lang w:val="en-US"/>
        </w:rPr>
        <w:t>comunit</w:t>
      </w:r>
      <w:r w:rsidR="002743A6" w:rsidRPr="007E685D">
        <w:rPr>
          <w:sz w:val="28"/>
          <w:szCs w:val="28"/>
          <w:lang w:val="en-US"/>
        </w:rPr>
        <w:t>ățile</w:t>
      </w:r>
      <w:proofErr w:type="spellEnd"/>
      <w:r w:rsidR="002743A6" w:rsidRPr="007E685D">
        <w:rPr>
          <w:sz w:val="28"/>
          <w:szCs w:val="28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="00F33FF3" w:rsidRPr="007E685D">
        <w:rPr>
          <w:sz w:val="28"/>
          <w:szCs w:val="28"/>
          <w:lang w:val="en-US"/>
        </w:rPr>
        <w:t xml:space="preserve"> </w:t>
      </w:r>
      <w:r w:rsidRPr="007E685D">
        <w:rPr>
          <w:sz w:val="28"/>
          <w:szCs w:val="28"/>
          <w:lang w:val="en-US"/>
        </w:rPr>
        <w:t xml:space="preserve">și </w:t>
      </w:r>
      <w:proofErr w:type="spellStart"/>
      <w:r w:rsidRPr="007E685D">
        <w:rPr>
          <w:sz w:val="28"/>
          <w:szCs w:val="28"/>
          <w:lang w:val="en-US"/>
        </w:rPr>
        <w:t>coordonare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gramStart"/>
      <w:r w:rsidRPr="007E685D">
        <w:rPr>
          <w:sz w:val="28"/>
          <w:szCs w:val="28"/>
          <w:lang w:val="en-US"/>
        </w:rPr>
        <w:t>a</w:t>
      </w:r>
      <w:proofErr w:type="gram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actorilor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locali</w:t>
      </w:r>
      <w:proofErr w:type="spellEnd"/>
      <w:r w:rsidRPr="007E685D">
        <w:rPr>
          <w:sz w:val="28"/>
          <w:szCs w:val="28"/>
          <w:lang w:val="en-US"/>
        </w:rPr>
        <w:t xml:space="preserve">; </w:t>
      </w:r>
    </w:p>
    <w:p w14:paraId="603D274E" w14:textId="2FF40ED5" w:rsidR="00745019" w:rsidRPr="007E685D" w:rsidRDefault="00AE0C6C" w:rsidP="00730512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identifica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resursel</w:t>
      </w:r>
      <w:r w:rsidR="00FB65F6" w:rsidRPr="007E685D">
        <w:rPr>
          <w:sz w:val="28"/>
          <w:szCs w:val="28"/>
          <w:lang w:val="en-US"/>
        </w:rPr>
        <w:t>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necesare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menținerea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serviciilor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facilităților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r w:rsidR="00F33FF3" w:rsidRPr="007E685D">
        <w:rPr>
          <w:sz w:val="28"/>
          <w:szCs w:val="28"/>
          <w:lang w:val="en-US"/>
        </w:rPr>
        <w:t xml:space="preserve">create </w:t>
      </w:r>
      <w:proofErr w:type="spellStart"/>
      <w:r w:rsidR="00F33FF3" w:rsidRPr="007E685D">
        <w:rPr>
          <w:sz w:val="28"/>
          <w:szCs w:val="28"/>
          <w:lang w:val="en-US"/>
        </w:rPr>
        <w:t>în</w:t>
      </w:r>
      <w:proofErr w:type="spellEnd"/>
      <w:r w:rsidR="00F33FF3" w:rsidRPr="007E685D">
        <w:rPr>
          <w:sz w:val="28"/>
          <w:szCs w:val="28"/>
          <w:lang w:val="en-US"/>
        </w:rPr>
        <w:t xml:space="preserve"> </w:t>
      </w:r>
      <w:proofErr w:type="spellStart"/>
      <w:r w:rsidR="00F33FF3" w:rsidRPr="007E685D">
        <w:rPr>
          <w:sz w:val="28"/>
          <w:szCs w:val="28"/>
          <w:lang w:val="en-US"/>
        </w:rPr>
        <w:t>comunit</w:t>
      </w:r>
      <w:r w:rsidR="002743A6" w:rsidRPr="007E685D">
        <w:rPr>
          <w:sz w:val="28"/>
          <w:szCs w:val="28"/>
          <w:lang w:val="en-US"/>
        </w:rPr>
        <w:t>ățile</w:t>
      </w:r>
      <w:proofErr w:type="spellEnd"/>
      <w:r w:rsidR="002743A6" w:rsidRPr="007E685D">
        <w:rPr>
          <w:sz w:val="28"/>
          <w:szCs w:val="28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="00F07964">
        <w:rPr>
          <w:sz w:val="28"/>
          <w:szCs w:val="28"/>
          <w:lang w:val="en-US" w:eastAsia="en-GB"/>
        </w:rPr>
        <w:t xml:space="preserve"> (de </w:t>
      </w:r>
      <w:proofErr w:type="spellStart"/>
      <w:r w:rsidR="00F07964">
        <w:rPr>
          <w:sz w:val="28"/>
          <w:szCs w:val="28"/>
          <w:lang w:val="en-US" w:eastAsia="en-GB"/>
        </w:rPr>
        <w:t>exemplu</w:t>
      </w:r>
      <w:proofErr w:type="spellEnd"/>
      <w:r w:rsidR="00F07964">
        <w:rPr>
          <w:sz w:val="28"/>
          <w:szCs w:val="28"/>
          <w:lang w:val="en-US" w:eastAsia="en-GB"/>
        </w:rPr>
        <w:t xml:space="preserve">: </w:t>
      </w:r>
      <w:proofErr w:type="spellStart"/>
      <w:r w:rsidR="00F07964">
        <w:rPr>
          <w:sz w:val="28"/>
          <w:szCs w:val="28"/>
          <w:lang w:val="en-US" w:eastAsia="en-GB"/>
        </w:rPr>
        <w:t>costuri</w:t>
      </w:r>
      <w:proofErr w:type="spellEnd"/>
      <w:r w:rsidR="00F07964">
        <w:rPr>
          <w:sz w:val="28"/>
          <w:szCs w:val="28"/>
          <w:lang w:val="en-US" w:eastAsia="en-GB"/>
        </w:rPr>
        <w:t xml:space="preserve"> </w:t>
      </w:r>
      <w:proofErr w:type="spellStart"/>
      <w:r w:rsidR="00F07964">
        <w:rPr>
          <w:sz w:val="28"/>
          <w:szCs w:val="28"/>
          <w:lang w:val="en-US" w:eastAsia="en-GB"/>
        </w:rPr>
        <w:t>curente</w:t>
      </w:r>
      <w:proofErr w:type="spellEnd"/>
      <w:r w:rsidR="00F07964">
        <w:rPr>
          <w:sz w:val="28"/>
          <w:szCs w:val="28"/>
          <w:lang w:val="en-US" w:eastAsia="en-GB"/>
        </w:rPr>
        <w:t xml:space="preserve"> ale </w:t>
      </w:r>
      <w:proofErr w:type="spellStart"/>
      <w:r w:rsidR="00F07964">
        <w:rPr>
          <w:sz w:val="28"/>
          <w:szCs w:val="28"/>
          <w:lang w:val="en-US" w:eastAsia="en-GB"/>
        </w:rPr>
        <w:t>spălătoriei</w:t>
      </w:r>
      <w:proofErr w:type="spellEnd"/>
      <w:r w:rsidR="00F07964">
        <w:rPr>
          <w:sz w:val="28"/>
          <w:szCs w:val="28"/>
          <w:lang w:val="en-US" w:eastAsia="en-GB"/>
        </w:rPr>
        <w:t xml:space="preserve">, </w:t>
      </w:r>
      <w:proofErr w:type="spellStart"/>
      <w:r w:rsidR="00F07964">
        <w:rPr>
          <w:sz w:val="28"/>
          <w:szCs w:val="28"/>
          <w:lang w:val="en-US" w:eastAsia="en-GB"/>
        </w:rPr>
        <w:t>băii</w:t>
      </w:r>
      <w:proofErr w:type="spellEnd"/>
      <w:r w:rsidR="00F07964">
        <w:rPr>
          <w:sz w:val="28"/>
          <w:szCs w:val="28"/>
          <w:lang w:val="en-US" w:eastAsia="en-GB"/>
        </w:rPr>
        <w:t xml:space="preserve">, </w:t>
      </w:r>
      <w:proofErr w:type="spellStart"/>
      <w:r w:rsidR="00F07964">
        <w:rPr>
          <w:sz w:val="28"/>
          <w:szCs w:val="28"/>
          <w:lang w:val="en-US" w:eastAsia="en-GB"/>
        </w:rPr>
        <w:t>organizarea</w:t>
      </w:r>
      <w:proofErr w:type="spellEnd"/>
      <w:r w:rsidR="00F07964">
        <w:rPr>
          <w:sz w:val="28"/>
          <w:szCs w:val="28"/>
          <w:lang w:val="en-US" w:eastAsia="en-GB"/>
        </w:rPr>
        <w:t xml:space="preserve"> </w:t>
      </w:r>
      <w:proofErr w:type="spellStart"/>
      <w:r w:rsidR="00F07964">
        <w:rPr>
          <w:sz w:val="28"/>
          <w:szCs w:val="28"/>
          <w:lang w:val="en-US" w:eastAsia="en-GB"/>
        </w:rPr>
        <w:t>alimentării</w:t>
      </w:r>
      <w:proofErr w:type="spellEnd"/>
      <w:r w:rsidR="00F07964">
        <w:rPr>
          <w:sz w:val="28"/>
          <w:szCs w:val="28"/>
          <w:lang w:val="en-US" w:eastAsia="en-GB"/>
        </w:rPr>
        <w:t xml:space="preserve"> </w:t>
      </w:r>
      <w:proofErr w:type="spellStart"/>
      <w:r w:rsidR="00F07964">
        <w:rPr>
          <w:sz w:val="28"/>
          <w:szCs w:val="28"/>
          <w:lang w:val="en-US" w:eastAsia="en-GB"/>
        </w:rPr>
        <w:t>persoanelor</w:t>
      </w:r>
      <w:proofErr w:type="spellEnd"/>
      <w:r w:rsidR="00F07964">
        <w:rPr>
          <w:sz w:val="28"/>
          <w:szCs w:val="28"/>
          <w:lang w:val="en-US" w:eastAsia="en-GB"/>
        </w:rPr>
        <w:t xml:space="preserve"> </w:t>
      </w:r>
      <w:proofErr w:type="spellStart"/>
      <w:r w:rsidR="00F07964">
        <w:rPr>
          <w:sz w:val="28"/>
          <w:szCs w:val="28"/>
          <w:lang w:val="en-US" w:eastAsia="en-GB"/>
        </w:rPr>
        <w:t>imobilizate</w:t>
      </w:r>
      <w:proofErr w:type="spellEnd"/>
      <w:r w:rsidR="00F07964">
        <w:rPr>
          <w:sz w:val="28"/>
          <w:szCs w:val="28"/>
          <w:lang w:val="en-US" w:eastAsia="en-GB"/>
        </w:rPr>
        <w:t xml:space="preserve">, </w:t>
      </w:r>
      <w:proofErr w:type="spellStart"/>
      <w:r w:rsidR="00F07964">
        <w:rPr>
          <w:sz w:val="28"/>
          <w:szCs w:val="28"/>
          <w:lang w:val="en-US" w:eastAsia="en-GB"/>
        </w:rPr>
        <w:t>transportarea</w:t>
      </w:r>
      <w:proofErr w:type="spellEnd"/>
      <w:r w:rsidR="00F07964">
        <w:rPr>
          <w:sz w:val="28"/>
          <w:szCs w:val="28"/>
          <w:lang w:val="en-US" w:eastAsia="en-GB"/>
        </w:rPr>
        <w:t xml:space="preserve"> </w:t>
      </w:r>
      <w:proofErr w:type="spellStart"/>
      <w:r w:rsidR="00F07964">
        <w:rPr>
          <w:sz w:val="28"/>
          <w:szCs w:val="28"/>
          <w:lang w:val="en-US" w:eastAsia="en-GB"/>
        </w:rPr>
        <w:t>acestora</w:t>
      </w:r>
      <w:proofErr w:type="spellEnd"/>
      <w:r w:rsidR="00F07964">
        <w:rPr>
          <w:sz w:val="28"/>
          <w:szCs w:val="28"/>
          <w:lang w:val="en-US" w:eastAsia="en-GB"/>
        </w:rPr>
        <w:t xml:space="preserve"> </w:t>
      </w:r>
      <w:proofErr w:type="spellStart"/>
      <w:r w:rsidR="00F07964">
        <w:rPr>
          <w:sz w:val="28"/>
          <w:szCs w:val="28"/>
          <w:lang w:val="en-US" w:eastAsia="en-GB"/>
        </w:rPr>
        <w:t>către</w:t>
      </w:r>
      <w:proofErr w:type="spellEnd"/>
      <w:r w:rsidR="00F07964">
        <w:rPr>
          <w:sz w:val="28"/>
          <w:szCs w:val="28"/>
          <w:lang w:val="en-US" w:eastAsia="en-GB"/>
        </w:rPr>
        <w:t xml:space="preserve"> </w:t>
      </w:r>
      <w:proofErr w:type="spellStart"/>
      <w:r w:rsidR="00F07964">
        <w:rPr>
          <w:sz w:val="28"/>
          <w:szCs w:val="28"/>
          <w:lang w:val="en-US" w:eastAsia="en-GB"/>
        </w:rPr>
        <w:t>servicii</w:t>
      </w:r>
      <w:proofErr w:type="spellEnd"/>
      <w:proofErr w:type="gramStart"/>
      <w:r w:rsidR="00F07964">
        <w:rPr>
          <w:sz w:val="28"/>
          <w:szCs w:val="28"/>
          <w:lang w:val="en-US" w:eastAsia="en-GB"/>
        </w:rPr>
        <w:t>)</w:t>
      </w:r>
      <w:r w:rsidR="00EA4EC7" w:rsidRPr="007E685D">
        <w:rPr>
          <w:sz w:val="28"/>
          <w:szCs w:val="28"/>
          <w:lang w:val="en-US"/>
        </w:rPr>
        <w:t>;</w:t>
      </w:r>
      <w:proofErr w:type="gramEnd"/>
    </w:p>
    <w:p w14:paraId="64A05D8D" w14:textId="777E1E11" w:rsidR="00290D62" w:rsidRPr="007E685D" w:rsidRDefault="00290D62" w:rsidP="00730512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susține</w:t>
      </w:r>
      <w:proofErr w:type="spellEnd"/>
      <w:r w:rsidRPr="007E685D">
        <w:rPr>
          <w:sz w:val="28"/>
          <w:szCs w:val="28"/>
          <w:lang w:val="en-US"/>
        </w:rPr>
        <w:t xml:space="preserve"> APL I/ </w:t>
      </w:r>
      <w:proofErr w:type="spellStart"/>
      <w:r w:rsidRPr="007E685D">
        <w:rPr>
          <w:sz w:val="28"/>
          <w:szCs w:val="28"/>
          <w:lang w:val="en-US"/>
        </w:rPr>
        <w:t>primăriile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implementarea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tuturor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activităților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promovarea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sănătății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prevenirea</w:t>
      </w:r>
      <w:proofErr w:type="spellEnd"/>
      <w:r w:rsidRPr="007E685D">
        <w:rPr>
          <w:sz w:val="28"/>
          <w:szCs w:val="28"/>
          <w:lang w:val="en-US"/>
        </w:rPr>
        <w:t xml:space="preserve"> BNT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comunitățile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țintă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  <w:r w:rsidRPr="007E685D">
        <w:rPr>
          <w:sz w:val="28"/>
          <w:szCs w:val="28"/>
          <w:lang w:val="en-US"/>
        </w:rPr>
        <w:t xml:space="preserve">  </w:t>
      </w:r>
    </w:p>
    <w:p w14:paraId="476A813A" w14:textId="3C5460D8" w:rsidR="00290D62" w:rsidRPr="007E685D" w:rsidRDefault="00290D62" w:rsidP="00730512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oferă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spațiu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organizarea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activităților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promovarea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sănătății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prevenirea</w:t>
      </w:r>
      <w:proofErr w:type="spellEnd"/>
      <w:r w:rsidRPr="007E685D">
        <w:rPr>
          <w:sz w:val="28"/>
          <w:szCs w:val="28"/>
          <w:lang w:val="en-US"/>
        </w:rPr>
        <w:t xml:space="preserve"> BNT la </w:t>
      </w:r>
      <w:proofErr w:type="spellStart"/>
      <w:r w:rsidRPr="007E685D">
        <w:rPr>
          <w:sz w:val="28"/>
          <w:szCs w:val="28"/>
          <w:lang w:val="en-US"/>
        </w:rPr>
        <w:t>nivel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raional</w:t>
      </w:r>
      <w:proofErr w:type="spellEnd"/>
      <w:r w:rsidRPr="007E685D">
        <w:rPr>
          <w:sz w:val="28"/>
          <w:szCs w:val="28"/>
          <w:lang w:val="en-US"/>
        </w:rPr>
        <w:t>.</w:t>
      </w:r>
    </w:p>
    <w:bookmarkEnd w:id="4"/>
    <w:p w14:paraId="05AE6689" w14:textId="77777777" w:rsidR="00C90CDC" w:rsidRPr="007E685D" w:rsidRDefault="00C90CDC" w:rsidP="00730512">
      <w:pPr>
        <w:ind w:left="720"/>
        <w:jc w:val="both"/>
        <w:rPr>
          <w:sz w:val="28"/>
          <w:szCs w:val="28"/>
          <w:lang w:val="en-US"/>
        </w:rPr>
      </w:pPr>
    </w:p>
    <w:p w14:paraId="61027165" w14:textId="59F874BD" w:rsidR="00EA4EC7" w:rsidRPr="007E685D" w:rsidRDefault="00290D62" w:rsidP="00730512">
      <w:pPr>
        <w:pStyle w:val="ListParagraph"/>
        <w:numPr>
          <w:ilvl w:val="1"/>
          <w:numId w:val="8"/>
        </w:numPr>
        <w:jc w:val="both"/>
        <w:rPr>
          <w:sz w:val="28"/>
          <w:szCs w:val="28"/>
          <w:lang w:val="en-US"/>
        </w:rPr>
      </w:pPr>
      <w:r w:rsidRPr="007E685D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="00EA4EC7" w:rsidRPr="007E685D">
        <w:rPr>
          <w:b/>
          <w:bCs/>
          <w:sz w:val="28"/>
          <w:szCs w:val="28"/>
          <w:lang w:val="en-US"/>
        </w:rPr>
        <w:t>Centrul</w:t>
      </w:r>
      <w:proofErr w:type="spellEnd"/>
      <w:r w:rsidR="00EA4EC7" w:rsidRPr="007E685D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="00EA4EC7" w:rsidRPr="007E685D">
        <w:rPr>
          <w:b/>
          <w:bCs/>
          <w:sz w:val="28"/>
          <w:szCs w:val="28"/>
          <w:lang w:val="en-US"/>
        </w:rPr>
        <w:t>Sănătate</w:t>
      </w:r>
      <w:proofErr w:type="spellEnd"/>
      <w:r w:rsidR="00EA4EC7" w:rsidRPr="007E685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A78FD">
        <w:rPr>
          <w:b/>
          <w:bCs/>
          <w:sz w:val="28"/>
          <w:szCs w:val="28"/>
          <w:lang w:val="en-US"/>
        </w:rPr>
        <w:t>raional</w:t>
      </w:r>
      <w:proofErr w:type="spellEnd"/>
      <w:r w:rsidR="00EA4EC7" w:rsidRPr="007E685D">
        <w:rPr>
          <w:sz w:val="28"/>
          <w:szCs w:val="28"/>
          <w:lang w:val="en-US"/>
        </w:rPr>
        <w:t xml:space="preserve"> </w:t>
      </w:r>
      <w:proofErr w:type="spellStart"/>
      <w:r w:rsidR="00EA4EC7" w:rsidRPr="007E685D">
        <w:rPr>
          <w:sz w:val="28"/>
          <w:szCs w:val="28"/>
          <w:lang w:val="en-US"/>
        </w:rPr>
        <w:t>va</w:t>
      </w:r>
      <w:proofErr w:type="spellEnd"/>
      <w:r w:rsidR="00EA4EC7" w:rsidRPr="007E685D">
        <w:rPr>
          <w:sz w:val="28"/>
          <w:szCs w:val="28"/>
          <w:lang w:val="en-US"/>
        </w:rPr>
        <w:t xml:space="preserve">: </w:t>
      </w:r>
    </w:p>
    <w:p w14:paraId="72A05140" w14:textId="21197862" w:rsidR="00EA4EC7" w:rsidRPr="007E685D" w:rsidRDefault="00EA4EC7" w:rsidP="00730512">
      <w:pPr>
        <w:pStyle w:val="ListParagraph"/>
        <w:numPr>
          <w:ilvl w:val="0"/>
          <w:numId w:val="10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încuraja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angajarea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asistenților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medicali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comunitari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(AMC)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instituțiile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medicale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publice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din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comunitățile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dorit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normă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întreagă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  <w:proofErr w:type="gram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77EF9389" w14:textId="6BC031D7" w:rsidR="000F648C" w:rsidRPr="007E685D" w:rsidRDefault="00EA4EC7" w:rsidP="00730512">
      <w:pPr>
        <w:pStyle w:val="ListParagraph"/>
        <w:numPr>
          <w:ilvl w:val="0"/>
          <w:numId w:val="10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încuraja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înscrierea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asistentei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medicale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superioare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 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AMC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angajați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comunitățile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la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Cursul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Specializare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realizat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cadrul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Centrului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Educație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Medicală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Continuă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Personalului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Medical și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Farmaceutic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Studii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Medii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pînă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="00E41B7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crearea</w:t>
      </w:r>
      <w:proofErr w:type="spellEnd"/>
      <w:r w:rsidR="00E41B7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E41B7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centrelor</w:t>
      </w:r>
      <w:proofErr w:type="spellEnd"/>
      <w:r w:rsidR="00E41B7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asistenț</w:t>
      </w:r>
      <w:r w:rsidR="00E41B7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ă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comunitar</w:t>
      </w:r>
      <w:r w:rsidR="00E41B7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ă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integrat</w:t>
      </w:r>
      <w:r w:rsidR="00E41B7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ă</w:t>
      </w:r>
      <w:proofErr w:type="spell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  <w:proofErr w:type="gramEnd"/>
      <w:r w:rsidR="000F648C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64C7B4AC" w14:textId="66F78BA1" w:rsidR="00EA4EC7" w:rsidRPr="007E685D" w:rsidRDefault="000F648C" w:rsidP="00730512">
      <w:pPr>
        <w:pStyle w:val="ListParagraph"/>
        <w:numPr>
          <w:ilvl w:val="0"/>
          <w:numId w:val="10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oferi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suport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rolului</w:t>
      </w:r>
      <w:proofErr w:type="spellEnd"/>
      <w:r w:rsidRPr="007E685D">
        <w:rPr>
          <w:sz w:val="28"/>
          <w:szCs w:val="28"/>
          <w:lang w:val="en-US"/>
        </w:rPr>
        <w:t xml:space="preserve"> AMC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catagrafiei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populației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baza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registrului</w:t>
      </w:r>
      <w:proofErr w:type="spellEnd"/>
      <w:r w:rsidRPr="007E685D">
        <w:rPr>
          <w:sz w:val="28"/>
          <w:szCs w:val="28"/>
          <w:lang w:val="en-US"/>
        </w:rPr>
        <w:t xml:space="preserve"> existent (</w:t>
      </w:r>
      <w:r w:rsidR="003A78FD">
        <w:rPr>
          <w:sz w:val="28"/>
          <w:szCs w:val="28"/>
          <w:lang w:val="en-US"/>
        </w:rPr>
        <w:t xml:space="preserve">Formular </w:t>
      </w:r>
      <w:r w:rsidRPr="007E685D">
        <w:rPr>
          <w:sz w:val="28"/>
          <w:szCs w:val="28"/>
          <w:lang w:val="en-US"/>
        </w:rPr>
        <w:t xml:space="preserve">166-e), </w:t>
      </w:r>
      <w:proofErr w:type="spellStart"/>
      <w:r w:rsidRPr="007E685D">
        <w:rPr>
          <w:sz w:val="28"/>
          <w:szCs w:val="28"/>
          <w:lang w:val="en-US"/>
        </w:rPr>
        <w:t>organizarea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activităților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prevenire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riscurilor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sănătate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implicarea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</w:t>
      </w:r>
      <w:r w:rsidR="00EA4EC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valua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rea</w:t>
      </w:r>
      <w:proofErr w:type="spellEnd"/>
      <w:r w:rsidR="00EA4EC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EA4EC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necesitățil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or</w:t>
      </w:r>
      <w:proofErr w:type="spellEnd"/>
      <w:r w:rsidR="00EA4EC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EA4EC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persoanelor</w:t>
      </w:r>
      <w:proofErr w:type="spellEnd"/>
      <w:r w:rsidR="00EA4EC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BNT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facilitarea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accesului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serviciile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medicale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oferirea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asistenței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ca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parte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</w:t>
      </w:r>
      <w:proofErr w:type="gram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EA4EC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echipel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or</w:t>
      </w:r>
      <w:proofErr w:type="spellEnd"/>
      <w:r w:rsidR="00EA4EC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EA4EC7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comunitare</w:t>
      </w:r>
      <w:proofErr w:type="spellEnd"/>
      <w:r w:rsidR="00E41B7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; </w:t>
      </w:r>
    </w:p>
    <w:p w14:paraId="16037648" w14:textId="77777777" w:rsidR="00290D62" w:rsidRPr="007E685D" w:rsidRDefault="00290D62" w:rsidP="00730512">
      <w:pPr>
        <w:pStyle w:val="ListParagraph"/>
        <w:ind w:hanging="360"/>
        <w:contextualSpacing w:val="0"/>
        <w:jc w:val="both"/>
        <w:rPr>
          <w:sz w:val="28"/>
          <w:szCs w:val="28"/>
          <w:lang w:val="en-US"/>
        </w:rPr>
      </w:pPr>
      <w:r w:rsidRPr="007E685D">
        <w:rPr>
          <w:sz w:val="28"/>
          <w:szCs w:val="28"/>
          <w:lang w:val="en-US"/>
        </w:rPr>
        <w:t>d)</w:t>
      </w:r>
      <w:r w:rsidRPr="007E685D">
        <w:rPr>
          <w:sz w:val="28"/>
          <w:szCs w:val="28"/>
          <w:lang w:val="en-US"/>
        </w:rPr>
        <w:tab/>
      </w:r>
      <w:proofErr w:type="spellStart"/>
      <w:r w:rsidRPr="007E685D">
        <w:rPr>
          <w:sz w:val="28"/>
          <w:szCs w:val="28"/>
          <w:lang w:val="en-US"/>
        </w:rPr>
        <w:t>va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colabora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eficient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specialiștii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sănătate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publică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funcționarea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Școlii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pacientului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boli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cronice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</w:p>
    <w:p w14:paraId="1DDD7842" w14:textId="77777777" w:rsidR="00290D62" w:rsidRPr="00FD2D9A" w:rsidRDefault="00290D62" w:rsidP="00730512">
      <w:pPr>
        <w:pStyle w:val="ListParagraph"/>
        <w:ind w:hanging="360"/>
        <w:contextualSpacing w:val="0"/>
        <w:jc w:val="both"/>
        <w:rPr>
          <w:sz w:val="28"/>
          <w:szCs w:val="28"/>
          <w:lang w:val="en-US"/>
        </w:rPr>
      </w:pPr>
      <w:r w:rsidRPr="007E685D">
        <w:rPr>
          <w:sz w:val="28"/>
          <w:szCs w:val="28"/>
          <w:lang w:val="en-US"/>
        </w:rPr>
        <w:t>e)</w:t>
      </w:r>
      <w:r w:rsidRPr="007E685D">
        <w:rPr>
          <w:sz w:val="28"/>
          <w:szCs w:val="28"/>
          <w:lang w:val="en-US"/>
        </w:rPr>
        <w:tab/>
      </w:r>
      <w:proofErr w:type="spellStart"/>
      <w:r w:rsidRPr="007E685D">
        <w:rPr>
          <w:sz w:val="28"/>
          <w:szCs w:val="28"/>
          <w:lang w:val="en-US"/>
        </w:rPr>
        <w:t>va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oferi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suport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tuturor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activităților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promovarea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sănătății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prevenirea</w:t>
      </w:r>
      <w:proofErr w:type="spellEnd"/>
      <w:r w:rsidRPr="007E685D">
        <w:rPr>
          <w:sz w:val="28"/>
          <w:szCs w:val="28"/>
          <w:lang w:val="en-US"/>
        </w:rPr>
        <w:t xml:space="preserve"> BNT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comunitatea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sa</w:t>
      </w:r>
      <w:proofErr w:type="spellEnd"/>
      <w:r w:rsidRPr="007E685D">
        <w:rPr>
          <w:sz w:val="28"/>
          <w:szCs w:val="28"/>
          <w:lang w:val="en-US"/>
        </w:rPr>
        <w:t xml:space="preserve"> (</w:t>
      </w:r>
      <w:proofErr w:type="spellStart"/>
      <w:r w:rsidRPr="007E685D">
        <w:rPr>
          <w:sz w:val="28"/>
          <w:szCs w:val="28"/>
          <w:lang w:val="en-US"/>
        </w:rPr>
        <w:t>seminare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educație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sănătate</w:t>
      </w:r>
      <w:proofErr w:type="spellEnd"/>
      <w:r w:rsidRPr="007E685D">
        <w:rPr>
          <w:sz w:val="28"/>
          <w:szCs w:val="28"/>
          <w:lang w:val="en-US"/>
        </w:rPr>
        <w:t xml:space="preserve">, program de </w:t>
      </w:r>
      <w:proofErr w:type="spellStart"/>
      <w:r w:rsidRPr="007E685D">
        <w:rPr>
          <w:sz w:val="28"/>
          <w:szCs w:val="28"/>
          <w:lang w:val="en-US"/>
        </w:rPr>
        <w:t>autoîngrijire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bolilor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cronice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FD2D9A">
        <w:rPr>
          <w:sz w:val="28"/>
          <w:szCs w:val="28"/>
          <w:lang w:val="en-US"/>
        </w:rPr>
        <w:t>proiecte</w:t>
      </w:r>
      <w:proofErr w:type="spellEnd"/>
      <w:r w:rsidRPr="00FD2D9A">
        <w:rPr>
          <w:sz w:val="28"/>
          <w:szCs w:val="28"/>
          <w:lang w:val="en-US"/>
        </w:rPr>
        <w:t xml:space="preserve"> de </w:t>
      </w:r>
      <w:proofErr w:type="spellStart"/>
      <w:r w:rsidRPr="00FD2D9A">
        <w:rPr>
          <w:sz w:val="28"/>
          <w:szCs w:val="28"/>
          <w:lang w:val="en-US"/>
        </w:rPr>
        <w:t>promovarea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sănătății</w:t>
      </w:r>
      <w:proofErr w:type="spellEnd"/>
      <w:r w:rsidRPr="00FD2D9A">
        <w:rPr>
          <w:sz w:val="28"/>
          <w:szCs w:val="28"/>
          <w:lang w:val="en-US"/>
        </w:rPr>
        <w:t xml:space="preserve">, </w:t>
      </w:r>
      <w:proofErr w:type="spellStart"/>
      <w:r w:rsidRPr="00FD2D9A">
        <w:rPr>
          <w:sz w:val="28"/>
          <w:szCs w:val="28"/>
          <w:lang w:val="en-US"/>
        </w:rPr>
        <w:t>activități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bazate</w:t>
      </w:r>
      <w:proofErr w:type="spellEnd"/>
      <w:r w:rsidRPr="00FD2D9A">
        <w:rPr>
          <w:sz w:val="28"/>
          <w:szCs w:val="28"/>
          <w:lang w:val="en-US"/>
        </w:rPr>
        <w:t xml:space="preserve"> pe </w:t>
      </w:r>
      <w:proofErr w:type="spellStart"/>
      <w:r w:rsidRPr="00FD2D9A">
        <w:rPr>
          <w:sz w:val="28"/>
          <w:szCs w:val="28"/>
          <w:lang w:val="en-US"/>
        </w:rPr>
        <w:t>dreptul</w:t>
      </w:r>
      <w:proofErr w:type="spellEnd"/>
      <w:r w:rsidRPr="00FD2D9A">
        <w:rPr>
          <w:sz w:val="28"/>
          <w:szCs w:val="28"/>
          <w:lang w:val="en-US"/>
        </w:rPr>
        <w:t xml:space="preserve"> la </w:t>
      </w:r>
      <w:proofErr w:type="spellStart"/>
      <w:r w:rsidRPr="00FD2D9A">
        <w:rPr>
          <w:sz w:val="28"/>
          <w:szCs w:val="28"/>
          <w:lang w:val="en-US"/>
        </w:rPr>
        <w:t>sănătate</w:t>
      </w:r>
      <w:proofErr w:type="spellEnd"/>
      <w:r w:rsidRPr="00FD2D9A">
        <w:rPr>
          <w:sz w:val="28"/>
          <w:szCs w:val="28"/>
          <w:lang w:val="en-US"/>
        </w:rPr>
        <w:t xml:space="preserve">), </w:t>
      </w:r>
      <w:proofErr w:type="spellStart"/>
      <w:r w:rsidRPr="00FD2D9A">
        <w:rPr>
          <w:sz w:val="28"/>
          <w:szCs w:val="28"/>
          <w:lang w:val="en-US"/>
        </w:rPr>
        <w:t>inclusiv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va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referi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pacienții</w:t>
      </w:r>
      <w:proofErr w:type="spellEnd"/>
      <w:r w:rsidRPr="00FD2D9A">
        <w:rPr>
          <w:sz w:val="28"/>
          <w:szCs w:val="28"/>
          <w:lang w:val="en-US"/>
        </w:rPr>
        <w:t xml:space="preserve"> cu   BNT </w:t>
      </w:r>
      <w:proofErr w:type="spellStart"/>
      <w:r w:rsidRPr="00FD2D9A">
        <w:rPr>
          <w:sz w:val="28"/>
          <w:szCs w:val="28"/>
          <w:lang w:val="en-US"/>
        </w:rPr>
        <w:t>pentru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participarea</w:t>
      </w:r>
      <w:proofErr w:type="spellEnd"/>
      <w:r w:rsidRPr="00FD2D9A">
        <w:rPr>
          <w:sz w:val="28"/>
          <w:szCs w:val="28"/>
          <w:lang w:val="en-US"/>
        </w:rPr>
        <w:t xml:space="preserve"> la </w:t>
      </w:r>
      <w:proofErr w:type="spellStart"/>
      <w:r w:rsidRPr="00FD2D9A">
        <w:rPr>
          <w:sz w:val="28"/>
          <w:szCs w:val="28"/>
          <w:lang w:val="en-US"/>
        </w:rPr>
        <w:t>activitățile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menționate</w:t>
      </w:r>
      <w:proofErr w:type="spellEnd"/>
      <w:r w:rsidRPr="00FD2D9A">
        <w:rPr>
          <w:sz w:val="28"/>
          <w:szCs w:val="28"/>
          <w:lang w:val="en-US"/>
        </w:rPr>
        <w:t xml:space="preserve"> (</w:t>
      </w:r>
      <w:proofErr w:type="spellStart"/>
      <w:r w:rsidRPr="00FD2D9A">
        <w:rPr>
          <w:sz w:val="28"/>
          <w:szCs w:val="28"/>
          <w:lang w:val="en-US"/>
        </w:rPr>
        <w:t>în</w:t>
      </w:r>
      <w:proofErr w:type="spellEnd"/>
      <w:r w:rsidRPr="00FD2D9A">
        <w:rPr>
          <w:sz w:val="28"/>
          <w:szCs w:val="28"/>
          <w:lang w:val="en-US"/>
        </w:rPr>
        <w:t xml:space="preserve"> special din </w:t>
      </w:r>
      <w:proofErr w:type="spellStart"/>
      <w:r w:rsidRPr="00FD2D9A">
        <w:rPr>
          <w:sz w:val="28"/>
          <w:szCs w:val="28"/>
          <w:lang w:val="en-US"/>
        </w:rPr>
        <w:t>grupurile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vulnerabile</w:t>
      </w:r>
      <w:proofErr w:type="spellEnd"/>
      <w:proofErr w:type="gramStart"/>
      <w:r w:rsidRPr="00FD2D9A">
        <w:rPr>
          <w:sz w:val="28"/>
          <w:szCs w:val="28"/>
          <w:lang w:val="en-US"/>
        </w:rPr>
        <w:t>);</w:t>
      </w:r>
      <w:proofErr w:type="gramEnd"/>
    </w:p>
    <w:p w14:paraId="37F592BD" w14:textId="08985798" w:rsidR="00C90CDC" w:rsidRPr="007E685D" w:rsidRDefault="00290D62" w:rsidP="00730512">
      <w:pPr>
        <w:pStyle w:val="ListParagraph"/>
        <w:ind w:hanging="360"/>
        <w:contextualSpacing w:val="0"/>
        <w:jc w:val="both"/>
        <w:rPr>
          <w:sz w:val="28"/>
          <w:szCs w:val="28"/>
          <w:lang w:val="en-US"/>
        </w:rPr>
      </w:pPr>
      <w:r w:rsidRPr="00FD2D9A">
        <w:rPr>
          <w:sz w:val="28"/>
          <w:szCs w:val="28"/>
          <w:lang w:val="en-US"/>
        </w:rPr>
        <w:t>f)</w:t>
      </w:r>
      <w:r w:rsidRPr="00FD2D9A">
        <w:rPr>
          <w:sz w:val="28"/>
          <w:szCs w:val="28"/>
          <w:lang w:val="en-US"/>
        </w:rPr>
        <w:tab/>
      </w:r>
      <w:proofErr w:type="spellStart"/>
      <w:r w:rsidRPr="00FD2D9A">
        <w:rPr>
          <w:sz w:val="28"/>
          <w:szCs w:val="28"/>
          <w:lang w:val="en-US"/>
        </w:rPr>
        <w:t>asigura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conexiune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în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prestarea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integrată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gramStart"/>
      <w:r w:rsidRPr="00FD2D9A">
        <w:rPr>
          <w:sz w:val="28"/>
          <w:szCs w:val="28"/>
          <w:lang w:val="en-US"/>
        </w:rPr>
        <w:t>a</w:t>
      </w:r>
      <w:proofErr w:type="gram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asistenței</w:t>
      </w:r>
      <w:proofErr w:type="spellEnd"/>
      <w:r w:rsidRPr="00FD2D9A">
        <w:rPr>
          <w:sz w:val="28"/>
          <w:szCs w:val="28"/>
          <w:lang w:val="en-US"/>
        </w:rPr>
        <w:t xml:space="preserve"> la </w:t>
      </w:r>
      <w:proofErr w:type="spellStart"/>
      <w:r w:rsidRPr="00FD2D9A">
        <w:rPr>
          <w:sz w:val="28"/>
          <w:szCs w:val="28"/>
          <w:lang w:val="en-US"/>
        </w:rPr>
        <w:t>nivel</w:t>
      </w:r>
      <w:proofErr w:type="spellEnd"/>
      <w:r w:rsidRPr="00FD2D9A">
        <w:rPr>
          <w:sz w:val="28"/>
          <w:szCs w:val="28"/>
          <w:lang w:val="en-US"/>
        </w:rPr>
        <w:t xml:space="preserve"> de </w:t>
      </w:r>
      <w:proofErr w:type="spellStart"/>
      <w:r w:rsidRPr="00FD2D9A">
        <w:rPr>
          <w:sz w:val="28"/>
          <w:szCs w:val="28"/>
          <w:lang w:val="en-US"/>
        </w:rPr>
        <w:t>comunități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țintă</w:t>
      </w:r>
      <w:proofErr w:type="spellEnd"/>
      <w:r w:rsidRPr="00FD2D9A">
        <w:rPr>
          <w:sz w:val="28"/>
          <w:szCs w:val="28"/>
          <w:lang w:val="en-US"/>
        </w:rPr>
        <w:t xml:space="preserve"> cu </w:t>
      </w:r>
      <w:proofErr w:type="spellStart"/>
      <w:r w:rsidRPr="00FD2D9A">
        <w:rPr>
          <w:sz w:val="28"/>
          <w:szCs w:val="28"/>
          <w:lang w:val="en-US"/>
        </w:rPr>
        <w:t>Centrul</w:t>
      </w:r>
      <w:proofErr w:type="spellEnd"/>
      <w:r w:rsidRPr="00FD2D9A">
        <w:rPr>
          <w:sz w:val="28"/>
          <w:szCs w:val="28"/>
          <w:lang w:val="en-US"/>
        </w:rPr>
        <w:t xml:space="preserve"> de </w:t>
      </w:r>
      <w:proofErr w:type="spellStart"/>
      <w:r w:rsidRPr="00FD2D9A">
        <w:rPr>
          <w:sz w:val="28"/>
          <w:szCs w:val="28"/>
          <w:lang w:val="en-US"/>
        </w:rPr>
        <w:t>Sănătate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mintală</w:t>
      </w:r>
      <w:proofErr w:type="spellEnd"/>
      <w:r w:rsidRPr="00FD2D9A">
        <w:rPr>
          <w:sz w:val="28"/>
          <w:szCs w:val="28"/>
          <w:lang w:val="en-US"/>
        </w:rPr>
        <w:t xml:space="preserve"> și </w:t>
      </w:r>
      <w:proofErr w:type="spellStart"/>
      <w:r w:rsidR="007D3EA6" w:rsidRPr="00FD2D9A">
        <w:rPr>
          <w:sz w:val="28"/>
          <w:szCs w:val="28"/>
          <w:lang w:val="en-US"/>
        </w:rPr>
        <w:t>Centrul</w:t>
      </w:r>
      <w:proofErr w:type="spellEnd"/>
      <w:r w:rsidR="007D3EA6" w:rsidRPr="00FD2D9A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prieteno</w:t>
      </w:r>
      <w:r w:rsidR="007D3EA6">
        <w:rPr>
          <w:sz w:val="28"/>
          <w:szCs w:val="28"/>
          <w:lang w:val="en-US"/>
        </w:rPr>
        <w:t>s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tinerilor</w:t>
      </w:r>
      <w:proofErr w:type="spellEnd"/>
      <w:r w:rsidR="009F1169" w:rsidRPr="007E685D">
        <w:rPr>
          <w:sz w:val="28"/>
          <w:szCs w:val="28"/>
          <w:lang w:val="en-US"/>
        </w:rPr>
        <w:t xml:space="preserve">, ONG </w:t>
      </w:r>
      <w:proofErr w:type="spellStart"/>
      <w:r w:rsidR="009F1169" w:rsidRPr="007E685D">
        <w:rPr>
          <w:sz w:val="28"/>
          <w:szCs w:val="28"/>
          <w:lang w:val="en-US"/>
        </w:rPr>
        <w:t>prestatoare</w:t>
      </w:r>
      <w:proofErr w:type="spellEnd"/>
      <w:r w:rsidR="009F1169" w:rsidRPr="007E685D">
        <w:rPr>
          <w:sz w:val="28"/>
          <w:szCs w:val="28"/>
          <w:lang w:val="en-US"/>
        </w:rPr>
        <w:t xml:space="preserve"> de </w:t>
      </w:r>
      <w:proofErr w:type="spellStart"/>
      <w:r w:rsidR="009F1169" w:rsidRPr="007E685D">
        <w:rPr>
          <w:sz w:val="28"/>
          <w:szCs w:val="28"/>
          <w:lang w:val="en-US"/>
        </w:rPr>
        <w:t>servicii</w:t>
      </w:r>
      <w:proofErr w:type="spellEnd"/>
      <w:r w:rsidRPr="007E685D">
        <w:rPr>
          <w:sz w:val="28"/>
          <w:szCs w:val="28"/>
          <w:lang w:val="en-US"/>
        </w:rPr>
        <w:t>.</w:t>
      </w:r>
    </w:p>
    <w:p w14:paraId="42C79834" w14:textId="77777777" w:rsidR="00290D62" w:rsidRPr="007E685D" w:rsidRDefault="00290D62" w:rsidP="00730512">
      <w:pPr>
        <w:pStyle w:val="ListParagraph"/>
        <w:ind w:hanging="360"/>
        <w:contextualSpacing w:val="0"/>
        <w:jc w:val="both"/>
        <w:rPr>
          <w:sz w:val="28"/>
          <w:szCs w:val="28"/>
          <w:lang w:val="en-US"/>
        </w:rPr>
      </w:pPr>
    </w:p>
    <w:p w14:paraId="78E583D5" w14:textId="72455CF4" w:rsidR="00290D62" w:rsidRPr="007A0802" w:rsidRDefault="00EA4EC7" w:rsidP="00730512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7E685D">
        <w:rPr>
          <w:b/>
          <w:color w:val="000000"/>
          <w:sz w:val="28"/>
          <w:szCs w:val="28"/>
          <w:lang w:val="en-US"/>
        </w:rPr>
        <w:t>4.4</w:t>
      </w:r>
      <w:r w:rsidR="00290D62" w:rsidRPr="007E685D">
        <w:rPr>
          <w:b/>
          <w:color w:val="000000"/>
          <w:sz w:val="28"/>
          <w:szCs w:val="28"/>
          <w:lang w:val="en-US"/>
        </w:rPr>
        <w:t xml:space="preserve">. </w:t>
      </w:r>
      <w:r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b/>
          <w:bCs/>
          <w:color w:val="000000"/>
          <w:sz w:val="28"/>
          <w:szCs w:val="28"/>
          <w:lang w:val="en-US"/>
        </w:rPr>
        <w:t>Centrul</w:t>
      </w:r>
      <w:proofErr w:type="spellEnd"/>
      <w:r w:rsidR="00290D62" w:rsidRPr="007E685D">
        <w:rPr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290D62" w:rsidRPr="007E685D">
        <w:rPr>
          <w:b/>
          <w:bCs/>
          <w:color w:val="000000"/>
          <w:sz w:val="28"/>
          <w:szCs w:val="28"/>
          <w:lang w:val="en-US"/>
        </w:rPr>
        <w:t>Sănătate</w:t>
      </w:r>
      <w:proofErr w:type="spellEnd"/>
      <w:r w:rsidR="00290D62" w:rsidRPr="007E685D">
        <w:rPr>
          <w:b/>
          <w:bCs/>
          <w:color w:val="000000"/>
          <w:sz w:val="28"/>
          <w:szCs w:val="28"/>
          <w:lang w:val="en-US"/>
        </w:rPr>
        <w:t xml:space="preserve"> </w:t>
      </w:r>
      <w:r w:rsidR="007A0802" w:rsidRPr="007A0802">
        <w:rPr>
          <w:b/>
          <w:bCs/>
          <w:sz w:val="28"/>
          <w:szCs w:val="28"/>
          <w:lang w:val="en-US"/>
        </w:rPr>
        <w:t xml:space="preserve">din </w:t>
      </w:r>
      <w:proofErr w:type="spellStart"/>
      <w:r w:rsidR="007A0802" w:rsidRPr="007A0802">
        <w:rPr>
          <w:b/>
          <w:bCs/>
          <w:sz w:val="28"/>
          <w:szCs w:val="28"/>
          <w:lang w:val="en-US"/>
        </w:rPr>
        <w:t>comunitatea</w:t>
      </w:r>
      <w:proofErr w:type="spellEnd"/>
      <w:r w:rsidR="007A0802" w:rsidRPr="007A0802">
        <w:rPr>
          <w:b/>
          <w:bCs/>
          <w:sz w:val="28"/>
          <w:szCs w:val="28"/>
          <w:lang w:val="en-US"/>
        </w:rPr>
        <w:t xml:space="preserve"> </w:t>
      </w:r>
      <w:r w:rsidR="003A78FD" w:rsidRPr="00FD2D9A">
        <w:rPr>
          <w:b/>
          <w:bCs/>
          <w:color w:val="FF0000"/>
          <w:sz w:val="28"/>
          <w:szCs w:val="28"/>
          <w:lang w:val="en-US"/>
        </w:rPr>
        <w:t>XX</w:t>
      </w:r>
      <w:r w:rsidR="007A0802" w:rsidRPr="007A0802">
        <w:rPr>
          <w:b/>
          <w:bCs/>
          <w:color w:val="FF0000"/>
          <w:sz w:val="28"/>
          <w:szCs w:val="28"/>
          <w:lang w:val="en-US"/>
        </w:rPr>
        <w:t xml:space="preserve"> </w:t>
      </w:r>
      <w:r w:rsidR="00290D62" w:rsidRPr="007E685D">
        <w:rPr>
          <w:b/>
          <w:bCs/>
          <w:color w:val="000000"/>
          <w:sz w:val="28"/>
          <w:szCs w:val="28"/>
          <w:lang w:val="en-US"/>
        </w:rPr>
        <w:t xml:space="preserve">și </w:t>
      </w:r>
      <w:proofErr w:type="spellStart"/>
      <w:r w:rsidR="00290D62" w:rsidRPr="007E685D">
        <w:rPr>
          <w:b/>
          <w:bCs/>
          <w:color w:val="000000"/>
          <w:sz w:val="28"/>
          <w:szCs w:val="28"/>
          <w:lang w:val="en-US"/>
        </w:rPr>
        <w:t>Oficiul</w:t>
      </w:r>
      <w:proofErr w:type="spellEnd"/>
      <w:r w:rsidR="00290D62" w:rsidRPr="007E685D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b/>
          <w:bCs/>
          <w:color w:val="000000"/>
          <w:sz w:val="28"/>
          <w:szCs w:val="28"/>
          <w:lang w:val="en-US"/>
        </w:rPr>
        <w:t>medicilor</w:t>
      </w:r>
      <w:proofErr w:type="spellEnd"/>
      <w:r w:rsidR="00290D62" w:rsidRPr="007E685D">
        <w:rPr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290D62" w:rsidRPr="007E685D">
        <w:rPr>
          <w:b/>
          <w:bCs/>
          <w:color w:val="000000"/>
          <w:sz w:val="28"/>
          <w:szCs w:val="28"/>
          <w:lang w:val="en-US"/>
        </w:rPr>
        <w:t>familie</w:t>
      </w:r>
      <w:proofErr w:type="spellEnd"/>
      <w:r w:rsidR="00290D62" w:rsidRPr="007E685D">
        <w:rPr>
          <w:b/>
          <w:bCs/>
          <w:color w:val="000000"/>
          <w:sz w:val="28"/>
          <w:szCs w:val="28"/>
          <w:lang w:val="en-US"/>
        </w:rPr>
        <w:t xml:space="preserve"> din </w:t>
      </w:r>
      <w:proofErr w:type="spellStart"/>
      <w:r w:rsidR="00290D62" w:rsidRPr="007E685D">
        <w:rPr>
          <w:b/>
          <w:bCs/>
          <w:color w:val="000000"/>
          <w:sz w:val="28"/>
          <w:szCs w:val="28"/>
          <w:lang w:val="en-US"/>
        </w:rPr>
        <w:t>comunitatea</w:t>
      </w:r>
      <w:proofErr w:type="spellEnd"/>
      <w:r w:rsidR="00D85287">
        <w:rPr>
          <w:b/>
          <w:bCs/>
          <w:color w:val="000000"/>
          <w:sz w:val="28"/>
          <w:szCs w:val="28"/>
          <w:lang w:val="en-US"/>
        </w:rPr>
        <w:t xml:space="preserve"> </w:t>
      </w:r>
      <w:r w:rsidR="003A78FD" w:rsidRPr="00FD2D9A">
        <w:rPr>
          <w:b/>
          <w:bCs/>
          <w:color w:val="FF0000"/>
          <w:sz w:val="28"/>
          <w:szCs w:val="28"/>
          <w:lang w:val="en-US"/>
        </w:rPr>
        <w:t>XX</w:t>
      </w:r>
      <w:r w:rsidR="00D85287" w:rsidRPr="007A0802">
        <w:rPr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="00290D62" w:rsidRPr="007E685D">
        <w:rPr>
          <w:b/>
          <w:color w:val="000000"/>
          <w:sz w:val="28"/>
          <w:szCs w:val="28"/>
          <w:lang w:val="en-US"/>
        </w:rPr>
        <w:t>va</w:t>
      </w:r>
      <w:proofErr w:type="spellEnd"/>
      <w:r w:rsidR="00290D62" w:rsidRPr="007E685D">
        <w:rPr>
          <w:b/>
          <w:color w:val="000000"/>
          <w:sz w:val="28"/>
          <w:szCs w:val="28"/>
          <w:lang w:val="en-US"/>
        </w:rPr>
        <w:t xml:space="preserve">: </w:t>
      </w:r>
    </w:p>
    <w:p w14:paraId="17FF8E33" w14:textId="088AB130" w:rsidR="00290D62" w:rsidRPr="007E685D" w:rsidRDefault="00290D62" w:rsidP="00730512">
      <w:pPr>
        <w:numPr>
          <w:ilvl w:val="0"/>
          <w:numId w:val="11"/>
        </w:numPr>
        <w:jc w:val="both"/>
        <w:rPr>
          <w:bCs/>
          <w:color w:val="000000"/>
          <w:sz w:val="28"/>
          <w:szCs w:val="28"/>
          <w:lang w:val="en-US"/>
        </w:rPr>
      </w:pPr>
      <w:proofErr w:type="spellStart"/>
      <w:r w:rsidRPr="007E685D">
        <w:rPr>
          <w:bCs/>
          <w:color w:val="000000"/>
          <w:sz w:val="28"/>
          <w:szCs w:val="28"/>
          <w:lang w:val="en-US"/>
        </w:rPr>
        <w:t>angaja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asistent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medical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comunitar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(AMC)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instituțiile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medicale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publice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din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comunitățile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, de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dorit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normă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bCs/>
          <w:color w:val="000000"/>
          <w:sz w:val="28"/>
          <w:szCs w:val="28"/>
          <w:lang w:val="en-US"/>
        </w:rPr>
        <w:t>întreagă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>;</w:t>
      </w:r>
      <w:proofErr w:type="gramEnd"/>
      <w:r w:rsidRPr="007E685D">
        <w:rPr>
          <w:bCs/>
          <w:color w:val="000000"/>
          <w:sz w:val="28"/>
          <w:szCs w:val="28"/>
          <w:lang w:val="en-US"/>
        </w:rPr>
        <w:t xml:space="preserve"> </w:t>
      </w:r>
    </w:p>
    <w:p w14:paraId="41FEEBE8" w14:textId="2E8D2B8B" w:rsidR="00290D62" w:rsidRPr="00FD2D9A" w:rsidRDefault="00290D62" w:rsidP="00730512">
      <w:pPr>
        <w:numPr>
          <w:ilvl w:val="0"/>
          <w:numId w:val="11"/>
        </w:numPr>
        <w:jc w:val="both"/>
        <w:rPr>
          <w:bCs/>
          <w:sz w:val="28"/>
          <w:szCs w:val="28"/>
          <w:lang w:val="en-US"/>
        </w:rPr>
      </w:pPr>
      <w:proofErr w:type="spellStart"/>
      <w:r w:rsidRPr="007E685D">
        <w:rPr>
          <w:bCs/>
          <w:color w:val="000000"/>
          <w:sz w:val="28"/>
          <w:szCs w:val="28"/>
          <w:lang w:val="en-US"/>
        </w:rPr>
        <w:t>înregistra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AMC </w:t>
      </w:r>
      <w:proofErr w:type="spellStart"/>
      <w:r w:rsidRPr="007E685D">
        <w:rPr>
          <w:bCs/>
          <w:color w:val="000000"/>
          <w:sz w:val="28"/>
          <w:szCs w:val="28"/>
          <w:lang w:val="en-US"/>
        </w:rPr>
        <w:t>angajați</w:t>
      </w:r>
      <w:proofErr w:type="spellEnd"/>
      <w:r w:rsidRPr="007E685D">
        <w:rPr>
          <w:bCs/>
          <w:color w:val="000000"/>
          <w:sz w:val="28"/>
          <w:szCs w:val="28"/>
          <w:lang w:val="en-US"/>
        </w:rPr>
        <w:t xml:space="preserve"> din </w:t>
      </w:r>
      <w:proofErr w:type="spellStart"/>
      <w:r w:rsidRPr="00FD2D9A">
        <w:rPr>
          <w:bCs/>
          <w:sz w:val="28"/>
          <w:szCs w:val="28"/>
          <w:lang w:val="en-US"/>
        </w:rPr>
        <w:t>comunitățile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r w:rsidR="007A0802" w:rsidRPr="00FD2D9A">
        <w:rPr>
          <w:bCs/>
          <w:sz w:val="28"/>
          <w:szCs w:val="28"/>
          <w:lang w:val="en-US"/>
        </w:rPr>
        <w:t>pilot</w:t>
      </w:r>
      <w:r w:rsidRPr="00FD2D9A">
        <w:rPr>
          <w:bCs/>
          <w:sz w:val="28"/>
          <w:szCs w:val="28"/>
          <w:lang w:val="en-US"/>
        </w:rPr>
        <w:t xml:space="preserve"> la </w:t>
      </w:r>
      <w:proofErr w:type="spellStart"/>
      <w:r w:rsidRPr="00FD2D9A">
        <w:rPr>
          <w:bCs/>
          <w:sz w:val="28"/>
          <w:szCs w:val="28"/>
          <w:lang w:val="en-US"/>
        </w:rPr>
        <w:t>Cursul</w:t>
      </w:r>
      <w:proofErr w:type="spellEnd"/>
      <w:r w:rsidRPr="00FD2D9A">
        <w:rPr>
          <w:bCs/>
          <w:sz w:val="28"/>
          <w:szCs w:val="28"/>
          <w:lang w:val="en-US"/>
        </w:rPr>
        <w:t xml:space="preserve"> de </w:t>
      </w:r>
      <w:proofErr w:type="spellStart"/>
      <w:r w:rsidRPr="00FD2D9A">
        <w:rPr>
          <w:bCs/>
          <w:sz w:val="28"/>
          <w:szCs w:val="28"/>
          <w:lang w:val="en-US"/>
        </w:rPr>
        <w:t>Specializare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realizat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în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cadrul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Centrului</w:t>
      </w:r>
      <w:proofErr w:type="spellEnd"/>
      <w:r w:rsidRPr="00FD2D9A">
        <w:rPr>
          <w:bCs/>
          <w:sz w:val="28"/>
          <w:szCs w:val="28"/>
          <w:lang w:val="en-US"/>
        </w:rPr>
        <w:t xml:space="preserve"> de </w:t>
      </w:r>
      <w:proofErr w:type="spellStart"/>
      <w:r w:rsidRPr="00FD2D9A">
        <w:rPr>
          <w:bCs/>
          <w:sz w:val="28"/>
          <w:szCs w:val="28"/>
          <w:lang w:val="en-US"/>
        </w:rPr>
        <w:t>Educație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Medicală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Continuă</w:t>
      </w:r>
      <w:proofErr w:type="spellEnd"/>
      <w:r w:rsidRPr="00FD2D9A">
        <w:rPr>
          <w:bCs/>
          <w:sz w:val="28"/>
          <w:szCs w:val="28"/>
          <w:lang w:val="en-US"/>
        </w:rPr>
        <w:t xml:space="preserve"> a </w:t>
      </w:r>
      <w:proofErr w:type="spellStart"/>
      <w:r w:rsidRPr="00FD2D9A">
        <w:rPr>
          <w:bCs/>
          <w:sz w:val="28"/>
          <w:szCs w:val="28"/>
          <w:lang w:val="en-US"/>
        </w:rPr>
        <w:t>Personalului</w:t>
      </w:r>
      <w:proofErr w:type="spellEnd"/>
      <w:r w:rsidRPr="00FD2D9A">
        <w:rPr>
          <w:bCs/>
          <w:sz w:val="28"/>
          <w:szCs w:val="28"/>
          <w:lang w:val="en-US"/>
        </w:rPr>
        <w:t xml:space="preserve"> Medical și </w:t>
      </w:r>
      <w:proofErr w:type="spellStart"/>
      <w:r w:rsidRPr="00FD2D9A">
        <w:rPr>
          <w:bCs/>
          <w:sz w:val="28"/>
          <w:szCs w:val="28"/>
          <w:lang w:val="en-US"/>
        </w:rPr>
        <w:t>Farmaceutic</w:t>
      </w:r>
      <w:proofErr w:type="spellEnd"/>
      <w:r w:rsidRPr="00FD2D9A">
        <w:rPr>
          <w:bCs/>
          <w:sz w:val="28"/>
          <w:szCs w:val="28"/>
          <w:lang w:val="en-US"/>
        </w:rPr>
        <w:t xml:space="preserve"> cu </w:t>
      </w:r>
      <w:proofErr w:type="spellStart"/>
      <w:r w:rsidRPr="00FD2D9A">
        <w:rPr>
          <w:bCs/>
          <w:sz w:val="28"/>
          <w:szCs w:val="28"/>
          <w:lang w:val="en-US"/>
        </w:rPr>
        <w:t>Studii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Medii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pînă</w:t>
      </w:r>
      <w:proofErr w:type="spellEnd"/>
      <w:r w:rsidRPr="00FD2D9A">
        <w:rPr>
          <w:bCs/>
          <w:sz w:val="28"/>
          <w:szCs w:val="28"/>
          <w:lang w:val="en-US"/>
        </w:rPr>
        <w:t xml:space="preserve"> la </w:t>
      </w:r>
      <w:proofErr w:type="spellStart"/>
      <w:r w:rsidRPr="00FD2D9A">
        <w:rPr>
          <w:bCs/>
          <w:sz w:val="28"/>
          <w:szCs w:val="28"/>
          <w:lang w:val="en-US"/>
        </w:rPr>
        <w:t>dezvoltarea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centrelor</w:t>
      </w:r>
      <w:proofErr w:type="spellEnd"/>
      <w:r w:rsidRPr="00FD2D9A">
        <w:rPr>
          <w:bCs/>
          <w:sz w:val="28"/>
          <w:szCs w:val="28"/>
          <w:lang w:val="en-US"/>
        </w:rPr>
        <w:t xml:space="preserve"> de </w:t>
      </w:r>
      <w:proofErr w:type="spellStart"/>
      <w:r w:rsidRPr="00FD2D9A">
        <w:rPr>
          <w:bCs/>
          <w:sz w:val="28"/>
          <w:szCs w:val="28"/>
          <w:lang w:val="en-US"/>
        </w:rPr>
        <w:t>asistență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comunitară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D2D9A">
        <w:rPr>
          <w:bCs/>
          <w:sz w:val="28"/>
          <w:szCs w:val="28"/>
          <w:lang w:val="en-US"/>
        </w:rPr>
        <w:t>integrată</w:t>
      </w:r>
      <w:proofErr w:type="spellEnd"/>
      <w:r w:rsidRPr="00FD2D9A">
        <w:rPr>
          <w:bCs/>
          <w:sz w:val="28"/>
          <w:szCs w:val="28"/>
          <w:lang w:val="en-US"/>
        </w:rPr>
        <w:t>;</w:t>
      </w:r>
      <w:proofErr w:type="gramEnd"/>
      <w:r w:rsidRPr="00FD2D9A">
        <w:rPr>
          <w:bCs/>
          <w:sz w:val="28"/>
          <w:szCs w:val="28"/>
          <w:lang w:val="en-US"/>
        </w:rPr>
        <w:t xml:space="preserve"> </w:t>
      </w:r>
    </w:p>
    <w:p w14:paraId="6BACF1A7" w14:textId="09325733" w:rsidR="00290D62" w:rsidRPr="00FD2D9A" w:rsidRDefault="00290D62" w:rsidP="00730512">
      <w:pPr>
        <w:numPr>
          <w:ilvl w:val="0"/>
          <w:numId w:val="11"/>
        </w:numPr>
        <w:jc w:val="both"/>
        <w:rPr>
          <w:bCs/>
          <w:sz w:val="28"/>
          <w:szCs w:val="28"/>
          <w:lang w:val="en-US"/>
        </w:rPr>
      </w:pPr>
      <w:proofErr w:type="spellStart"/>
      <w:r w:rsidRPr="00FD2D9A">
        <w:rPr>
          <w:bCs/>
          <w:sz w:val="28"/>
          <w:szCs w:val="28"/>
          <w:lang w:val="en-US"/>
        </w:rPr>
        <w:t>oferi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suport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în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realizarea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rolului</w:t>
      </w:r>
      <w:proofErr w:type="spellEnd"/>
      <w:r w:rsidRPr="00FD2D9A">
        <w:rPr>
          <w:bCs/>
          <w:sz w:val="28"/>
          <w:szCs w:val="28"/>
          <w:lang w:val="en-US"/>
        </w:rPr>
        <w:t xml:space="preserve"> AMC </w:t>
      </w:r>
      <w:proofErr w:type="spellStart"/>
      <w:r w:rsidRPr="00FD2D9A">
        <w:rPr>
          <w:bCs/>
          <w:sz w:val="28"/>
          <w:szCs w:val="28"/>
          <w:lang w:val="en-US"/>
        </w:rPr>
        <w:t>în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realizarea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catagrafiei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populației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în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baza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registrului</w:t>
      </w:r>
      <w:proofErr w:type="spellEnd"/>
      <w:r w:rsidRPr="00FD2D9A">
        <w:rPr>
          <w:bCs/>
          <w:sz w:val="28"/>
          <w:szCs w:val="28"/>
          <w:lang w:val="en-US"/>
        </w:rPr>
        <w:t xml:space="preserve"> existent (</w:t>
      </w:r>
      <w:r w:rsidR="003A78FD" w:rsidRPr="00FD2D9A">
        <w:rPr>
          <w:bCs/>
          <w:sz w:val="28"/>
          <w:szCs w:val="28"/>
          <w:lang w:val="en-US"/>
        </w:rPr>
        <w:t xml:space="preserve">Formular </w:t>
      </w:r>
      <w:r w:rsidRPr="00FD2D9A">
        <w:rPr>
          <w:bCs/>
          <w:sz w:val="28"/>
          <w:szCs w:val="28"/>
          <w:lang w:val="en-US"/>
        </w:rPr>
        <w:t xml:space="preserve">166-e), </w:t>
      </w:r>
      <w:proofErr w:type="spellStart"/>
      <w:r w:rsidRPr="00FD2D9A">
        <w:rPr>
          <w:bCs/>
          <w:sz w:val="28"/>
          <w:szCs w:val="28"/>
          <w:lang w:val="en-US"/>
        </w:rPr>
        <w:t>organizarea</w:t>
      </w:r>
      <w:proofErr w:type="spellEnd"/>
      <w:r w:rsidRPr="00FD2D9A">
        <w:rPr>
          <w:bCs/>
          <w:sz w:val="28"/>
          <w:szCs w:val="28"/>
          <w:lang w:val="en-US"/>
        </w:rPr>
        <w:t xml:space="preserve"> și </w:t>
      </w:r>
      <w:proofErr w:type="spellStart"/>
      <w:r w:rsidRPr="00FD2D9A">
        <w:rPr>
          <w:bCs/>
          <w:sz w:val="28"/>
          <w:szCs w:val="28"/>
          <w:lang w:val="en-US"/>
        </w:rPr>
        <w:t>realizarea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activităților</w:t>
      </w:r>
      <w:proofErr w:type="spellEnd"/>
      <w:r w:rsidRPr="00FD2D9A">
        <w:rPr>
          <w:bCs/>
          <w:sz w:val="28"/>
          <w:szCs w:val="28"/>
          <w:lang w:val="en-US"/>
        </w:rPr>
        <w:t xml:space="preserve"> de </w:t>
      </w:r>
      <w:proofErr w:type="spellStart"/>
      <w:r w:rsidRPr="00FD2D9A">
        <w:rPr>
          <w:bCs/>
          <w:sz w:val="28"/>
          <w:szCs w:val="28"/>
          <w:lang w:val="en-US"/>
        </w:rPr>
        <w:t>prevenire</w:t>
      </w:r>
      <w:proofErr w:type="spellEnd"/>
      <w:r w:rsidRPr="00FD2D9A">
        <w:rPr>
          <w:bCs/>
          <w:sz w:val="28"/>
          <w:szCs w:val="28"/>
          <w:lang w:val="en-US"/>
        </w:rPr>
        <w:t xml:space="preserve"> a </w:t>
      </w:r>
      <w:proofErr w:type="spellStart"/>
      <w:r w:rsidRPr="00FD2D9A">
        <w:rPr>
          <w:bCs/>
          <w:sz w:val="28"/>
          <w:szCs w:val="28"/>
          <w:lang w:val="en-US"/>
        </w:rPr>
        <w:t>riscurilor</w:t>
      </w:r>
      <w:proofErr w:type="spellEnd"/>
      <w:r w:rsidRPr="00FD2D9A">
        <w:rPr>
          <w:bCs/>
          <w:sz w:val="28"/>
          <w:szCs w:val="28"/>
          <w:lang w:val="en-US"/>
        </w:rPr>
        <w:t xml:space="preserve"> de </w:t>
      </w:r>
      <w:proofErr w:type="spellStart"/>
      <w:r w:rsidRPr="00FD2D9A">
        <w:rPr>
          <w:bCs/>
          <w:sz w:val="28"/>
          <w:szCs w:val="28"/>
          <w:lang w:val="en-US"/>
        </w:rPr>
        <w:t>sănătate</w:t>
      </w:r>
      <w:proofErr w:type="spellEnd"/>
      <w:r w:rsidRPr="00FD2D9A">
        <w:rPr>
          <w:bCs/>
          <w:sz w:val="28"/>
          <w:szCs w:val="28"/>
          <w:lang w:val="en-US"/>
        </w:rPr>
        <w:t xml:space="preserve">, </w:t>
      </w:r>
      <w:proofErr w:type="spellStart"/>
      <w:r w:rsidRPr="00FD2D9A">
        <w:rPr>
          <w:bCs/>
          <w:sz w:val="28"/>
          <w:szCs w:val="28"/>
          <w:lang w:val="en-US"/>
        </w:rPr>
        <w:t>implicarea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în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evaluarea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necesităților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persoanelor</w:t>
      </w:r>
      <w:proofErr w:type="spellEnd"/>
      <w:r w:rsidRPr="00FD2D9A">
        <w:rPr>
          <w:bCs/>
          <w:sz w:val="28"/>
          <w:szCs w:val="28"/>
          <w:lang w:val="en-US"/>
        </w:rPr>
        <w:t xml:space="preserve"> cu BNT, </w:t>
      </w:r>
      <w:proofErr w:type="spellStart"/>
      <w:r w:rsidRPr="00FD2D9A">
        <w:rPr>
          <w:bCs/>
          <w:sz w:val="28"/>
          <w:szCs w:val="28"/>
          <w:lang w:val="en-US"/>
        </w:rPr>
        <w:t>facilitarea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accesului</w:t>
      </w:r>
      <w:proofErr w:type="spellEnd"/>
      <w:r w:rsidRPr="00FD2D9A">
        <w:rPr>
          <w:bCs/>
          <w:sz w:val="28"/>
          <w:szCs w:val="28"/>
          <w:lang w:val="en-US"/>
        </w:rPr>
        <w:t xml:space="preserve"> la </w:t>
      </w:r>
      <w:proofErr w:type="spellStart"/>
      <w:r w:rsidRPr="00FD2D9A">
        <w:rPr>
          <w:bCs/>
          <w:sz w:val="28"/>
          <w:szCs w:val="28"/>
          <w:lang w:val="en-US"/>
        </w:rPr>
        <w:t>serviciile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medicale</w:t>
      </w:r>
      <w:proofErr w:type="spellEnd"/>
      <w:r w:rsidRPr="00FD2D9A">
        <w:rPr>
          <w:bCs/>
          <w:sz w:val="28"/>
          <w:szCs w:val="28"/>
          <w:lang w:val="en-US"/>
        </w:rPr>
        <w:t xml:space="preserve">, </w:t>
      </w:r>
      <w:proofErr w:type="spellStart"/>
      <w:r w:rsidRPr="00FD2D9A">
        <w:rPr>
          <w:bCs/>
          <w:sz w:val="28"/>
          <w:szCs w:val="28"/>
          <w:lang w:val="en-US"/>
        </w:rPr>
        <w:t>oferirea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asistenței</w:t>
      </w:r>
      <w:proofErr w:type="spellEnd"/>
      <w:r w:rsidRPr="00FD2D9A">
        <w:rPr>
          <w:bCs/>
          <w:sz w:val="28"/>
          <w:szCs w:val="28"/>
          <w:lang w:val="en-US"/>
        </w:rPr>
        <w:t xml:space="preserve"> ca </w:t>
      </w:r>
      <w:proofErr w:type="spellStart"/>
      <w:r w:rsidRPr="00FD2D9A">
        <w:rPr>
          <w:bCs/>
          <w:sz w:val="28"/>
          <w:szCs w:val="28"/>
          <w:lang w:val="en-US"/>
        </w:rPr>
        <w:t>parte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gramStart"/>
      <w:r w:rsidRPr="00FD2D9A">
        <w:rPr>
          <w:bCs/>
          <w:sz w:val="28"/>
          <w:szCs w:val="28"/>
          <w:lang w:val="en-US"/>
        </w:rPr>
        <w:t>a</w:t>
      </w:r>
      <w:proofErr w:type="gram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echipelor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comunitare</w:t>
      </w:r>
      <w:proofErr w:type="spellEnd"/>
      <w:r w:rsidRPr="00FD2D9A">
        <w:rPr>
          <w:bCs/>
          <w:sz w:val="28"/>
          <w:szCs w:val="28"/>
          <w:lang w:val="en-US"/>
        </w:rPr>
        <w:t xml:space="preserve"> conform </w:t>
      </w:r>
      <w:proofErr w:type="spellStart"/>
      <w:r w:rsidRPr="00FD2D9A">
        <w:rPr>
          <w:bCs/>
          <w:sz w:val="28"/>
          <w:szCs w:val="28"/>
          <w:lang w:val="en-US"/>
        </w:rPr>
        <w:t>managementului</w:t>
      </w:r>
      <w:proofErr w:type="spellEnd"/>
      <w:r w:rsidRPr="00FD2D9A">
        <w:rPr>
          <w:bCs/>
          <w:sz w:val="28"/>
          <w:szCs w:val="28"/>
          <w:lang w:val="en-US"/>
        </w:rPr>
        <w:t xml:space="preserve"> de </w:t>
      </w:r>
      <w:proofErr w:type="spellStart"/>
      <w:r w:rsidRPr="00FD2D9A">
        <w:rPr>
          <w:bCs/>
          <w:sz w:val="28"/>
          <w:szCs w:val="28"/>
          <w:lang w:val="en-US"/>
        </w:rPr>
        <w:t>caz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sau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referirea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către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servicii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specializate</w:t>
      </w:r>
      <w:proofErr w:type="spellEnd"/>
      <w:r w:rsidRPr="00FD2D9A">
        <w:rPr>
          <w:bCs/>
          <w:sz w:val="28"/>
          <w:szCs w:val="28"/>
          <w:lang w:val="en-US"/>
        </w:rPr>
        <w:t>;</w:t>
      </w:r>
    </w:p>
    <w:p w14:paraId="64BF93B8" w14:textId="48D1FEF3" w:rsidR="00290D62" w:rsidRPr="00FD2D9A" w:rsidRDefault="00290D62" w:rsidP="00730512">
      <w:pPr>
        <w:numPr>
          <w:ilvl w:val="0"/>
          <w:numId w:val="11"/>
        </w:numPr>
        <w:jc w:val="both"/>
        <w:rPr>
          <w:bCs/>
          <w:sz w:val="28"/>
          <w:szCs w:val="28"/>
          <w:lang w:val="en-US"/>
        </w:rPr>
      </w:pPr>
      <w:proofErr w:type="spellStart"/>
      <w:r w:rsidRPr="00FD2D9A">
        <w:rPr>
          <w:bCs/>
          <w:sz w:val="28"/>
          <w:szCs w:val="28"/>
          <w:lang w:val="en-US"/>
        </w:rPr>
        <w:t>delega</w:t>
      </w:r>
      <w:proofErr w:type="spellEnd"/>
      <w:r w:rsidRPr="00FD2D9A">
        <w:rPr>
          <w:bCs/>
          <w:sz w:val="28"/>
          <w:szCs w:val="28"/>
          <w:lang w:val="en-US"/>
        </w:rPr>
        <w:t xml:space="preserve"> un </w:t>
      </w:r>
      <w:proofErr w:type="spellStart"/>
      <w:r w:rsidRPr="00FD2D9A">
        <w:rPr>
          <w:bCs/>
          <w:sz w:val="28"/>
          <w:szCs w:val="28"/>
          <w:lang w:val="en-US"/>
        </w:rPr>
        <w:t>reprezentant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în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Consiliul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Teritorial</w:t>
      </w:r>
      <w:proofErr w:type="spellEnd"/>
      <w:r w:rsidRPr="00FD2D9A">
        <w:rPr>
          <w:bCs/>
          <w:sz w:val="28"/>
          <w:szCs w:val="28"/>
          <w:lang w:val="en-US"/>
        </w:rPr>
        <w:t xml:space="preserve"> de </w:t>
      </w:r>
      <w:proofErr w:type="spellStart"/>
      <w:r w:rsidRPr="00FD2D9A">
        <w:rPr>
          <w:bCs/>
          <w:sz w:val="28"/>
          <w:szCs w:val="28"/>
          <w:lang w:val="en-US"/>
        </w:rPr>
        <w:t>Sănătate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Publică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pentru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coordonarea</w:t>
      </w:r>
      <w:proofErr w:type="spellEnd"/>
      <w:r w:rsidRPr="00FD2D9A">
        <w:rPr>
          <w:bCs/>
          <w:sz w:val="28"/>
          <w:szCs w:val="28"/>
          <w:lang w:val="en-US"/>
        </w:rPr>
        <w:t xml:space="preserve"> și </w:t>
      </w:r>
      <w:proofErr w:type="spellStart"/>
      <w:r w:rsidRPr="00FD2D9A">
        <w:rPr>
          <w:bCs/>
          <w:sz w:val="28"/>
          <w:szCs w:val="28"/>
          <w:lang w:val="en-US"/>
        </w:rPr>
        <w:t>monitorizarea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activității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centrului</w:t>
      </w:r>
      <w:proofErr w:type="spellEnd"/>
      <w:r w:rsidRPr="00FD2D9A">
        <w:rPr>
          <w:bCs/>
          <w:sz w:val="28"/>
          <w:szCs w:val="28"/>
          <w:lang w:val="en-US"/>
        </w:rPr>
        <w:t xml:space="preserve"> de </w:t>
      </w:r>
      <w:proofErr w:type="spellStart"/>
      <w:r w:rsidRPr="00FD2D9A">
        <w:rPr>
          <w:bCs/>
          <w:sz w:val="28"/>
          <w:szCs w:val="28"/>
          <w:lang w:val="en-US"/>
        </w:rPr>
        <w:t>asistență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r w:rsidRPr="00FD2D9A">
        <w:rPr>
          <w:bCs/>
          <w:sz w:val="28"/>
          <w:szCs w:val="28"/>
          <w:lang w:val="en-US"/>
        </w:rPr>
        <w:t>comunitară</w:t>
      </w:r>
      <w:proofErr w:type="spellEnd"/>
      <w:r w:rsidRPr="00FD2D9A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D2D9A">
        <w:rPr>
          <w:bCs/>
          <w:sz w:val="28"/>
          <w:szCs w:val="28"/>
          <w:lang w:val="en-US"/>
        </w:rPr>
        <w:t>integrată</w:t>
      </w:r>
      <w:proofErr w:type="spellEnd"/>
      <w:r w:rsidRPr="00FD2D9A">
        <w:rPr>
          <w:bCs/>
          <w:sz w:val="28"/>
          <w:szCs w:val="28"/>
          <w:lang w:val="en-US"/>
        </w:rPr>
        <w:t>;</w:t>
      </w:r>
      <w:proofErr w:type="gramEnd"/>
      <w:r w:rsidRPr="00FD2D9A">
        <w:rPr>
          <w:bCs/>
          <w:sz w:val="28"/>
          <w:szCs w:val="28"/>
          <w:lang w:val="en-US"/>
        </w:rPr>
        <w:t xml:space="preserve"> </w:t>
      </w:r>
    </w:p>
    <w:p w14:paraId="050220BA" w14:textId="5E8F6E3E" w:rsidR="009F1169" w:rsidRPr="00FD2D9A" w:rsidRDefault="009F1169" w:rsidP="00730512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proofErr w:type="spellStart"/>
      <w:r w:rsidRPr="00FD2D9A">
        <w:rPr>
          <w:sz w:val="28"/>
          <w:szCs w:val="28"/>
          <w:lang w:val="en-US"/>
        </w:rPr>
        <w:t>implica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Centrul</w:t>
      </w:r>
      <w:proofErr w:type="spellEnd"/>
      <w:r w:rsidRPr="00FD2D9A">
        <w:rPr>
          <w:sz w:val="28"/>
          <w:szCs w:val="28"/>
          <w:lang w:val="en-US"/>
        </w:rPr>
        <w:t xml:space="preserve"> de </w:t>
      </w:r>
      <w:proofErr w:type="spellStart"/>
      <w:r w:rsidRPr="00FD2D9A">
        <w:rPr>
          <w:sz w:val="28"/>
          <w:szCs w:val="28"/>
          <w:lang w:val="en-US"/>
        </w:rPr>
        <w:t>Sănătate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mintală</w:t>
      </w:r>
      <w:proofErr w:type="spellEnd"/>
      <w:r w:rsidR="00A40B02" w:rsidRPr="00FD2D9A">
        <w:rPr>
          <w:sz w:val="28"/>
          <w:szCs w:val="28"/>
          <w:lang w:val="en-US"/>
        </w:rPr>
        <w:t xml:space="preserve">, </w:t>
      </w:r>
      <w:proofErr w:type="spellStart"/>
      <w:r w:rsidR="00A40B02" w:rsidRPr="00FD2D9A">
        <w:rPr>
          <w:sz w:val="28"/>
          <w:szCs w:val="28"/>
          <w:lang w:val="en-US"/>
        </w:rPr>
        <w:t>Centrul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prieteno</w:t>
      </w:r>
      <w:r w:rsidR="00A40B02" w:rsidRPr="00FD2D9A">
        <w:rPr>
          <w:sz w:val="28"/>
          <w:szCs w:val="28"/>
          <w:lang w:val="en-US"/>
        </w:rPr>
        <w:t>s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tinerilor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r w:rsidR="00A40B02" w:rsidRPr="00FD2D9A">
        <w:rPr>
          <w:sz w:val="28"/>
          <w:szCs w:val="28"/>
          <w:lang w:val="en-US"/>
        </w:rPr>
        <w:t xml:space="preserve">de la </w:t>
      </w:r>
      <w:proofErr w:type="spellStart"/>
      <w:r w:rsidR="00A40B02" w:rsidRPr="00FD2D9A">
        <w:rPr>
          <w:sz w:val="28"/>
          <w:szCs w:val="28"/>
          <w:lang w:val="en-US"/>
        </w:rPr>
        <w:t>nivel</w:t>
      </w:r>
      <w:proofErr w:type="spellEnd"/>
      <w:r w:rsidR="00A40B02" w:rsidRPr="00FD2D9A">
        <w:rPr>
          <w:sz w:val="28"/>
          <w:szCs w:val="28"/>
          <w:lang w:val="en-US"/>
        </w:rPr>
        <w:t xml:space="preserve"> </w:t>
      </w:r>
      <w:proofErr w:type="spellStart"/>
      <w:r w:rsidR="00A40B02" w:rsidRPr="00FD2D9A">
        <w:rPr>
          <w:sz w:val="28"/>
          <w:szCs w:val="28"/>
          <w:lang w:val="en-US"/>
        </w:rPr>
        <w:t>raional</w:t>
      </w:r>
      <w:proofErr w:type="spellEnd"/>
      <w:r w:rsidR="00A40B02" w:rsidRPr="00FD2D9A">
        <w:rPr>
          <w:sz w:val="28"/>
          <w:szCs w:val="28"/>
          <w:lang w:val="en-US"/>
        </w:rPr>
        <w:t xml:space="preserve"> </w:t>
      </w:r>
      <w:r w:rsidRPr="00FD2D9A">
        <w:rPr>
          <w:sz w:val="28"/>
          <w:szCs w:val="28"/>
          <w:lang w:val="en-US"/>
        </w:rPr>
        <w:t xml:space="preserve">și ONG </w:t>
      </w:r>
      <w:proofErr w:type="spellStart"/>
      <w:r w:rsidRPr="00FD2D9A">
        <w:rPr>
          <w:sz w:val="28"/>
          <w:szCs w:val="28"/>
          <w:lang w:val="en-US"/>
        </w:rPr>
        <w:t>în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prestarea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asistenței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r w:rsidR="00A40B02" w:rsidRPr="00FD2D9A">
        <w:rPr>
          <w:sz w:val="28"/>
          <w:szCs w:val="28"/>
          <w:lang w:val="en-US"/>
        </w:rPr>
        <w:t xml:space="preserve">integrate </w:t>
      </w:r>
      <w:r w:rsidRPr="00FD2D9A">
        <w:rPr>
          <w:sz w:val="28"/>
          <w:szCs w:val="28"/>
          <w:lang w:val="en-US"/>
        </w:rPr>
        <w:t xml:space="preserve">la </w:t>
      </w:r>
      <w:proofErr w:type="spellStart"/>
      <w:r w:rsidRPr="00FD2D9A">
        <w:rPr>
          <w:sz w:val="28"/>
          <w:szCs w:val="28"/>
          <w:lang w:val="en-US"/>
        </w:rPr>
        <w:t>nivel</w:t>
      </w:r>
      <w:proofErr w:type="spellEnd"/>
      <w:r w:rsidRPr="00FD2D9A">
        <w:rPr>
          <w:sz w:val="28"/>
          <w:szCs w:val="28"/>
          <w:lang w:val="en-US"/>
        </w:rPr>
        <w:t xml:space="preserve"> de </w:t>
      </w:r>
      <w:proofErr w:type="spellStart"/>
      <w:r w:rsidRPr="00FD2D9A">
        <w:rPr>
          <w:sz w:val="28"/>
          <w:szCs w:val="28"/>
          <w:lang w:val="en-US"/>
        </w:rPr>
        <w:t>comunități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D2D9A">
        <w:rPr>
          <w:sz w:val="28"/>
          <w:szCs w:val="28"/>
          <w:lang w:val="en-US"/>
        </w:rPr>
        <w:t>țintă</w:t>
      </w:r>
      <w:proofErr w:type="spellEnd"/>
      <w:r w:rsidRPr="00FD2D9A">
        <w:rPr>
          <w:sz w:val="28"/>
          <w:szCs w:val="28"/>
          <w:lang w:val="en-US"/>
        </w:rPr>
        <w:t>;</w:t>
      </w:r>
      <w:proofErr w:type="gramEnd"/>
    </w:p>
    <w:p w14:paraId="3B2E9475" w14:textId="77777777" w:rsidR="009F1169" w:rsidRPr="007E685D" w:rsidRDefault="009F1169" w:rsidP="00730512">
      <w:pPr>
        <w:ind w:left="360"/>
        <w:jc w:val="both"/>
        <w:rPr>
          <w:bCs/>
          <w:color w:val="000000"/>
          <w:sz w:val="28"/>
          <w:szCs w:val="28"/>
          <w:lang w:val="en-US"/>
        </w:rPr>
      </w:pPr>
    </w:p>
    <w:p w14:paraId="3F961C8C" w14:textId="2492E405" w:rsidR="00290D62" w:rsidRPr="007E685D" w:rsidRDefault="00290D62" w:rsidP="00730512">
      <w:pPr>
        <w:jc w:val="both"/>
        <w:rPr>
          <w:bCs/>
          <w:color w:val="000000"/>
          <w:sz w:val="28"/>
          <w:szCs w:val="28"/>
          <w:lang w:val="en-US"/>
        </w:rPr>
      </w:pPr>
    </w:p>
    <w:p w14:paraId="2519B3FA" w14:textId="6EBD0336" w:rsidR="00745019" w:rsidRPr="007E685D" w:rsidRDefault="009F1169" w:rsidP="00730512">
      <w:pPr>
        <w:jc w:val="both"/>
        <w:rPr>
          <w:sz w:val="28"/>
          <w:szCs w:val="28"/>
          <w:lang w:val="en-US"/>
        </w:rPr>
      </w:pPr>
      <w:r w:rsidRPr="007E685D">
        <w:rPr>
          <w:b/>
          <w:color w:val="000000"/>
          <w:sz w:val="28"/>
          <w:szCs w:val="28"/>
          <w:lang w:val="en-US"/>
        </w:rPr>
        <w:t xml:space="preserve">4.5. </w:t>
      </w:r>
      <w:proofErr w:type="spellStart"/>
      <w:r w:rsidR="00745019" w:rsidRPr="007E685D">
        <w:rPr>
          <w:b/>
          <w:color w:val="000000"/>
          <w:sz w:val="28"/>
          <w:szCs w:val="28"/>
          <w:lang w:val="en-US"/>
        </w:rPr>
        <w:t>Direcţia</w:t>
      </w:r>
      <w:proofErr w:type="spellEnd"/>
      <w:r w:rsidR="00745019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17B3A" w:rsidRPr="007E685D">
        <w:rPr>
          <w:b/>
          <w:color w:val="000000"/>
          <w:sz w:val="28"/>
          <w:szCs w:val="28"/>
          <w:lang w:val="en-US"/>
        </w:rPr>
        <w:t>Generală</w:t>
      </w:r>
      <w:proofErr w:type="spellEnd"/>
      <w:r w:rsidR="00B17B3A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17B3A" w:rsidRPr="007E685D">
        <w:rPr>
          <w:b/>
          <w:color w:val="000000"/>
          <w:sz w:val="28"/>
          <w:szCs w:val="28"/>
          <w:lang w:val="en-US"/>
        </w:rPr>
        <w:t>Asistenţă</w:t>
      </w:r>
      <w:proofErr w:type="spellEnd"/>
      <w:r w:rsidR="00B17B3A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17B3A" w:rsidRPr="007E685D">
        <w:rPr>
          <w:b/>
          <w:color w:val="000000"/>
          <w:sz w:val="28"/>
          <w:szCs w:val="28"/>
          <w:lang w:val="en-US"/>
        </w:rPr>
        <w:t>Socială</w:t>
      </w:r>
      <w:proofErr w:type="spellEnd"/>
      <w:r w:rsidR="00B17B3A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b/>
          <w:color w:val="000000"/>
          <w:sz w:val="28"/>
          <w:szCs w:val="28"/>
          <w:lang w:val="en-US"/>
        </w:rPr>
        <w:t>şi</w:t>
      </w:r>
      <w:proofErr w:type="spellEnd"/>
      <w:r w:rsidR="00745019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17B3A" w:rsidRPr="007E685D">
        <w:rPr>
          <w:b/>
          <w:color w:val="000000"/>
          <w:sz w:val="28"/>
          <w:szCs w:val="28"/>
          <w:lang w:val="en-US"/>
        </w:rPr>
        <w:t>Protecţia</w:t>
      </w:r>
      <w:proofErr w:type="spellEnd"/>
      <w:r w:rsidR="00B17B3A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17B3A" w:rsidRPr="007E685D">
        <w:rPr>
          <w:b/>
          <w:color w:val="000000"/>
          <w:sz w:val="28"/>
          <w:szCs w:val="28"/>
          <w:lang w:val="en-US"/>
        </w:rPr>
        <w:t>Familiei</w:t>
      </w:r>
      <w:proofErr w:type="spellEnd"/>
      <w:r w:rsidR="00B17B3A" w:rsidRPr="007E685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45019" w:rsidRPr="007E685D">
        <w:rPr>
          <w:color w:val="000000"/>
          <w:sz w:val="28"/>
          <w:szCs w:val="28"/>
          <w:lang w:val="en-US"/>
        </w:rPr>
        <w:t>va</w:t>
      </w:r>
      <w:proofErr w:type="spellEnd"/>
      <w:r w:rsidR="00745019" w:rsidRPr="007E685D">
        <w:rPr>
          <w:sz w:val="28"/>
          <w:szCs w:val="28"/>
          <w:lang w:val="en-US"/>
        </w:rPr>
        <w:t xml:space="preserve">: </w:t>
      </w:r>
    </w:p>
    <w:p w14:paraId="608AEA3C" w14:textId="45373E4E" w:rsidR="00494BEE" w:rsidRPr="007E685D" w:rsidRDefault="00F33FF3" w:rsidP="00730512">
      <w:pPr>
        <w:numPr>
          <w:ilvl w:val="0"/>
          <w:numId w:val="3"/>
        </w:numPr>
        <w:tabs>
          <w:tab w:val="clear" w:pos="1776"/>
          <w:tab w:val="num" w:pos="709"/>
        </w:tabs>
        <w:ind w:left="709"/>
        <w:jc w:val="both"/>
        <w:rPr>
          <w:sz w:val="28"/>
          <w:szCs w:val="28"/>
          <w:lang w:val="en-US"/>
        </w:rPr>
      </w:pPr>
      <w:bookmarkStart w:id="5" w:name="_Hlk63244293"/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contribui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="003C4101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la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organizarea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C4101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evenimentelor</w:t>
      </w:r>
      <w:proofErr w:type="spellEnd"/>
      <w:r w:rsidR="003C4101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formare</w:t>
      </w:r>
      <w:proofErr w:type="spellEnd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</w:t>
      </w:r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competențel</w:t>
      </w:r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or</w:t>
      </w:r>
      <w:proofErr w:type="spellEnd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prestatorilor</w:t>
      </w:r>
      <w:proofErr w:type="spellEnd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servicii</w:t>
      </w:r>
      <w:proofErr w:type="spellEnd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sociale</w:t>
      </w:r>
      <w:proofErr w:type="spellEnd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comunitate</w:t>
      </w:r>
      <w:proofErr w:type="spellEnd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 </w:t>
      </w:r>
      <w:proofErr w:type="gramStart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</w:t>
      </w:r>
      <w:proofErr w:type="gram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echipe</w:t>
      </w:r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lor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multidisciplinare</w:t>
      </w:r>
      <w:proofErr w:type="spellEnd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</w:t>
      </w:r>
      <w:bookmarkEnd w:id="5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identificarea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evaluare</w:t>
      </w:r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</w:t>
      </w:r>
      <w:proofErr w:type="spellEnd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asistența</w:t>
      </w:r>
      <w:proofErr w:type="spellEnd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și/</w:t>
      </w:r>
      <w:proofErr w:type="spellStart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sau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referirea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persoanelor</w:t>
      </w:r>
      <w:proofErr w:type="spellEnd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necesități</w:t>
      </w:r>
      <w:proofErr w:type="spellEnd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complexe</w:t>
      </w:r>
      <w:proofErr w:type="spellEnd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către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servicii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specializat</w:t>
      </w:r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</w:p>
    <w:p w14:paraId="22678D2A" w14:textId="3DD27A7B" w:rsidR="00494BEE" w:rsidRPr="007E685D" w:rsidRDefault="0086092A" w:rsidP="00730512">
      <w:pPr>
        <w:pStyle w:val="ListParagraph"/>
        <w:numPr>
          <w:ilvl w:val="0"/>
          <w:numId w:val="3"/>
        </w:numPr>
        <w:tabs>
          <w:tab w:val="clear" w:pos="1776"/>
          <w:tab w:val="num" w:pos="709"/>
        </w:tabs>
        <w:ind w:left="709"/>
        <w:contextualSpacing w:val="0"/>
        <w:jc w:val="both"/>
        <w:rPr>
          <w:rFonts w:eastAsia="Arial"/>
          <w:sz w:val="28"/>
          <w:szCs w:val="28"/>
          <w:bdr w:val="none" w:sz="0" w:space="0" w:color="auto" w:frame="1"/>
          <w:lang w:val="en-US"/>
        </w:rPr>
      </w:pP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</w:t>
      </w:r>
      <w:r w:rsidR="005A7B1D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corda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servicii</w:t>
      </w:r>
      <w:proofErr w:type="spellEnd"/>
      <w:r w:rsidR="00494BEE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soci</w:t>
      </w:r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ale</w:t>
      </w:r>
      <w:proofErr w:type="spellEnd"/>
      <w:r w:rsidR="0086493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persoanelor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BNT și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necesități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complexe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serviciile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medicale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primare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din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localitățile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implicate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2E5E09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proiect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inclusiv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nivel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prevenire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suport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informațional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ceea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ce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privește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auto-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îngrijirea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și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îngrijirea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persoanelor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cu BNT,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îngrijiri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domiciliu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alte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servicii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sociale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funcție</w:t>
      </w:r>
      <w:proofErr w:type="spellEnd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proofErr w:type="gramStart"/>
      <w:r w:rsidR="00CC2416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necesitate</w:t>
      </w:r>
      <w:proofErr w:type="spellEnd"/>
      <w:r w:rsidR="00941EE5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  <w:proofErr w:type="gramEnd"/>
    </w:p>
    <w:p w14:paraId="5DEA50F5" w14:textId="51503AAA" w:rsidR="00165A33" w:rsidRPr="007E685D" w:rsidRDefault="00CC2416" w:rsidP="00730512">
      <w:pPr>
        <w:numPr>
          <w:ilvl w:val="0"/>
          <w:numId w:val="3"/>
        </w:numPr>
        <w:tabs>
          <w:tab w:val="clear" w:pos="1776"/>
          <w:tab w:val="num" w:pos="709"/>
        </w:tabs>
        <w:ind w:left="709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oferi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supervizare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suport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echipe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lor</w:t>
      </w:r>
      <w:proofErr w:type="spellEnd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multidisciplinare</w:t>
      </w:r>
      <w:proofErr w:type="spellEnd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comunitare</w:t>
      </w:r>
      <w:proofErr w:type="spellEnd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din 2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comunități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(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asistent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social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comunitar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lucrători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sociali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asistent</w:t>
      </w:r>
      <w:proofErr w:type="spellEnd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medical </w:t>
      </w:r>
      <w:proofErr w:type="spellStart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comunitar</w:t>
      </w:r>
      <w:proofErr w:type="spellEnd"/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educație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ordine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publică</w:t>
      </w:r>
      <w:proofErr w:type="spellEnd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</w:t>
      </w:r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APL</w:t>
      </w:r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 xml:space="preserve">, ONG și </w:t>
      </w:r>
      <w:proofErr w:type="spell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voluntari</w:t>
      </w:r>
      <w:proofErr w:type="spellEnd"/>
      <w:proofErr w:type="gramStart"/>
      <w:r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)</w:t>
      </w:r>
      <w:r w:rsidR="00165A33" w:rsidRPr="007E685D">
        <w:rPr>
          <w:rFonts w:eastAsia="Arial"/>
          <w:sz w:val="28"/>
          <w:szCs w:val="28"/>
          <w:bdr w:val="none" w:sz="0" w:space="0" w:color="auto" w:frame="1"/>
          <w:lang w:val="en-US"/>
        </w:rPr>
        <w:t>;</w:t>
      </w:r>
      <w:proofErr w:type="gramEnd"/>
    </w:p>
    <w:p w14:paraId="2A96A526" w14:textId="77777777" w:rsidR="009F1169" w:rsidRPr="007E685D" w:rsidRDefault="00CC2416" w:rsidP="00730512">
      <w:pPr>
        <w:pStyle w:val="ListParagraph"/>
        <w:numPr>
          <w:ilvl w:val="0"/>
          <w:numId w:val="3"/>
        </w:numPr>
        <w:tabs>
          <w:tab w:val="clear" w:pos="1776"/>
          <w:tab w:val="num" w:pos="709"/>
        </w:tabs>
        <w:ind w:left="709"/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contribui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serviciile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sociale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procesul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="000F648C" w:rsidRPr="007E685D">
        <w:rPr>
          <w:sz w:val="28"/>
          <w:szCs w:val="28"/>
          <w:lang w:val="en-US"/>
        </w:rPr>
        <w:t>integrare</w:t>
      </w:r>
      <w:proofErr w:type="spellEnd"/>
      <w:r w:rsidR="000F648C" w:rsidRPr="007E685D">
        <w:rPr>
          <w:sz w:val="28"/>
          <w:szCs w:val="28"/>
          <w:lang w:val="en-US"/>
        </w:rPr>
        <w:t xml:space="preserve"> </w:t>
      </w:r>
      <w:proofErr w:type="spellStart"/>
      <w:r w:rsidR="000F648C" w:rsidRPr="007E685D">
        <w:rPr>
          <w:sz w:val="28"/>
          <w:szCs w:val="28"/>
          <w:lang w:val="en-US"/>
        </w:rPr>
        <w:t>serviciilor</w:t>
      </w:r>
      <w:proofErr w:type="spellEnd"/>
      <w:r w:rsidR="000F648C" w:rsidRPr="007E685D">
        <w:rPr>
          <w:sz w:val="28"/>
          <w:szCs w:val="28"/>
          <w:lang w:val="en-US"/>
        </w:rPr>
        <w:t xml:space="preserve"> </w:t>
      </w:r>
      <w:r w:rsidRPr="007E685D">
        <w:rPr>
          <w:sz w:val="28"/>
          <w:szCs w:val="28"/>
          <w:lang w:val="en-US"/>
        </w:rPr>
        <w:t xml:space="preserve">care </w:t>
      </w:r>
      <w:proofErr w:type="spellStart"/>
      <w:r w:rsidRPr="007E685D">
        <w:rPr>
          <w:sz w:val="28"/>
          <w:szCs w:val="28"/>
          <w:lang w:val="en-US"/>
        </w:rPr>
        <w:t>oferă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asistență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comunitate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="000F648C" w:rsidRPr="007E685D">
        <w:rPr>
          <w:sz w:val="28"/>
          <w:szCs w:val="28"/>
          <w:lang w:val="en-US"/>
        </w:rPr>
        <w:t xml:space="preserve"> </w:t>
      </w:r>
      <w:proofErr w:type="spellStart"/>
      <w:r w:rsidR="000F648C" w:rsidRPr="007E685D">
        <w:rPr>
          <w:sz w:val="28"/>
          <w:szCs w:val="28"/>
          <w:lang w:val="en-US"/>
        </w:rPr>
        <w:t>prevenire</w:t>
      </w:r>
      <w:r w:rsidRPr="007E685D">
        <w:rPr>
          <w:sz w:val="28"/>
          <w:szCs w:val="28"/>
          <w:lang w:val="en-US"/>
        </w:rPr>
        <w:t>a</w:t>
      </w:r>
      <w:proofErr w:type="spellEnd"/>
      <w:r w:rsidR="000F648C" w:rsidRPr="007E685D">
        <w:rPr>
          <w:sz w:val="28"/>
          <w:szCs w:val="28"/>
          <w:lang w:val="en-US"/>
        </w:rPr>
        <w:t xml:space="preserve">, </w:t>
      </w:r>
      <w:proofErr w:type="spellStart"/>
      <w:r w:rsidR="000F648C" w:rsidRPr="007E685D">
        <w:rPr>
          <w:sz w:val="28"/>
          <w:szCs w:val="28"/>
          <w:lang w:val="en-US"/>
        </w:rPr>
        <w:t>asistenț</w:t>
      </w:r>
      <w:r w:rsidRPr="007E685D">
        <w:rPr>
          <w:sz w:val="28"/>
          <w:szCs w:val="28"/>
          <w:lang w:val="en-US"/>
        </w:rPr>
        <w:t>a</w:t>
      </w:r>
      <w:proofErr w:type="spellEnd"/>
      <w:r w:rsidR="000F648C" w:rsidRPr="007E685D">
        <w:rPr>
          <w:sz w:val="28"/>
          <w:szCs w:val="28"/>
          <w:lang w:val="en-US"/>
        </w:rPr>
        <w:t xml:space="preserve"> și </w:t>
      </w:r>
      <w:proofErr w:type="spellStart"/>
      <w:r w:rsidR="000F648C" w:rsidRPr="007E685D">
        <w:rPr>
          <w:sz w:val="28"/>
          <w:szCs w:val="28"/>
          <w:lang w:val="en-US"/>
        </w:rPr>
        <w:t>suportul</w:t>
      </w:r>
      <w:proofErr w:type="spellEnd"/>
      <w:r w:rsidR="000F648C" w:rsidRPr="007E685D">
        <w:rPr>
          <w:sz w:val="28"/>
          <w:szCs w:val="28"/>
          <w:lang w:val="en-US"/>
        </w:rPr>
        <w:t xml:space="preserve"> de </w:t>
      </w:r>
      <w:proofErr w:type="spellStart"/>
      <w:r w:rsidR="000F648C" w:rsidRPr="007E685D">
        <w:rPr>
          <w:sz w:val="28"/>
          <w:szCs w:val="28"/>
          <w:lang w:val="en-US"/>
        </w:rPr>
        <w:t>durată</w:t>
      </w:r>
      <w:proofErr w:type="spellEnd"/>
      <w:r w:rsidR="000F648C" w:rsidRPr="007E685D">
        <w:rPr>
          <w:sz w:val="28"/>
          <w:szCs w:val="28"/>
          <w:lang w:val="en-US"/>
        </w:rPr>
        <w:t xml:space="preserve"> a </w:t>
      </w:r>
      <w:proofErr w:type="spellStart"/>
      <w:r w:rsidR="000F648C" w:rsidRPr="007E685D">
        <w:rPr>
          <w:sz w:val="28"/>
          <w:szCs w:val="28"/>
          <w:lang w:val="en-US"/>
        </w:rPr>
        <w:t>persoanelor</w:t>
      </w:r>
      <w:proofErr w:type="spellEnd"/>
      <w:r w:rsidR="000F648C" w:rsidRPr="007E685D">
        <w:rPr>
          <w:sz w:val="28"/>
          <w:szCs w:val="28"/>
          <w:lang w:val="en-US"/>
        </w:rPr>
        <w:t xml:space="preserve"> cu BNT</w:t>
      </w:r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vulnerabilitate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socială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</w:p>
    <w:p w14:paraId="1FBF960E" w14:textId="61853787" w:rsidR="009F1169" w:rsidRPr="007E685D" w:rsidRDefault="009F1169" w:rsidP="00730512">
      <w:pPr>
        <w:pStyle w:val="ListParagraph"/>
        <w:numPr>
          <w:ilvl w:val="0"/>
          <w:numId w:val="3"/>
        </w:numPr>
        <w:tabs>
          <w:tab w:val="clear" w:pos="1776"/>
          <w:tab w:val="num" w:pos="709"/>
        </w:tabs>
        <w:ind w:left="709"/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ofer</w:t>
      </w:r>
      <w:r w:rsidR="0025395E" w:rsidRPr="007E685D">
        <w:rPr>
          <w:sz w:val="28"/>
          <w:szCs w:val="28"/>
          <w:lang w:val="en-US"/>
        </w:rPr>
        <w:t>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suport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activităților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promovarea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sănătății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prevenirea</w:t>
      </w:r>
      <w:proofErr w:type="spellEnd"/>
      <w:r w:rsidRPr="007E685D">
        <w:rPr>
          <w:sz w:val="28"/>
          <w:szCs w:val="28"/>
          <w:lang w:val="en-US"/>
        </w:rPr>
        <w:t xml:space="preserve"> BNT, </w:t>
      </w:r>
      <w:proofErr w:type="spellStart"/>
      <w:r w:rsidRPr="007E685D">
        <w:rPr>
          <w:sz w:val="28"/>
          <w:szCs w:val="28"/>
          <w:lang w:val="en-US"/>
        </w:rPr>
        <w:t>va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referi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persoane</w:t>
      </w:r>
      <w:proofErr w:type="spellEnd"/>
      <w:r w:rsidRPr="007E685D">
        <w:rPr>
          <w:sz w:val="28"/>
          <w:szCs w:val="28"/>
          <w:lang w:val="en-US"/>
        </w:rPr>
        <w:t xml:space="preserve"> din </w:t>
      </w:r>
      <w:proofErr w:type="spellStart"/>
      <w:r w:rsidRPr="007E685D">
        <w:rPr>
          <w:sz w:val="28"/>
          <w:szCs w:val="28"/>
          <w:lang w:val="en-US"/>
        </w:rPr>
        <w:t>grupurile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vulnerabile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participarea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r w:rsidRPr="007E685D">
        <w:rPr>
          <w:sz w:val="28"/>
          <w:szCs w:val="28"/>
          <w:lang w:val="en-US"/>
        </w:rPr>
        <w:t>aceste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activități</w:t>
      </w:r>
      <w:proofErr w:type="spellEnd"/>
      <w:r w:rsidRPr="007E685D">
        <w:rPr>
          <w:sz w:val="28"/>
          <w:szCs w:val="28"/>
          <w:lang w:val="en-US"/>
        </w:rPr>
        <w:t>.</w:t>
      </w:r>
    </w:p>
    <w:p w14:paraId="385EED72" w14:textId="77777777" w:rsidR="003C4101" w:rsidRPr="007E685D" w:rsidRDefault="003C4101" w:rsidP="00730512">
      <w:pPr>
        <w:ind w:left="709"/>
        <w:jc w:val="both"/>
        <w:rPr>
          <w:sz w:val="28"/>
          <w:szCs w:val="28"/>
          <w:lang w:val="en-US"/>
        </w:rPr>
      </w:pPr>
    </w:p>
    <w:p w14:paraId="53143586" w14:textId="08F949C3" w:rsidR="00C90CDC" w:rsidRPr="007E685D" w:rsidRDefault="00C90CDC" w:rsidP="00730512">
      <w:pPr>
        <w:pStyle w:val="ListParagraph"/>
        <w:numPr>
          <w:ilvl w:val="1"/>
          <w:numId w:val="17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7E685D">
        <w:rPr>
          <w:b/>
          <w:bCs/>
          <w:sz w:val="28"/>
          <w:szCs w:val="28"/>
          <w:lang w:val="en-US"/>
        </w:rPr>
        <w:t>Autoritatea</w:t>
      </w:r>
      <w:proofErr w:type="spellEnd"/>
      <w:r w:rsidRPr="007E685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E685D">
        <w:rPr>
          <w:b/>
          <w:bCs/>
          <w:sz w:val="28"/>
          <w:szCs w:val="28"/>
          <w:lang w:val="en-US"/>
        </w:rPr>
        <w:t>Publică</w:t>
      </w:r>
      <w:proofErr w:type="spellEnd"/>
      <w:r w:rsidRPr="007E685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E685D">
        <w:rPr>
          <w:b/>
          <w:bCs/>
          <w:sz w:val="28"/>
          <w:szCs w:val="28"/>
          <w:lang w:val="en-US"/>
        </w:rPr>
        <w:t>Locală</w:t>
      </w:r>
      <w:proofErr w:type="spellEnd"/>
      <w:r w:rsidRPr="007E685D">
        <w:rPr>
          <w:b/>
          <w:bCs/>
          <w:sz w:val="28"/>
          <w:szCs w:val="28"/>
          <w:lang w:val="en-US"/>
        </w:rPr>
        <w:t xml:space="preserve"> I/ </w:t>
      </w:r>
      <w:proofErr w:type="spellStart"/>
      <w:r w:rsidRPr="007E685D">
        <w:rPr>
          <w:b/>
          <w:bCs/>
          <w:sz w:val="28"/>
          <w:szCs w:val="28"/>
          <w:lang w:val="en-US"/>
        </w:rPr>
        <w:t>Primăria</w:t>
      </w:r>
      <w:proofErr w:type="spellEnd"/>
      <w:r w:rsidRPr="007E685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E685D">
        <w:rPr>
          <w:b/>
          <w:bCs/>
          <w:sz w:val="28"/>
          <w:szCs w:val="28"/>
          <w:lang w:val="en-US"/>
        </w:rPr>
        <w:t>comunități</w:t>
      </w:r>
      <w:r w:rsidR="007D3EA6" w:rsidRPr="00FD2D9A">
        <w:rPr>
          <w:b/>
          <w:bCs/>
          <w:sz w:val="28"/>
          <w:szCs w:val="28"/>
          <w:lang w:val="en-US"/>
        </w:rPr>
        <w:t>lor</w:t>
      </w:r>
      <w:proofErr w:type="spellEnd"/>
      <w:r w:rsidR="00D85287">
        <w:rPr>
          <w:b/>
          <w:bCs/>
          <w:sz w:val="28"/>
          <w:szCs w:val="28"/>
          <w:lang w:val="en-US"/>
        </w:rPr>
        <w:t xml:space="preserve"> </w:t>
      </w:r>
      <w:r w:rsidR="003A78FD">
        <w:rPr>
          <w:b/>
          <w:bCs/>
          <w:sz w:val="28"/>
          <w:szCs w:val="28"/>
          <w:lang w:val="en-US"/>
        </w:rPr>
        <w:t>XX</w:t>
      </w:r>
      <w:r w:rsidR="00D85287" w:rsidRPr="00F20E41">
        <w:rPr>
          <w:b/>
          <w:bCs/>
          <w:color w:val="FF0000"/>
          <w:sz w:val="28"/>
          <w:szCs w:val="28"/>
          <w:lang w:val="en-US"/>
        </w:rPr>
        <w:t xml:space="preserve"> și </w:t>
      </w:r>
      <w:r w:rsidR="003A78FD">
        <w:rPr>
          <w:b/>
          <w:bCs/>
          <w:color w:val="FF0000"/>
          <w:sz w:val="28"/>
          <w:szCs w:val="28"/>
          <w:lang w:val="en-US"/>
        </w:rPr>
        <w:t>XX</w:t>
      </w:r>
      <w:r w:rsidR="00D85287" w:rsidRPr="00F20E41">
        <w:rPr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="00D85287">
        <w:rPr>
          <w:b/>
          <w:bCs/>
          <w:sz w:val="28"/>
          <w:szCs w:val="28"/>
          <w:lang w:val="en-US"/>
        </w:rPr>
        <w:t>va</w:t>
      </w:r>
      <w:proofErr w:type="spellEnd"/>
      <w:r w:rsidRPr="007E685D">
        <w:rPr>
          <w:b/>
          <w:bCs/>
          <w:sz w:val="28"/>
          <w:szCs w:val="28"/>
          <w:lang w:val="en-US"/>
        </w:rPr>
        <w:t xml:space="preserve"> </w:t>
      </w:r>
    </w:p>
    <w:p w14:paraId="23FCC3A2" w14:textId="00A1B6B9" w:rsidR="00FB65F6" w:rsidRPr="007E685D" w:rsidRDefault="00C90CDC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coordona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monitoriza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activitatea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actorilor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cheie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echipe</w:t>
      </w:r>
      <w:r w:rsidR="00FB65F6" w:rsidRPr="007E685D">
        <w:rPr>
          <w:sz w:val="28"/>
          <w:szCs w:val="28"/>
          <w:lang w:val="en-US"/>
        </w:rPr>
        <w:t>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multidisciplinare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comunitare</w:t>
      </w:r>
      <w:proofErr w:type="spellEnd"/>
      <w:r w:rsidRPr="007E685D">
        <w:rPr>
          <w:sz w:val="28"/>
          <w:szCs w:val="28"/>
          <w:lang w:val="en-US"/>
        </w:rPr>
        <w:t xml:space="preserve"> implicate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FB65F6" w:rsidRPr="007E685D">
        <w:rPr>
          <w:sz w:val="28"/>
          <w:szCs w:val="28"/>
          <w:lang w:val="en-US"/>
        </w:rPr>
        <w:t>activităților</w:t>
      </w:r>
      <w:proofErr w:type="spellEnd"/>
      <w:r w:rsidR="00FB65F6"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proiectului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astfel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facilitând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cooperarea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eficientă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între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color w:val="000000"/>
          <w:sz w:val="28"/>
          <w:szCs w:val="28"/>
          <w:lang w:val="en-US"/>
        </w:rPr>
        <w:t>Fundația</w:t>
      </w:r>
      <w:proofErr w:type="spellEnd"/>
      <w:r w:rsidRPr="007E685D">
        <w:rPr>
          <w:color w:val="000000"/>
          <w:sz w:val="28"/>
          <w:szCs w:val="28"/>
          <w:lang w:val="en-US"/>
        </w:rPr>
        <w:t xml:space="preserve"> ”CRED</w:t>
      </w:r>
      <w:proofErr w:type="gramEnd"/>
      <w:r w:rsidRPr="007E685D">
        <w:rPr>
          <w:color w:val="000000"/>
          <w:sz w:val="28"/>
          <w:szCs w:val="28"/>
          <w:lang w:val="en-US"/>
        </w:rPr>
        <w:t>”</w:t>
      </w:r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şi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instituțiile</w:t>
      </w:r>
      <w:proofErr w:type="spellEnd"/>
      <w:r w:rsidRPr="007E685D">
        <w:rPr>
          <w:sz w:val="28"/>
          <w:szCs w:val="28"/>
          <w:lang w:val="en-US"/>
        </w:rPr>
        <w:t xml:space="preserve"> din </w:t>
      </w:r>
      <w:proofErr w:type="spellStart"/>
      <w:r w:rsidRPr="007E685D">
        <w:rPr>
          <w:sz w:val="28"/>
          <w:szCs w:val="28"/>
          <w:lang w:val="en-US"/>
        </w:rPr>
        <w:t>comunitățile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Pr="007E685D">
        <w:rPr>
          <w:sz w:val="28"/>
          <w:szCs w:val="28"/>
          <w:lang w:val="en-US"/>
        </w:rPr>
        <w:t xml:space="preserve">; </w:t>
      </w:r>
    </w:p>
    <w:p w14:paraId="4C152521" w14:textId="27451574" w:rsidR="00FB65F6" w:rsidRPr="007E685D" w:rsidRDefault="00C90CDC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contribui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r w:rsidRPr="007E685D">
        <w:rPr>
          <w:sz w:val="28"/>
          <w:szCs w:val="28"/>
          <w:lang w:val="en-US"/>
        </w:rPr>
        <w:t>organizarea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evenimentelor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formare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competențelor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echipe</w:t>
      </w:r>
      <w:r w:rsidR="00FB65F6" w:rsidRPr="007E685D">
        <w:rPr>
          <w:sz w:val="28"/>
          <w:szCs w:val="28"/>
          <w:lang w:val="en-US"/>
        </w:rPr>
        <w:t>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multidisciplinare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reprezentînd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asistența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medicală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primară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asistența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socială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educația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ordinea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publică</w:t>
      </w:r>
      <w:proofErr w:type="spellEnd"/>
      <w:r w:rsidRPr="007E685D">
        <w:rPr>
          <w:sz w:val="28"/>
          <w:szCs w:val="28"/>
          <w:lang w:val="en-US"/>
        </w:rPr>
        <w:t>,</w:t>
      </w:r>
      <w:r w:rsidR="00FB65F6" w:rsidRPr="007E685D">
        <w:rPr>
          <w:sz w:val="28"/>
          <w:szCs w:val="28"/>
          <w:lang w:val="en-US"/>
        </w:rPr>
        <w:t xml:space="preserve"> ONG și </w:t>
      </w:r>
      <w:proofErr w:type="spellStart"/>
      <w:r w:rsidR="00FB65F6" w:rsidRPr="007E685D">
        <w:rPr>
          <w:sz w:val="28"/>
          <w:szCs w:val="28"/>
          <w:lang w:val="en-US"/>
        </w:rPr>
        <w:t>voluntari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r w:rsidR="00FB65F6" w:rsidRPr="007E685D">
        <w:rPr>
          <w:sz w:val="28"/>
          <w:szCs w:val="28"/>
          <w:lang w:val="en-US"/>
        </w:rPr>
        <w:t>din</w:t>
      </w:r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</w:t>
      </w:r>
      <w:r w:rsidR="00FB65F6" w:rsidRPr="007E685D">
        <w:rPr>
          <w:sz w:val="28"/>
          <w:szCs w:val="28"/>
          <w:lang w:val="en-US"/>
        </w:rPr>
        <w:t>atea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</w:p>
    <w:p w14:paraId="6BF37E3E" w14:textId="77777777" w:rsidR="00FB65F6" w:rsidRPr="007E685D" w:rsidRDefault="00FB65F6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contribui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implementarea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C90CDC" w:rsidRPr="007E685D">
        <w:rPr>
          <w:sz w:val="28"/>
          <w:szCs w:val="28"/>
          <w:lang w:val="en-US"/>
        </w:rPr>
        <w:t>Regulamentul</w:t>
      </w:r>
      <w:r w:rsidRPr="007E685D">
        <w:rPr>
          <w:sz w:val="28"/>
          <w:szCs w:val="28"/>
          <w:lang w:val="en-US"/>
        </w:rPr>
        <w:t>ui</w:t>
      </w:r>
      <w:proofErr w:type="spellEnd"/>
      <w:r w:rsidR="00C90CDC" w:rsidRPr="007E685D">
        <w:rPr>
          <w:sz w:val="28"/>
          <w:szCs w:val="28"/>
          <w:lang w:val="en-US"/>
        </w:rPr>
        <w:t xml:space="preserve"> cu </w:t>
      </w:r>
      <w:proofErr w:type="spellStart"/>
      <w:r w:rsidR="00C90CDC" w:rsidRPr="007E685D">
        <w:rPr>
          <w:sz w:val="28"/>
          <w:szCs w:val="28"/>
          <w:lang w:val="en-US"/>
        </w:rPr>
        <w:t>privire</w:t>
      </w:r>
      <w:proofErr w:type="spellEnd"/>
      <w:r w:rsidR="00C90CDC" w:rsidRPr="007E685D">
        <w:rPr>
          <w:sz w:val="28"/>
          <w:szCs w:val="28"/>
          <w:lang w:val="en-US"/>
        </w:rPr>
        <w:t xml:space="preserve"> la </w:t>
      </w:r>
      <w:proofErr w:type="spellStart"/>
      <w:r w:rsidR="00C90CDC" w:rsidRPr="007E685D">
        <w:rPr>
          <w:sz w:val="28"/>
          <w:szCs w:val="28"/>
          <w:lang w:val="en-US"/>
        </w:rPr>
        <w:t>modul</w:t>
      </w:r>
      <w:proofErr w:type="spellEnd"/>
      <w:r w:rsidR="00C90CDC" w:rsidRPr="007E685D">
        <w:rPr>
          <w:sz w:val="28"/>
          <w:szCs w:val="28"/>
          <w:lang w:val="en-US"/>
        </w:rPr>
        <w:t xml:space="preserve"> de </w:t>
      </w:r>
      <w:proofErr w:type="spellStart"/>
      <w:r w:rsidR="00C90CDC" w:rsidRPr="007E685D">
        <w:rPr>
          <w:sz w:val="28"/>
          <w:szCs w:val="28"/>
          <w:lang w:val="en-US"/>
        </w:rPr>
        <w:t>integrare</w:t>
      </w:r>
      <w:proofErr w:type="spellEnd"/>
      <w:r w:rsidR="00C90CDC" w:rsidRPr="007E685D">
        <w:rPr>
          <w:sz w:val="28"/>
          <w:szCs w:val="28"/>
          <w:lang w:val="en-US"/>
        </w:rPr>
        <w:t xml:space="preserve"> a </w:t>
      </w:r>
      <w:proofErr w:type="spellStart"/>
      <w:r w:rsidR="00C90CDC" w:rsidRPr="007E685D">
        <w:rPr>
          <w:sz w:val="28"/>
          <w:szCs w:val="28"/>
          <w:lang w:val="en-US"/>
        </w:rPr>
        <w:t>serviciilor</w:t>
      </w:r>
      <w:proofErr w:type="spellEnd"/>
      <w:r w:rsidR="00C90CDC" w:rsidRPr="007E685D">
        <w:rPr>
          <w:sz w:val="28"/>
          <w:szCs w:val="28"/>
          <w:lang w:val="en-US"/>
        </w:rPr>
        <w:t xml:space="preserve"> de </w:t>
      </w:r>
      <w:proofErr w:type="spellStart"/>
      <w:r w:rsidR="00C90CDC" w:rsidRPr="007E685D">
        <w:rPr>
          <w:sz w:val="28"/>
          <w:szCs w:val="28"/>
          <w:lang w:val="en-US"/>
        </w:rPr>
        <w:t>asistență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90CDC" w:rsidRPr="007E685D">
        <w:rPr>
          <w:sz w:val="28"/>
          <w:szCs w:val="28"/>
          <w:lang w:val="en-US"/>
        </w:rPr>
        <w:t>comunitară</w:t>
      </w:r>
      <w:proofErr w:type="spellEnd"/>
      <w:r w:rsidR="00C90CDC" w:rsidRPr="007E685D">
        <w:rPr>
          <w:sz w:val="28"/>
          <w:szCs w:val="28"/>
          <w:lang w:val="en-US"/>
        </w:rPr>
        <w:t>;</w:t>
      </w:r>
      <w:proofErr w:type="gramEnd"/>
      <w:r w:rsidR="00C90CDC" w:rsidRPr="007E685D">
        <w:rPr>
          <w:sz w:val="28"/>
          <w:szCs w:val="28"/>
          <w:lang w:val="en-US"/>
        </w:rPr>
        <w:t xml:space="preserve"> </w:t>
      </w:r>
    </w:p>
    <w:p w14:paraId="58A241F3" w14:textId="4379BBB5" w:rsidR="00FB65F6" w:rsidRPr="007E685D" w:rsidRDefault="00FB65F6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contribui</w:t>
      </w:r>
      <w:proofErr w:type="spellEnd"/>
      <w:r w:rsidRPr="007E685D">
        <w:rPr>
          <w:sz w:val="28"/>
          <w:szCs w:val="28"/>
          <w:lang w:val="en-US"/>
        </w:rPr>
        <w:t xml:space="preserve"> la</w:t>
      </w:r>
      <w:r w:rsidR="00C90CDC" w:rsidRPr="007E685D">
        <w:rPr>
          <w:sz w:val="28"/>
          <w:szCs w:val="28"/>
          <w:lang w:val="en-US"/>
        </w:rPr>
        <w:t xml:space="preserve"> </w:t>
      </w:r>
      <w:proofErr w:type="spellStart"/>
      <w:r w:rsidR="00C90CDC" w:rsidRPr="007E685D">
        <w:rPr>
          <w:sz w:val="28"/>
          <w:szCs w:val="28"/>
          <w:lang w:val="en-US"/>
        </w:rPr>
        <w:t>dezvoltarea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proofErr w:type="spellStart"/>
      <w:r w:rsidR="00C90CDC" w:rsidRPr="007E685D">
        <w:rPr>
          <w:sz w:val="28"/>
          <w:szCs w:val="28"/>
          <w:lang w:val="en-US"/>
        </w:rPr>
        <w:t>centr</w:t>
      </w:r>
      <w:r w:rsidRPr="007E685D">
        <w:rPr>
          <w:sz w:val="28"/>
          <w:szCs w:val="28"/>
          <w:lang w:val="en-US"/>
        </w:rPr>
        <w:t>ului</w:t>
      </w:r>
      <w:proofErr w:type="spellEnd"/>
      <w:r w:rsidR="00C90CDC" w:rsidRPr="007E685D">
        <w:rPr>
          <w:sz w:val="28"/>
          <w:szCs w:val="28"/>
          <w:lang w:val="en-US"/>
        </w:rPr>
        <w:t xml:space="preserve"> de </w:t>
      </w:r>
      <w:proofErr w:type="spellStart"/>
      <w:r w:rsidR="00C90CDC" w:rsidRPr="007E685D">
        <w:rPr>
          <w:sz w:val="28"/>
          <w:szCs w:val="28"/>
          <w:lang w:val="en-US"/>
        </w:rPr>
        <w:t>asistență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proofErr w:type="spellStart"/>
      <w:r w:rsidR="00C90CDC" w:rsidRPr="007E685D">
        <w:rPr>
          <w:sz w:val="28"/>
          <w:szCs w:val="28"/>
          <w:lang w:val="en-US"/>
        </w:rPr>
        <w:t>comunitară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proofErr w:type="spellStart"/>
      <w:r w:rsidR="00C90CDC" w:rsidRPr="007E685D">
        <w:rPr>
          <w:sz w:val="28"/>
          <w:szCs w:val="28"/>
          <w:lang w:val="en-US"/>
        </w:rPr>
        <w:t>integrată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proofErr w:type="spellStart"/>
      <w:r w:rsidR="00C90CDC" w:rsidRPr="007E685D">
        <w:rPr>
          <w:sz w:val="28"/>
          <w:szCs w:val="28"/>
          <w:lang w:val="en-US"/>
        </w:rPr>
        <w:t>în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proofErr w:type="spellStart"/>
      <w:r w:rsidR="00C90CDC" w:rsidRPr="007E685D">
        <w:rPr>
          <w:sz w:val="28"/>
          <w:szCs w:val="28"/>
          <w:lang w:val="en-US"/>
        </w:rPr>
        <w:t>comunit</w:t>
      </w:r>
      <w:r w:rsidRPr="007E685D">
        <w:rPr>
          <w:sz w:val="28"/>
          <w:szCs w:val="28"/>
          <w:lang w:val="en-US"/>
        </w:rPr>
        <w:t>atea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proofErr w:type="spell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r w:rsidR="002743A6" w:rsidRPr="007E685D">
        <w:rPr>
          <w:sz w:val="28"/>
          <w:szCs w:val="28"/>
          <w:lang w:val="en-US"/>
        </w:rPr>
        <w:t xml:space="preserve">cu </w:t>
      </w:r>
      <w:proofErr w:type="spellStart"/>
      <w:r w:rsidR="002743A6" w:rsidRPr="007E685D">
        <w:rPr>
          <w:sz w:val="28"/>
          <w:szCs w:val="28"/>
          <w:lang w:val="en-US"/>
        </w:rPr>
        <w:t>suportul</w:t>
      </w:r>
      <w:proofErr w:type="spellEnd"/>
      <w:r w:rsidR="002743A6" w:rsidRPr="007E685D">
        <w:rPr>
          <w:sz w:val="28"/>
          <w:szCs w:val="28"/>
          <w:lang w:val="en-US"/>
        </w:rPr>
        <w:t xml:space="preserve"> </w:t>
      </w:r>
      <w:proofErr w:type="spellStart"/>
      <w:r w:rsidR="002743A6" w:rsidRPr="007E685D">
        <w:rPr>
          <w:sz w:val="28"/>
          <w:szCs w:val="28"/>
          <w:lang w:val="en-US"/>
        </w:rPr>
        <w:t>proiectului</w:t>
      </w:r>
      <w:proofErr w:type="spellEnd"/>
      <w:r w:rsidR="002743A6" w:rsidRPr="007E685D">
        <w:rPr>
          <w:sz w:val="28"/>
          <w:szCs w:val="28"/>
          <w:lang w:val="en-US"/>
        </w:rPr>
        <w:t xml:space="preserve">, </w:t>
      </w:r>
      <w:proofErr w:type="spellStart"/>
      <w:r w:rsidR="002743A6" w:rsidRPr="007E685D">
        <w:rPr>
          <w:sz w:val="28"/>
          <w:szCs w:val="28"/>
          <w:lang w:val="en-US"/>
        </w:rPr>
        <w:t>reieșind</w:t>
      </w:r>
      <w:proofErr w:type="spellEnd"/>
      <w:r w:rsidR="002743A6" w:rsidRPr="007E685D">
        <w:rPr>
          <w:sz w:val="28"/>
          <w:szCs w:val="28"/>
          <w:lang w:val="en-US"/>
        </w:rPr>
        <w:t xml:space="preserve"> din </w:t>
      </w:r>
      <w:proofErr w:type="spellStart"/>
      <w:r w:rsidR="002743A6" w:rsidRPr="007E685D">
        <w:rPr>
          <w:sz w:val="28"/>
          <w:szCs w:val="28"/>
          <w:lang w:val="en-US"/>
        </w:rPr>
        <w:t>resursele</w:t>
      </w:r>
      <w:proofErr w:type="spellEnd"/>
      <w:r w:rsidR="002743A6" w:rsidRPr="007E685D">
        <w:rPr>
          <w:sz w:val="28"/>
          <w:szCs w:val="28"/>
          <w:lang w:val="en-US"/>
        </w:rPr>
        <w:t xml:space="preserve"> </w:t>
      </w:r>
      <w:proofErr w:type="spellStart"/>
      <w:r w:rsidR="002743A6" w:rsidRPr="007E685D">
        <w:rPr>
          <w:sz w:val="28"/>
          <w:szCs w:val="28"/>
          <w:lang w:val="en-US"/>
        </w:rPr>
        <w:t>disponibile</w:t>
      </w:r>
      <w:proofErr w:type="spellEnd"/>
      <w:r w:rsidR="00F07964">
        <w:rPr>
          <w:sz w:val="28"/>
          <w:szCs w:val="28"/>
          <w:lang w:val="en-US"/>
        </w:rPr>
        <w:t xml:space="preserve"> (</w:t>
      </w:r>
      <w:proofErr w:type="spellStart"/>
      <w:r w:rsidR="00F07964">
        <w:rPr>
          <w:sz w:val="28"/>
          <w:szCs w:val="28"/>
          <w:lang w:val="en-US"/>
        </w:rPr>
        <w:t>spațiu</w:t>
      </w:r>
      <w:proofErr w:type="spellEnd"/>
      <w:r w:rsidR="00F07964">
        <w:rPr>
          <w:sz w:val="28"/>
          <w:szCs w:val="28"/>
          <w:lang w:val="en-US"/>
        </w:rPr>
        <w:t xml:space="preserve">/ </w:t>
      </w:r>
      <w:proofErr w:type="spellStart"/>
      <w:r w:rsidR="00F07964">
        <w:rPr>
          <w:sz w:val="28"/>
          <w:szCs w:val="28"/>
          <w:lang w:val="en-US"/>
        </w:rPr>
        <w:t>încăpere</w:t>
      </w:r>
      <w:proofErr w:type="spellEnd"/>
      <w:r w:rsidR="00F07964">
        <w:rPr>
          <w:sz w:val="28"/>
          <w:szCs w:val="28"/>
          <w:lang w:val="en-US"/>
        </w:rPr>
        <w:t xml:space="preserve"> </w:t>
      </w:r>
      <w:proofErr w:type="spellStart"/>
      <w:r w:rsidR="00F07964">
        <w:rPr>
          <w:sz w:val="28"/>
          <w:szCs w:val="28"/>
          <w:lang w:val="en-US"/>
        </w:rPr>
        <w:t>în</w:t>
      </w:r>
      <w:proofErr w:type="spellEnd"/>
      <w:r w:rsidR="00F07964">
        <w:rPr>
          <w:sz w:val="28"/>
          <w:szCs w:val="28"/>
          <w:lang w:val="en-US"/>
        </w:rPr>
        <w:t xml:space="preserve"> </w:t>
      </w:r>
      <w:proofErr w:type="spellStart"/>
      <w:r w:rsidR="00F07964">
        <w:rPr>
          <w:sz w:val="28"/>
          <w:szCs w:val="28"/>
          <w:lang w:val="en-US"/>
        </w:rPr>
        <w:t>cadrul</w:t>
      </w:r>
      <w:proofErr w:type="spellEnd"/>
      <w:r w:rsidR="00F07964">
        <w:rPr>
          <w:sz w:val="28"/>
          <w:szCs w:val="28"/>
          <w:lang w:val="en-US"/>
        </w:rPr>
        <w:t xml:space="preserve"> </w:t>
      </w:r>
      <w:proofErr w:type="spellStart"/>
      <w:r w:rsidR="00F07964">
        <w:rPr>
          <w:sz w:val="28"/>
          <w:szCs w:val="28"/>
          <w:lang w:val="en-US"/>
        </w:rPr>
        <w:t>serviciilor</w:t>
      </w:r>
      <w:proofErr w:type="spellEnd"/>
      <w:r w:rsidR="00F07964">
        <w:rPr>
          <w:sz w:val="28"/>
          <w:szCs w:val="28"/>
          <w:lang w:val="en-US"/>
        </w:rPr>
        <w:t xml:space="preserve"> de </w:t>
      </w:r>
      <w:proofErr w:type="spellStart"/>
      <w:r w:rsidR="00F07964">
        <w:rPr>
          <w:sz w:val="28"/>
          <w:szCs w:val="28"/>
          <w:lang w:val="en-US"/>
        </w:rPr>
        <w:t>sănătate</w:t>
      </w:r>
      <w:proofErr w:type="spellEnd"/>
      <w:r w:rsidR="00F07964">
        <w:rPr>
          <w:sz w:val="28"/>
          <w:szCs w:val="28"/>
          <w:lang w:val="en-US"/>
        </w:rPr>
        <w:t xml:space="preserve">, </w:t>
      </w:r>
      <w:proofErr w:type="spellStart"/>
      <w:r w:rsidR="00F07964">
        <w:rPr>
          <w:sz w:val="28"/>
          <w:szCs w:val="28"/>
          <w:lang w:val="en-US"/>
        </w:rPr>
        <w:t>sociale</w:t>
      </w:r>
      <w:proofErr w:type="spellEnd"/>
      <w:r w:rsidR="00F07964">
        <w:rPr>
          <w:sz w:val="28"/>
          <w:szCs w:val="28"/>
          <w:lang w:val="en-US"/>
        </w:rPr>
        <w:t xml:space="preserve"> </w:t>
      </w:r>
      <w:proofErr w:type="spellStart"/>
      <w:r w:rsidR="00F07964">
        <w:rPr>
          <w:sz w:val="28"/>
          <w:szCs w:val="28"/>
          <w:lang w:val="en-US"/>
        </w:rPr>
        <w:t>sau</w:t>
      </w:r>
      <w:proofErr w:type="spellEnd"/>
      <w:r w:rsidR="00F07964">
        <w:rPr>
          <w:sz w:val="28"/>
          <w:szCs w:val="28"/>
          <w:lang w:val="en-US"/>
        </w:rPr>
        <w:t xml:space="preserve"> </w:t>
      </w:r>
      <w:proofErr w:type="spellStart"/>
      <w:r w:rsidR="00F07964">
        <w:rPr>
          <w:sz w:val="28"/>
          <w:szCs w:val="28"/>
          <w:lang w:val="en-US"/>
        </w:rPr>
        <w:t>în</w:t>
      </w:r>
      <w:proofErr w:type="spellEnd"/>
      <w:r w:rsidR="00F07964">
        <w:rPr>
          <w:sz w:val="28"/>
          <w:szCs w:val="28"/>
          <w:lang w:val="en-US"/>
        </w:rPr>
        <w:t xml:space="preserve"> </w:t>
      </w:r>
      <w:proofErr w:type="spellStart"/>
      <w:r w:rsidR="00F07964">
        <w:rPr>
          <w:sz w:val="28"/>
          <w:szCs w:val="28"/>
          <w:lang w:val="en-US"/>
        </w:rPr>
        <w:t>blocuri</w:t>
      </w:r>
      <w:proofErr w:type="spellEnd"/>
      <w:r w:rsidR="00F07964">
        <w:rPr>
          <w:sz w:val="28"/>
          <w:szCs w:val="28"/>
          <w:lang w:val="en-US"/>
        </w:rPr>
        <w:t xml:space="preserve"> administrative </w:t>
      </w:r>
      <w:r w:rsidR="007965AB">
        <w:rPr>
          <w:sz w:val="28"/>
          <w:szCs w:val="28"/>
          <w:lang w:val="en-US"/>
        </w:rPr>
        <w:t>cu</w:t>
      </w:r>
      <w:r w:rsidR="00F07964">
        <w:rPr>
          <w:sz w:val="28"/>
          <w:szCs w:val="28"/>
          <w:lang w:val="en-US"/>
        </w:rPr>
        <w:t xml:space="preserve"> </w:t>
      </w:r>
      <w:r w:rsidR="007965AB">
        <w:rPr>
          <w:sz w:val="28"/>
          <w:szCs w:val="28"/>
          <w:lang w:val="en-US"/>
        </w:rPr>
        <w:t xml:space="preserve">access la </w:t>
      </w:r>
      <w:proofErr w:type="spellStart"/>
      <w:r w:rsidR="00E95720">
        <w:rPr>
          <w:sz w:val="28"/>
          <w:szCs w:val="28"/>
          <w:lang w:val="en-US"/>
        </w:rPr>
        <w:t>electricitate</w:t>
      </w:r>
      <w:proofErr w:type="spellEnd"/>
      <w:r w:rsidR="00E95720">
        <w:rPr>
          <w:sz w:val="28"/>
          <w:szCs w:val="28"/>
          <w:lang w:val="en-US"/>
        </w:rPr>
        <w:t xml:space="preserve">, </w:t>
      </w:r>
      <w:r w:rsidR="001A489C">
        <w:rPr>
          <w:sz w:val="28"/>
          <w:szCs w:val="28"/>
          <w:lang w:val="en-US"/>
        </w:rPr>
        <w:t>ap</w:t>
      </w:r>
      <w:r w:rsidR="00CD06B6">
        <w:rPr>
          <w:sz w:val="28"/>
          <w:szCs w:val="28"/>
          <w:lang w:val="ro-RO"/>
        </w:rPr>
        <w:t>ă</w:t>
      </w:r>
      <w:r w:rsidR="00C90CDC" w:rsidRPr="007E685D">
        <w:rPr>
          <w:sz w:val="28"/>
          <w:szCs w:val="28"/>
          <w:lang w:val="en-US"/>
        </w:rPr>
        <w:t xml:space="preserve">, </w:t>
      </w:r>
      <w:proofErr w:type="spellStart"/>
      <w:r w:rsidR="00E95720">
        <w:rPr>
          <w:sz w:val="28"/>
          <w:szCs w:val="28"/>
          <w:lang w:val="en-US"/>
        </w:rPr>
        <w:t>canalizare</w:t>
      </w:r>
      <w:proofErr w:type="spellEnd"/>
      <w:r w:rsidR="00E95720">
        <w:rPr>
          <w:sz w:val="28"/>
          <w:szCs w:val="28"/>
          <w:lang w:val="en-US"/>
        </w:rPr>
        <w:t xml:space="preserve">, </w:t>
      </w:r>
      <w:proofErr w:type="spellStart"/>
      <w:r w:rsidR="00C90CDC" w:rsidRPr="007E685D">
        <w:rPr>
          <w:sz w:val="28"/>
          <w:szCs w:val="28"/>
          <w:lang w:val="en-US"/>
        </w:rPr>
        <w:t>începînd</w:t>
      </w:r>
      <w:proofErr w:type="spellEnd"/>
      <w:r w:rsidR="00C90CDC" w:rsidRPr="007E685D">
        <w:rPr>
          <w:sz w:val="28"/>
          <w:szCs w:val="28"/>
          <w:lang w:val="en-US"/>
        </w:rPr>
        <w:t xml:space="preserve"> cu </w:t>
      </w:r>
      <w:proofErr w:type="spellStart"/>
      <w:r w:rsidR="00C90CDC" w:rsidRPr="007E685D">
        <w:rPr>
          <w:sz w:val="28"/>
          <w:szCs w:val="28"/>
          <w:lang w:val="en-US"/>
        </w:rPr>
        <w:t>luna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proofErr w:type="spellStart"/>
      <w:r w:rsidR="00C90CDC" w:rsidRPr="007E685D">
        <w:rPr>
          <w:sz w:val="28"/>
          <w:szCs w:val="28"/>
          <w:lang w:val="en-US"/>
        </w:rPr>
        <w:t>octombrie</w:t>
      </w:r>
      <w:proofErr w:type="spellEnd"/>
      <w:r w:rsidR="00C90CDC" w:rsidRPr="007E685D">
        <w:rPr>
          <w:sz w:val="28"/>
          <w:szCs w:val="28"/>
          <w:lang w:val="en-US"/>
        </w:rPr>
        <w:t xml:space="preserve"> </w:t>
      </w:r>
      <w:proofErr w:type="gramStart"/>
      <w:r w:rsidR="00C90CDC" w:rsidRPr="007E685D">
        <w:rPr>
          <w:sz w:val="28"/>
          <w:szCs w:val="28"/>
          <w:lang w:val="en-US"/>
        </w:rPr>
        <w:t>202</w:t>
      </w:r>
      <w:r w:rsidR="00FD2D9A">
        <w:rPr>
          <w:sz w:val="28"/>
          <w:szCs w:val="28"/>
          <w:lang w:val="en-US"/>
        </w:rPr>
        <w:t>2</w:t>
      </w:r>
      <w:r w:rsidR="00C90CDC" w:rsidRPr="007E685D">
        <w:rPr>
          <w:sz w:val="28"/>
          <w:szCs w:val="28"/>
          <w:lang w:val="en-US"/>
        </w:rPr>
        <w:t>;</w:t>
      </w:r>
      <w:proofErr w:type="gramEnd"/>
      <w:r w:rsidR="00C90CDC" w:rsidRPr="007E685D">
        <w:rPr>
          <w:sz w:val="28"/>
          <w:szCs w:val="28"/>
          <w:lang w:val="en-US"/>
        </w:rPr>
        <w:t xml:space="preserve"> </w:t>
      </w:r>
    </w:p>
    <w:p w14:paraId="0C52B519" w14:textId="0351E2D4" w:rsidR="00FB65F6" w:rsidRPr="007E685D" w:rsidRDefault="00C90CDC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coordona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actori</w:t>
      </w:r>
      <w:r w:rsidR="00FB65F6" w:rsidRPr="007E685D">
        <w:rPr>
          <w:sz w:val="28"/>
          <w:szCs w:val="28"/>
          <w:lang w:val="en-US"/>
        </w:rPr>
        <w:t>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cheie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prestarea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asistenței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într</w:t>
      </w:r>
      <w:proofErr w:type="spellEnd"/>
      <w:r w:rsidRPr="007E685D">
        <w:rPr>
          <w:sz w:val="28"/>
          <w:szCs w:val="28"/>
          <w:lang w:val="en-US"/>
        </w:rPr>
        <w:t xml:space="preserve">-un mod </w:t>
      </w:r>
      <w:proofErr w:type="spellStart"/>
      <w:r w:rsidRPr="007E685D">
        <w:rPr>
          <w:sz w:val="28"/>
          <w:szCs w:val="28"/>
          <w:lang w:val="en-US"/>
        </w:rPr>
        <w:t>integrat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</w:t>
      </w:r>
      <w:r w:rsidR="00FB65F6" w:rsidRPr="007E685D">
        <w:rPr>
          <w:sz w:val="28"/>
          <w:szCs w:val="28"/>
          <w:lang w:val="en-US"/>
        </w:rPr>
        <w:t>atea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005DA" w:rsidRPr="007E685D">
        <w:rPr>
          <w:sz w:val="28"/>
          <w:szCs w:val="28"/>
          <w:lang w:val="en-US" w:eastAsia="en-GB"/>
        </w:rPr>
        <w:t>țintă</w:t>
      </w:r>
      <w:proofErr w:type="spellEnd"/>
      <w:r w:rsidR="00FB65F6" w:rsidRPr="007E685D">
        <w:rPr>
          <w:sz w:val="28"/>
          <w:szCs w:val="28"/>
          <w:lang w:val="en-US"/>
        </w:rPr>
        <w:t>;</w:t>
      </w:r>
      <w:proofErr w:type="gramEnd"/>
      <w:r w:rsidR="00FB65F6" w:rsidRPr="007E685D">
        <w:rPr>
          <w:sz w:val="28"/>
          <w:szCs w:val="28"/>
          <w:lang w:val="en-US"/>
        </w:rPr>
        <w:t xml:space="preserve"> </w:t>
      </w:r>
    </w:p>
    <w:p w14:paraId="3F4EC9C6" w14:textId="50A40994" w:rsidR="00FB65F6" w:rsidRPr="007E685D" w:rsidRDefault="00C90CDC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asigura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funcționalitatea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FB65F6" w:rsidRPr="007E685D">
        <w:rPr>
          <w:sz w:val="28"/>
          <w:szCs w:val="28"/>
          <w:lang w:val="en-US"/>
        </w:rPr>
        <w:t>facilităților</w:t>
      </w:r>
      <w:proofErr w:type="spellEnd"/>
      <w:r w:rsidR="00FB65F6" w:rsidRPr="007E685D">
        <w:rPr>
          <w:sz w:val="28"/>
          <w:szCs w:val="28"/>
          <w:lang w:val="en-US"/>
        </w:rPr>
        <w:t xml:space="preserve"> </w:t>
      </w:r>
      <w:r w:rsidR="00DC78CF" w:rsidRPr="007E685D">
        <w:rPr>
          <w:sz w:val="28"/>
          <w:szCs w:val="28"/>
          <w:lang w:val="en-US"/>
        </w:rPr>
        <w:t xml:space="preserve">de </w:t>
      </w:r>
      <w:proofErr w:type="spellStart"/>
      <w:r w:rsidR="00DC78CF" w:rsidRPr="007E685D">
        <w:rPr>
          <w:sz w:val="28"/>
          <w:szCs w:val="28"/>
          <w:lang w:val="en-US"/>
        </w:rPr>
        <w:t>igienizare</w:t>
      </w:r>
      <w:proofErr w:type="spellEnd"/>
      <w:r w:rsidR="00DC78CF" w:rsidRPr="007E685D">
        <w:rPr>
          <w:sz w:val="28"/>
          <w:szCs w:val="28"/>
          <w:lang w:val="en-US"/>
        </w:rPr>
        <w:t xml:space="preserve">, </w:t>
      </w:r>
      <w:proofErr w:type="spellStart"/>
      <w:r w:rsidR="00DC78CF" w:rsidRPr="007E685D">
        <w:rPr>
          <w:sz w:val="28"/>
          <w:szCs w:val="28"/>
          <w:lang w:val="en-US"/>
        </w:rPr>
        <w:t>spălătorie</w:t>
      </w:r>
      <w:proofErr w:type="spellEnd"/>
      <w:r w:rsidR="00DC78CF" w:rsidRPr="007E685D">
        <w:rPr>
          <w:sz w:val="28"/>
          <w:szCs w:val="28"/>
          <w:lang w:val="en-US"/>
        </w:rPr>
        <w:t xml:space="preserve">, cantina </w:t>
      </w:r>
      <w:proofErr w:type="spellStart"/>
      <w:r w:rsidR="00DC78CF" w:rsidRPr="007E685D">
        <w:rPr>
          <w:sz w:val="28"/>
          <w:szCs w:val="28"/>
          <w:lang w:val="en-US"/>
        </w:rPr>
        <w:t>socială</w:t>
      </w:r>
      <w:proofErr w:type="spellEnd"/>
      <w:r w:rsidR="00DC78CF"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dezvoltate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preluarea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acestora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după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pilotare</w:t>
      </w:r>
      <w:proofErr w:type="spellEnd"/>
      <w:r w:rsidR="00DC78CF" w:rsidRPr="007E685D">
        <w:rPr>
          <w:sz w:val="28"/>
          <w:szCs w:val="28"/>
          <w:lang w:val="en-US"/>
        </w:rPr>
        <w:t xml:space="preserve"> și </w:t>
      </w:r>
      <w:proofErr w:type="spellStart"/>
      <w:r w:rsidR="00DC78CF" w:rsidRPr="007E685D">
        <w:rPr>
          <w:sz w:val="28"/>
          <w:szCs w:val="28"/>
          <w:lang w:val="en-US"/>
        </w:rPr>
        <w:t>organizarea</w:t>
      </w:r>
      <w:proofErr w:type="spellEnd"/>
      <w:r w:rsidR="00DC78CF" w:rsidRPr="007E685D">
        <w:rPr>
          <w:sz w:val="28"/>
          <w:szCs w:val="28"/>
          <w:lang w:val="en-US"/>
        </w:rPr>
        <w:t xml:space="preserve"> </w:t>
      </w:r>
      <w:proofErr w:type="spellStart"/>
      <w:r w:rsidR="00DC78CF" w:rsidRPr="007E685D">
        <w:rPr>
          <w:sz w:val="28"/>
          <w:szCs w:val="28"/>
          <w:lang w:val="en-US"/>
        </w:rPr>
        <w:t>transportării</w:t>
      </w:r>
      <w:proofErr w:type="spellEnd"/>
      <w:r w:rsidR="00DC78CF" w:rsidRPr="007E685D">
        <w:rPr>
          <w:sz w:val="28"/>
          <w:szCs w:val="28"/>
          <w:lang w:val="en-US"/>
        </w:rPr>
        <w:t xml:space="preserve"> </w:t>
      </w:r>
      <w:proofErr w:type="spellStart"/>
      <w:r w:rsidR="00DC78CF" w:rsidRPr="007E685D">
        <w:rPr>
          <w:sz w:val="28"/>
          <w:szCs w:val="28"/>
          <w:lang w:val="en-US"/>
        </w:rPr>
        <w:t>profesioniștilor</w:t>
      </w:r>
      <w:proofErr w:type="spellEnd"/>
      <w:r w:rsidR="00DC78CF" w:rsidRPr="007E685D">
        <w:rPr>
          <w:sz w:val="28"/>
          <w:szCs w:val="28"/>
          <w:lang w:val="en-US"/>
        </w:rPr>
        <w:t xml:space="preserve"> și a </w:t>
      </w:r>
      <w:proofErr w:type="spellStart"/>
      <w:r w:rsidR="00DC78CF" w:rsidRPr="007E685D">
        <w:rPr>
          <w:sz w:val="28"/>
          <w:szCs w:val="28"/>
          <w:lang w:val="en-US"/>
        </w:rPr>
        <w:t>beneficiarilor</w:t>
      </w:r>
      <w:proofErr w:type="spellEnd"/>
      <w:r w:rsidR="00DC78CF" w:rsidRPr="007E685D">
        <w:rPr>
          <w:sz w:val="28"/>
          <w:szCs w:val="28"/>
          <w:lang w:val="en-US"/>
        </w:rPr>
        <w:t xml:space="preserve"> </w:t>
      </w:r>
      <w:proofErr w:type="spellStart"/>
      <w:r w:rsidR="00DC78CF" w:rsidRPr="007E685D">
        <w:rPr>
          <w:sz w:val="28"/>
          <w:szCs w:val="28"/>
          <w:lang w:val="en-US"/>
        </w:rPr>
        <w:t>către</w:t>
      </w:r>
      <w:proofErr w:type="spellEnd"/>
      <w:r w:rsidR="00DC78CF" w:rsidRPr="007E685D">
        <w:rPr>
          <w:sz w:val="28"/>
          <w:szCs w:val="28"/>
          <w:lang w:val="en-US"/>
        </w:rPr>
        <w:t xml:space="preserve"> </w:t>
      </w:r>
      <w:proofErr w:type="spellStart"/>
      <w:r w:rsidR="00DC78CF" w:rsidRPr="007E685D">
        <w:rPr>
          <w:sz w:val="28"/>
          <w:szCs w:val="28"/>
          <w:lang w:val="en-US"/>
        </w:rPr>
        <w:t>servicii</w:t>
      </w:r>
      <w:proofErr w:type="spellEnd"/>
      <w:r w:rsidR="00DC78CF" w:rsidRPr="007E685D">
        <w:rPr>
          <w:sz w:val="28"/>
          <w:szCs w:val="28"/>
          <w:lang w:val="en-US"/>
        </w:rPr>
        <w:t xml:space="preserve"> și </w:t>
      </w:r>
      <w:proofErr w:type="spellStart"/>
      <w:r w:rsidR="00DC78CF" w:rsidRPr="007E685D">
        <w:rPr>
          <w:sz w:val="28"/>
          <w:szCs w:val="28"/>
          <w:lang w:val="en-US"/>
        </w:rPr>
        <w:t>în</w:t>
      </w:r>
      <w:proofErr w:type="spellEnd"/>
      <w:r w:rsidR="00DC78CF"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C78CF" w:rsidRPr="007E685D">
        <w:rPr>
          <w:sz w:val="28"/>
          <w:szCs w:val="28"/>
          <w:lang w:val="en-US"/>
        </w:rPr>
        <w:t>comunitate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  <w:r w:rsidRPr="007E685D">
        <w:rPr>
          <w:sz w:val="28"/>
          <w:szCs w:val="28"/>
          <w:lang w:val="en-US"/>
        </w:rPr>
        <w:t xml:space="preserve"> </w:t>
      </w:r>
    </w:p>
    <w:p w14:paraId="1CCA61F9" w14:textId="70D4861D" w:rsidR="00FB65F6" w:rsidRPr="007E685D" w:rsidRDefault="00C90CDC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identifica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resursel</w:t>
      </w:r>
      <w:r w:rsidR="00FB65F6" w:rsidRPr="007E685D">
        <w:rPr>
          <w:sz w:val="28"/>
          <w:szCs w:val="28"/>
          <w:lang w:val="en-US"/>
        </w:rPr>
        <w:t>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necesare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menținerea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serviciilor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facilităților</w:t>
      </w:r>
      <w:proofErr w:type="spellEnd"/>
      <w:r w:rsidRPr="007E685D">
        <w:rPr>
          <w:sz w:val="28"/>
          <w:szCs w:val="28"/>
          <w:lang w:val="en-US"/>
        </w:rPr>
        <w:t xml:space="preserve"> create </w:t>
      </w:r>
      <w:r w:rsidR="002D53F6" w:rsidRPr="007E685D">
        <w:rPr>
          <w:sz w:val="28"/>
          <w:szCs w:val="28"/>
          <w:lang w:val="en-US"/>
        </w:rPr>
        <w:t xml:space="preserve">de </w:t>
      </w:r>
      <w:proofErr w:type="spellStart"/>
      <w:r w:rsidR="002D53F6" w:rsidRPr="007E685D">
        <w:rPr>
          <w:sz w:val="28"/>
          <w:szCs w:val="28"/>
          <w:lang w:val="en-US"/>
        </w:rPr>
        <w:t>asistență</w:t>
      </w:r>
      <w:proofErr w:type="spellEnd"/>
      <w:r w:rsidR="002D53F6" w:rsidRPr="007E685D">
        <w:rPr>
          <w:sz w:val="28"/>
          <w:szCs w:val="28"/>
          <w:lang w:val="en-US"/>
        </w:rPr>
        <w:t xml:space="preserve"> </w:t>
      </w:r>
      <w:proofErr w:type="spellStart"/>
      <w:r w:rsidR="002D53F6" w:rsidRPr="007E685D">
        <w:rPr>
          <w:sz w:val="28"/>
          <w:szCs w:val="28"/>
          <w:lang w:val="en-US"/>
        </w:rPr>
        <w:t>comunitară</w:t>
      </w:r>
      <w:proofErr w:type="spellEnd"/>
      <w:r w:rsidR="002D53F6" w:rsidRPr="007E685D">
        <w:rPr>
          <w:sz w:val="28"/>
          <w:szCs w:val="28"/>
          <w:lang w:val="en-US"/>
        </w:rPr>
        <w:t xml:space="preserve"> </w:t>
      </w:r>
      <w:proofErr w:type="spellStart"/>
      <w:r w:rsidR="002D53F6" w:rsidRPr="007E685D">
        <w:rPr>
          <w:sz w:val="28"/>
          <w:szCs w:val="28"/>
          <w:lang w:val="en-US"/>
        </w:rPr>
        <w:t>integrată</w:t>
      </w:r>
      <w:proofErr w:type="spellEnd"/>
      <w:r w:rsidR="002D53F6"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comunitate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</w:p>
    <w:p w14:paraId="79872F77" w14:textId="08BD1A8F" w:rsidR="00C90CDC" w:rsidRPr="007E685D" w:rsidRDefault="00FB65F6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contribui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r w:rsidRPr="007E685D">
        <w:rPr>
          <w:sz w:val="28"/>
          <w:szCs w:val="28"/>
          <w:lang w:val="en-US"/>
        </w:rPr>
        <w:t>monitorizarea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evaluarea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rezultatelor</w:t>
      </w:r>
      <w:proofErr w:type="spellEnd"/>
      <w:r w:rsidRPr="007E685D">
        <w:rPr>
          <w:sz w:val="28"/>
          <w:szCs w:val="28"/>
          <w:lang w:val="en-US"/>
        </w:rPr>
        <w:t xml:space="preserve"> din </w:t>
      </w:r>
      <w:proofErr w:type="spellStart"/>
      <w:r w:rsidRPr="007E685D">
        <w:rPr>
          <w:sz w:val="28"/>
          <w:szCs w:val="28"/>
          <w:lang w:val="en-US"/>
        </w:rPr>
        <w:t>asistența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comunitară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integrată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prezentarea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acestora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ședințele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Consiliul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Teritorial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Sănătate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Publică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</w:p>
    <w:p w14:paraId="67C0DAFF" w14:textId="77777777" w:rsidR="009F1169" w:rsidRPr="007E685D" w:rsidRDefault="009F1169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facilita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susține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acțiuni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menite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transforme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comunitatea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într</w:t>
      </w:r>
      <w:proofErr w:type="spellEnd"/>
      <w:r w:rsidRPr="007E685D">
        <w:rPr>
          <w:sz w:val="28"/>
          <w:szCs w:val="28"/>
          <w:lang w:val="en-US"/>
        </w:rPr>
        <w:t xml:space="preserve">-o </w:t>
      </w:r>
      <w:proofErr w:type="spellStart"/>
      <w:r w:rsidRPr="007E685D">
        <w:rPr>
          <w:sz w:val="28"/>
          <w:szCs w:val="28"/>
          <w:lang w:val="en-US"/>
        </w:rPr>
        <w:t>comunitate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sănătoasă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  <w:r w:rsidRPr="007E685D">
        <w:rPr>
          <w:sz w:val="28"/>
          <w:szCs w:val="28"/>
          <w:lang w:val="en-US"/>
        </w:rPr>
        <w:t xml:space="preserve"> </w:t>
      </w:r>
    </w:p>
    <w:p w14:paraId="6C9E682A" w14:textId="77777777" w:rsidR="009F1169" w:rsidRPr="007E685D" w:rsidRDefault="009F1169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contribui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r w:rsidRPr="007E685D">
        <w:rPr>
          <w:sz w:val="28"/>
          <w:szCs w:val="28"/>
          <w:lang w:val="en-US"/>
        </w:rPr>
        <w:t>organizarea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tuturor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activităților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promovarea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sănătății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localitatea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sa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</w:p>
    <w:p w14:paraId="140EF2F2" w14:textId="77777777" w:rsidR="009F1169" w:rsidRPr="007E685D" w:rsidRDefault="009F1169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susține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şi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asuma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rolul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său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domeniul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sănătății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este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receptiv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r w:rsidRPr="007E685D">
        <w:rPr>
          <w:sz w:val="28"/>
          <w:szCs w:val="28"/>
          <w:lang w:val="en-US"/>
        </w:rPr>
        <w:t>nevoile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şi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cerințele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685D">
        <w:rPr>
          <w:sz w:val="28"/>
          <w:szCs w:val="28"/>
          <w:lang w:val="en-US"/>
        </w:rPr>
        <w:t>comunității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</w:p>
    <w:p w14:paraId="1C8ADFBE" w14:textId="56280A72" w:rsidR="009F1169" w:rsidRPr="007E685D" w:rsidRDefault="009F1169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crea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coaliții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societatea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civilă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implementa</w:t>
      </w:r>
      <w:proofErr w:type="spellEnd"/>
      <w:r w:rsidRPr="007E685D">
        <w:rPr>
          <w:sz w:val="28"/>
          <w:szCs w:val="28"/>
          <w:lang w:val="en-US"/>
        </w:rPr>
        <w:t xml:space="preserve"> un </w:t>
      </w:r>
      <w:proofErr w:type="spellStart"/>
      <w:r w:rsidRPr="007E685D">
        <w:rPr>
          <w:sz w:val="28"/>
          <w:szCs w:val="28"/>
          <w:lang w:val="en-US"/>
        </w:rPr>
        <w:t>mecanism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stimulează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schimburi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opinii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privire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proofErr w:type="gramStart"/>
      <w:r w:rsidRPr="007E685D">
        <w:rPr>
          <w:sz w:val="28"/>
          <w:szCs w:val="28"/>
          <w:lang w:val="en-US"/>
        </w:rPr>
        <w:t>necesități</w:t>
      </w:r>
      <w:proofErr w:type="spellEnd"/>
      <w:r w:rsidRPr="007E685D">
        <w:rPr>
          <w:sz w:val="28"/>
          <w:szCs w:val="28"/>
          <w:lang w:val="en-US"/>
        </w:rPr>
        <w:t xml:space="preserve">  </w:t>
      </w:r>
      <w:proofErr w:type="spellStart"/>
      <w:r w:rsidRPr="007E685D">
        <w:rPr>
          <w:sz w:val="28"/>
          <w:szCs w:val="28"/>
          <w:lang w:val="en-US"/>
        </w:rPr>
        <w:t>şi</w:t>
      </w:r>
      <w:proofErr w:type="spellEnd"/>
      <w:proofErr w:type="gram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acțiuni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materie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sănătate</w:t>
      </w:r>
      <w:proofErr w:type="spellEnd"/>
      <w:r w:rsidRPr="007E685D">
        <w:rPr>
          <w:sz w:val="28"/>
          <w:szCs w:val="28"/>
          <w:lang w:val="en-US"/>
        </w:rPr>
        <w:t xml:space="preserve"> la </w:t>
      </w:r>
      <w:proofErr w:type="spellStart"/>
      <w:r w:rsidRPr="007E685D">
        <w:rPr>
          <w:sz w:val="28"/>
          <w:szCs w:val="28"/>
          <w:lang w:val="en-US"/>
        </w:rPr>
        <w:t>nivel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comunitate</w:t>
      </w:r>
      <w:proofErr w:type="spellEnd"/>
      <w:r w:rsidRPr="007E685D">
        <w:rPr>
          <w:sz w:val="28"/>
          <w:szCs w:val="28"/>
          <w:lang w:val="en-US"/>
        </w:rPr>
        <w:t xml:space="preserve">; </w:t>
      </w:r>
    </w:p>
    <w:p w14:paraId="16B64DD9" w14:textId="77777777" w:rsidR="009F1169" w:rsidRPr="007E685D" w:rsidRDefault="009F1169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susține</w:t>
      </w:r>
      <w:proofErr w:type="spellEnd"/>
      <w:r w:rsidRPr="007E685D">
        <w:rPr>
          <w:sz w:val="28"/>
          <w:szCs w:val="28"/>
          <w:lang w:val="en-US"/>
        </w:rPr>
        <w:t xml:space="preserve"> și </w:t>
      </w:r>
      <w:proofErr w:type="spellStart"/>
      <w:r w:rsidRPr="007E685D">
        <w:rPr>
          <w:sz w:val="28"/>
          <w:szCs w:val="28"/>
          <w:lang w:val="en-US"/>
        </w:rPr>
        <w:t>facilita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implementarea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Proiectelor</w:t>
      </w:r>
      <w:proofErr w:type="spellEnd"/>
      <w:r w:rsidRPr="007E685D">
        <w:rPr>
          <w:sz w:val="28"/>
          <w:szCs w:val="28"/>
          <w:lang w:val="en-US"/>
        </w:rPr>
        <w:t xml:space="preserve"> locale de </w:t>
      </w:r>
      <w:proofErr w:type="spellStart"/>
      <w:r w:rsidRPr="007E685D">
        <w:rPr>
          <w:sz w:val="28"/>
          <w:szCs w:val="28"/>
          <w:lang w:val="en-US"/>
        </w:rPr>
        <w:t>promovare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proofErr w:type="gramStart"/>
      <w:r w:rsidRPr="007E685D">
        <w:rPr>
          <w:sz w:val="28"/>
          <w:szCs w:val="28"/>
          <w:lang w:val="en-US"/>
        </w:rPr>
        <w:t>sănătății</w:t>
      </w:r>
      <w:proofErr w:type="spellEnd"/>
      <w:r w:rsidRPr="007E685D">
        <w:rPr>
          <w:sz w:val="28"/>
          <w:szCs w:val="28"/>
          <w:lang w:val="en-US"/>
        </w:rPr>
        <w:t>;</w:t>
      </w:r>
      <w:proofErr w:type="gramEnd"/>
      <w:r w:rsidRPr="007E685D">
        <w:rPr>
          <w:sz w:val="28"/>
          <w:szCs w:val="28"/>
          <w:lang w:val="en-US"/>
        </w:rPr>
        <w:t xml:space="preserve"> </w:t>
      </w:r>
    </w:p>
    <w:p w14:paraId="59B09E97" w14:textId="462AD1F5" w:rsidR="009F1169" w:rsidRPr="00FD2D9A" w:rsidRDefault="009F1169" w:rsidP="00730512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  <w:lang w:val="en-US"/>
        </w:rPr>
      </w:pPr>
      <w:proofErr w:type="spellStart"/>
      <w:r w:rsidRPr="00FD2D9A">
        <w:rPr>
          <w:sz w:val="28"/>
          <w:szCs w:val="28"/>
          <w:lang w:val="en-US"/>
        </w:rPr>
        <w:t>identifica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resurse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pentru</w:t>
      </w:r>
      <w:proofErr w:type="spellEnd"/>
      <w:r w:rsidRPr="00FD2D9A">
        <w:rPr>
          <w:sz w:val="28"/>
          <w:szCs w:val="28"/>
          <w:lang w:val="en-US"/>
        </w:rPr>
        <w:t xml:space="preserve"> </w:t>
      </w:r>
      <w:proofErr w:type="spellStart"/>
      <w:r w:rsidRPr="00FD2D9A">
        <w:rPr>
          <w:sz w:val="28"/>
          <w:szCs w:val="28"/>
          <w:lang w:val="en-US"/>
        </w:rPr>
        <w:t>cofinanțare</w:t>
      </w:r>
      <w:proofErr w:type="spellEnd"/>
      <w:r w:rsidR="00E95720">
        <w:rPr>
          <w:sz w:val="28"/>
          <w:szCs w:val="28"/>
          <w:lang w:val="en-US"/>
        </w:rPr>
        <w:t xml:space="preserve"> </w:t>
      </w:r>
      <w:r w:rsidR="00E95720">
        <w:rPr>
          <w:sz w:val="28"/>
          <w:szCs w:val="28"/>
          <w:lang w:val="en-US" w:eastAsia="en-GB"/>
        </w:rPr>
        <w:t xml:space="preserve">(de </w:t>
      </w:r>
      <w:proofErr w:type="spellStart"/>
      <w:r w:rsidR="00E95720">
        <w:rPr>
          <w:sz w:val="28"/>
          <w:szCs w:val="28"/>
          <w:lang w:val="en-US" w:eastAsia="en-GB"/>
        </w:rPr>
        <w:t>exemplu</w:t>
      </w:r>
      <w:proofErr w:type="spellEnd"/>
      <w:r w:rsidR="00E95720">
        <w:rPr>
          <w:sz w:val="28"/>
          <w:szCs w:val="28"/>
          <w:lang w:val="en-US" w:eastAsia="en-GB"/>
        </w:rPr>
        <w:t xml:space="preserve">: </w:t>
      </w:r>
      <w:proofErr w:type="spellStart"/>
      <w:r w:rsidR="00E95720">
        <w:rPr>
          <w:sz w:val="28"/>
          <w:szCs w:val="28"/>
          <w:lang w:val="en-US" w:eastAsia="en-GB"/>
        </w:rPr>
        <w:t>costuri</w:t>
      </w:r>
      <w:proofErr w:type="spellEnd"/>
      <w:r w:rsidR="00E95720">
        <w:rPr>
          <w:sz w:val="28"/>
          <w:szCs w:val="28"/>
          <w:lang w:val="en-US" w:eastAsia="en-GB"/>
        </w:rPr>
        <w:t xml:space="preserve"> </w:t>
      </w:r>
      <w:proofErr w:type="spellStart"/>
      <w:r w:rsidR="00E95720">
        <w:rPr>
          <w:sz w:val="28"/>
          <w:szCs w:val="28"/>
          <w:lang w:val="en-US" w:eastAsia="en-GB"/>
        </w:rPr>
        <w:t>curente</w:t>
      </w:r>
      <w:proofErr w:type="spellEnd"/>
      <w:r w:rsidR="00E95720">
        <w:rPr>
          <w:sz w:val="28"/>
          <w:szCs w:val="28"/>
          <w:lang w:val="en-US" w:eastAsia="en-GB"/>
        </w:rPr>
        <w:t xml:space="preserve"> ale </w:t>
      </w:r>
      <w:proofErr w:type="spellStart"/>
      <w:r w:rsidR="00E95720">
        <w:rPr>
          <w:sz w:val="28"/>
          <w:szCs w:val="28"/>
          <w:lang w:val="en-US" w:eastAsia="en-GB"/>
        </w:rPr>
        <w:t>spălătoriei</w:t>
      </w:r>
      <w:proofErr w:type="spellEnd"/>
      <w:r w:rsidR="00E95720">
        <w:rPr>
          <w:sz w:val="28"/>
          <w:szCs w:val="28"/>
          <w:lang w:val="en-US" w:eastAsia="en-GB"/>
        </w:rPr>
        <w:t xml:space="preserve">, </w:t>
      </w:r>
      <w:proofErr w:type="spellStart"/>
      <w:r w:rsidR="00E95720">
        <w:rPr>
          <w:sz w:val="28"/>
          <w:szCs w:val="28"/>
          <w:lang w:val="en-US" w:eastAsia="en-GB"/>
        </w:rPr>
        <w:t>băii</w:t>
      </w:r>
      <w:proofErr w:type="spellEnd"/>
      <w:r w:rsidR="00E95720">
        <w:rPr>
          <w:sz w:val="28"/>
          <w:szCs w:val="28"/>
          <w:lang w:val="en-US" w:eastAsia="en-GB"/>
        </w:rPr>
        <w:t xml:space="preserve">, </w:t>
      </w:r>
      <w:proofErr w:type="spellStart"/>
      <w:r w:rsidR="00E95720">
        <w:rPr>
          <w:sz w:val="28"/>
          <w:szCs w:val="28"/>
          <w:lang w:val="en-US" w:eastAsia="en-GB"/>
        </w:rPr>
        <w:t>organizarea</w:t>
      </w:r>
      <w:proofErr w:type="spellEnd"/>
      <w:r w:rsidR="00E95720">
        <w:rPr>
          <w:sz w:val="28"/>
          <w:szCs w:val="28"/>
          <w:lang w:val="en-US" w:eastAsia="en-GB"/>
        </w:rPr>
        <w:t xml:space="preserve"> </w:t>
      </w:r>
      <w:proofErr w:type="spellStart"/>
      <w:r w:rsidR="00E95720">
        <w:rPr>
          <w:sz w:val="28"/>
          <w:szCs w:val="28"/>
          <w:lang w:val="en-US" w:eastAsia="en-GB"/>
        </w:rPr>
        <w:t>alimentării</w:t>
      </w:r>
      <w:proofErr w:type="spellEnd"/>
      <w:r w:rsidR="00E95720">
        <w:rPr>
          <w:sz w:val="28"/>
          <w:szCs w:val="28"/>
          <w:lang w:val="en-US" w:eastAsia="en-GB"/>
        </w:rPr>
        <w:t xml:space="preserve"> </w:t>
      </w:r>
      <w:proofErr w:type="spellStart"/>
      <w:r w:rsidR="00E95720">
        <w:rPr>
          <w:sz w:val="28"/>
          <w:szCs w:val="28"/>
          <w:lang w:val="en-US" w:eastAsia="en-GB"/>
        </w:rPr>
        <w:t>persoanelor</w:t>
      </w:r>
      <w:proofErr w:type="spellEnd"/>
      <w:r w:rsidR="00E95720">
        <w:rPr>
          <w:sz w:val="28"/>
          <w:szCs w:val="28"/>
          <w:lang w:val="en-US" w:eastAsia="en-GB"/>
        </w:rPr>
        <w:t xml:space="preserve"> </w:t>
      </w:r>
      <w:proofErr w:type="spellStart"/>
      <w:r w:rsidR="00E95720">
        <w:rPr>
          <w:sz w:val="28"/>
          <w:szCs w:val="28"/>
          <w:lang w:val="en-US" w:eastAsia="en-GB"/>
        </w:rPr>
        <w:t>imobilizate</w:t>
      </w:r>
      <w:proofErr w:type="spellEnd"/>
      <w:r w:rsidR="00E95720">
        <w:rPr>
          <w:sz w:val="28"/>
          <w:szCs w:val="28"/>
          <w:lang w:val="en-US" w:eastAsia="en-GB"/>
        </w:rPr>
        <w:t xml:space="preserve">, </w:t>
      </w:r>
      <w:proofErr w:type="spellStart"/>
      <w:r w:rsidR="00E95720">
        <w:rPr>
          <w:sz w:val="28"/>
          <w:szCs w:val="28"/>
          <w:lang w:val="en-US" w:eastAsia="en-GB"/>
        </w:rPr>
        <w:t>transportarea</w:t>
      </w:r>
      <w:proofErr w:type="spellEnd"/>
      <w:r w:rsidR="00E95720">
        <w:rPr>
          <w:sz w:val="28"/>
          <w:szCs w:val="28"/>
          <w:lang w:val="en-US" w:eastAsia="en-GB"/>
        </w:rPr>
        <w:t xml:space="preserve"> </w:t>
      </w:r>
      <w:proofErr w:type="spellStart"/>
      <w:r w:rsidR="00E95720">
        <w:rPr>
          <w:sz w:val="28"/>
          <w:szCs w:val="28"/>
          <w:lang w:val="en-US" w:eastAsia="en-GB"/>
        </w:rPr>
        <w:t>acestora</w:t>
      </w:r>
      <w:proofErr w:type="spellEnd"/>
      <w:r w:rsidR="00E95720">
        <w:rPr>
          <w:sz w:val="28"/>
          <w:szCs w:val="28"/>
          <w:lang w:val="en-US" w:eastAsia="en-GB"/>
        </w:rPr>
        <w:t xml:space="preserve"> </w:t>
      </w:r>
      <w:proofErr w:type="spellStart"/>
      <w:r w:rsidR="00E95720">
        <w:rPr>
          <w:sz w:val="28"/>
          <w:szCs w:val="28"/>
          <w:lang w:val="en-US" w:eastAsia="en-GB"/>
        </w:rPr>
        <w:t>către</w:t>
      </w:r>
      <w:proofErr w:type="spellEnd"/>
      <w:r w:rsidR="00E95720">
        <w:rPr>
          <w:sz w:val="28"/>
          <w:szCs w:val="28"/>
          <w:lang w:val="en-US" w:eastAsia="en-GB"/>
        </w:rPr>
        <w:t xml:space="preserve"> </w:t>
      </w:r>
      <w:proofErr w:type="spellStart"/>
      <w:r w:rsidR="00E95720">
        <w:rPr>
          <w:sz w:val="28"/>
          <w:szCs w:val="28"/>
          <w:lang w:val="en-US" w:eastAsia="en-GB"/>
        </w:rPr>
        <w:t>servicii</w:t>
      </w:r>
      <w:proofErr w:type="spellEnd"/>
      <w:r w:rsidR="00E95720">
        <w:rPr>
          <w:sz w:val="28"/>
          <w:szCs w:val="28"/>
          <w:lang w:val="en-US" w:eastAsia="en-GB"/>
        </w:rPr>
        <w:t>)</w:t>
      </w:r>
      <w:r w:rsidRPr="00FD2D9A">
        <w:rPr>
          <w:sz w:val="28"/>
          <w:szCs w:val="28"/>
          <w:lang w:val="en-US"/>
        </w:rPr>
        <w:t>.</w:t>
      </w:r>
    </w:p>
    <w:p w14:paraId="0D3872A9" w14:textId="77777777" w:rsidR="00C90CDC" w:rsidRPr="00FD2D9A" w:rsidRDefault="00C90CDC" w:rsidP="00730512">
      <w:pPr>
        <w:ind w:left="360"/>
        <w:jc w:val="both"/>
        <w:rPr>
          <w:sz w:val="28"/>
          <w:szCs w:val="28"/>
          <w:lang w:val="en-US"/>
        </w:rPr>
      </w:pPr>
    </w:p>
    <w:p w14:paraId="45ADA111" w14:textId="77777777" w:rsidR="00745019" w:rsidRPr="00FD2D9A" w:rsidRDefault="00745019" w:rsidP="00730512">
      <w:pPr>
        <w:jc w:val="both"/>
        <w:rPr>
          <w:sz w:val="28"/>
          <w:szCs w:val="28"/>
          <w:lang w:val="en-US"/>
        </w:rPr>
      </w:pPr>
    </w:p>
    <w:p w14:paraId="3108DEAC" w14:textId="77777777" w:rsidR="00745019" w:rsidRPr="007E685D" w:rsidRDefault="00745019" w:rsidP="00730512">
      <w:pPr>
        <w:jc w:val="both"/>
        <w:rPr>
          <w:b/>
          <w:sz w:val="28"/>
          <w:szCs w:val="28"/>
          <w:lang w:val="en-US"/>
        </w:rPr>
      </w:pPr>
      <w:proofErr w:type="spellStart"/>
      <w:r w:rsidRPr="007E685D">
        <w:rPr>
          <w:b/>
          <w:sz w:val="28"/>
          <w:szCs w:val="28"/>
          <w:lang w:val="en-US"/>
        </w:rPr>
        <w:t>Articolul</w:t>
      </w:r>
      <w:proofErr w:type="spellEnd"/>
      <w:r w:rsidRPr="007E685D">
        <w:rPr>
          <w:b/>
          <w:sz w:val="28"/>
          <w:szCs w:val="28"/>
          <w:lang w:val="en-US"/>
        </w:rPr>
        <w:t xml:space="preserve"> 5. </w:t>
      </w:r>
      <w:proofErr w:type="spellStart"/>
      <w:r w:rsidRPr="007E685D">
        <w:rPr>
          <w:b/>
          <w:sz w:val="28"/>
          <w:szCs w:val="28"/>
          <w:lang w:val="en-US"/>
        </w:rPr>
        <w:t>Mecanismul</w:t>
      </w:r>
      <w:proofErr w:type="spellEnd"/>
      <w:r w:rsidRPr="007E685D">
        <w:rPr>
          <w:b/>
          <w:sz w:val="28"/>
          <w:szCs w:val="28"/>
          <w:lang w:val="en-US"/>
        </w:rPr>
        <w:t xml:space="preserve"> de </w:t>
      </w:r>
      <w:proofErr w:type="spellStart"/>
      <w:r w:rsidRPr="007E685D">
        <w:rPr>
          <w:b/>
          <w:sz w:val="28"/>
          <w:szCs w:val="28"/>
          <w:lang w:val="en-US"/>
        </w:rPr>
        <w:t>conlucrare</w:t>
      </w:r>
      <w:proofErr w:type="spellEnd"/>
      <w:r w:rsidRPr="007E685D">
        <w:rPr>
          <w:b/>
          <w:sz w:val="28"/>
          <w:szCs w:val="28"/>
          <w:lang w:val="en-US"/>
        </w:rPr>
        <w:t xml:space="preserve"> a </w:t>
      </w:r>
      <w:proofErr w:type="spellStart"/>
      <w:r w:rsidRPr="007E685D">
        <w:rPr>
          <w:b/>
          <w:sz w:val="28"/>
          <w:szCs w:val="28"/>
          <w:lang w:val="en-US"/>
        </w:rPr>
        <w:t>Părţilor</w:t>
      </w:r>
      <w:proofErr w:type="spellEnd"/>
    </w:p>
    <w:p w14:paraId="3C533517" w14:textId="77777777" w:rsidR="00745019" w:rsidRPr="007E685D" w:rsidRDefault="00745019" w:rsidP="00730512">
      <w:p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Părţile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vor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desemna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câte</w:t>
      </w:r>
      <w:proofErr w:type="spellEnd"/>
      <w:r w:rsidRPr="007E685D">
        <w:rPr>
          <w:sz w:val="28"/>
          <w:szCs w:val="28"/>
          <w:lang w:val="en-US"/>
        </w:rPr>
        <w:t xml:space="preserve"> o </w:t>
      </w:r>
      <w:proofErr w:type="spellStart"/>
      <w:r w:rsidRPr="007E685D">
        <w:rPr>
          <w:sz w:val="28"/>
          <w:szCs w:val="28"/>
          <w:lang w:val="en-US"/>
        </w:rPr>
        <w:t>persoană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responsabilă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coordonarea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şi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monitorizarea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realizării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prevederilor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Acordului</w:t>
      </w:r>
      <w:proofErr w:type="spellEnd"/>
      <w:r w:rsidRPr="007E685D">
        <w:rPr>
          <w:sz w:val="28"/>
          <w:szCs w:val="28"/>
          <w:lang w:val="en-US"/>
        </w:rPr>
        <w:t xml:space="preserve">, care </w:t>
      </w:r>
      <w:proofErr w:type="spellStart"/>
      <w:r w:rsidRPr="007E685D">
        <w:rPr>
          <w:sz w:val="28"/>
          <w:szCs w:val="28"/>
          <w:lang w:val="en-US"/>
        </w:rPr>
        <w:t>vor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941EE5" w:rsidRPr="007E685D">
        <w:rPr>
          <w:sz w:val="28"/>
          <w:szCs w:val="28"/>
          <w:lang w:val="en-US"/>
        </w:rPr>
        <w:t>acționa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numele</w:t>
      </w:r>
      <w:proofErr w:type="spellEnd"/>
      <w:r w:rsidRPr="007E685D">
        <w:rPr>
          <w:sz w:val="28"/>
          <w:szCs w:val="28"/>
          <w:lang w:val="en-US"/>
        </w:rPr>
        <w:t xml:space="preserve"> lor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implementarea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acestuia</w:t>
      </w:r>
      <w:proofErr w:type="spellEnd"/>
      <w:r w:rsidRPr="007E685D">
        <w:rPr>
          <w:sz w:val="28"/>
          <w:szCs w:val="28"/>
          <w:lang w:val="en-US"/>
        </w:rPr>
        <w:t>.</w:t>
      </w:r>
    </w:p>
    <w:p w14:paraId="5F288D91" w14:textId="77777777" w:rsidR="00745019" w:rsidRPr="007E685D" w:rsidRDefault="00745019" w:rsidP="00730512">
      <w:p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Părţile</w:t>
      </w:r>
      <w:proofErr w:type="spellEnd"/>
      <w:r w:rsidRPr="007E685D">
        <w:rPr>
          <w:sz w:val="28"/>
          <w:szCs w:val="28"/>
          <w:lang w:val="en-US"/>
        </w:rPr>
        <w:t xml:space="preserve"> se </w:t>
      </w:r>
      <w:proofErr w:type="spellStart"/>
      <w:r w:rsidRPr="007E685D">
        <w:rPr>
          <w:sz w:val="28"/>
          <w:szCs w:val="28"/>
          <w:lang w:val="en-US"/>
        </w:rPr>
        <w:t>vor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informa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reciproc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despre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toate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941EE5" w:rsidRPr="007E685D">
        <w:rPr>
          <w:sz w:val="28"/>
          <w:szCs w:val="28"/>
          <w:lang w:val="en-US"/>
        </w:rPr>
        <w:t>activitățile</w:t>
      </w:r>
      <w:proofErr w:type="spellEnd"/>
      <w:r w:rsidRPr="007E685D">
        <w:rPr>
          <w:sz w:val="28"/>
          <w:szCs w:val="28"/>
          <w:lang w:val="en-US"/>
        </w:rPr>
        <w:t xml:space="preserve"> legate de </w:t>
      </w:r>
      <w:proofErr w:type="spellStart"/>
      <w:r w:rsidRPr="007E685D">
        <w:rPr>
          <w:sz w:val="28"/>
          <w:szCs w:val="28"/>
          <w:lang w:val="en-US"/>
        </w:rPr>
        <w:t>implementarea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Acordului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şi</w:t>
      </w:r>
      <w:proofErr w:type="spellEnd"/>
      <w:r w:rsidRPr="007E685D">
        <w:rPr>
          <w:sz w:val="28"/>
          <w:szCs w:val="28"/>
          <w:lang w:val="en-US"/>
        </w:rPr>
        <w:t xml:space="preserve"> se </w:t>
      </w:r>
      <w:proofErr w:type="spellStart"/>
      <w:r w:rsidRPr="007E685D">
        <w:rPr>
          <w:sz w:val="28"/>
          <w:szCs w:val="28"/>
          <w:lang w:val="en-US"/>
        </w:rPr>
        <w:t>vor</w:t>
      </w:r>
      <w:proofErr w:type="spellEnd"/>
      <w:r w:rsidRPr="007E685D">
        <w:rPr>
          <w:sz w:val="28"/>
          <w:szCs w:val="28"/>
          <w:lang w:val="en-US"/>
        </w:rPr>
        <w:t xml:space="preserve"> consulta lunar, </w:t>
      </w:r>
      <w:proofErr w:type="spellStart"/>
      <w:r w:rsidRPr="007E685D">
        <w:rPr>
          <w:sz w:val="28"/>
          <w:szCs w:val="28"/>
          <w:lang w:val="en-US"/>
        </w:rPr>
        <w:t>sau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mai</w:t>
      </w:r>
      <w:proofErr w:type="spellEnd"/>
      <w:r w:rsidRPr="007E685D">
        <w:rPr>
          <w:sz w:val="28"/>
          <w:szCs w:val="28"/>
          <w:lang w:val="en-US"/>
        </w:rPr>
        <w:t xml:space="preserve"> des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941EE5" w:rsidRPr="007E685D">
        <w:rPr>
          <w:sz w:val="28"/>
          <w:szCs w:val="28"/>
          <w:lang w:val="en-US"/>
        </w:rPr>
        <w:t>funcție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necesitate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cazul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unor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941EE5" w:rsidRPr="007E685D">
        <w:rPr>
          <w:sz w:val="28"/>
          <w:szCs w:val="28"/>
          <w:lang w:val="en-US"/>
        </w:rPr>
        <w:t>circumstanțe</w:t>
      </w:r>
      <w:proofErr w:type="spellEnd"/>
      <w:r w:rsidRPr="007E685D">
        <w:rPr>
          <w:sz w:val="28"/>
          <w:szCs w:val="28"/>
          <w:lang w:val="en-US"/>
        </w:rPr>
        <w:t xml:space="preserve"> care pot </w:t>
      </w:r>
      <w:proofErr w:type="spellStart"/>
      <w:r w:rsidRPr="007E685D">
        <w:rPr>
          <w:sz w:val="28"/>
          <w:szCs w:val="28"/>
          <w:lang w:val="en-US"/>
        </w:rPr>
        <w:t>afecta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realizarea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obiectivelor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acestuia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inclusiv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revedea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atunci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când</w:t>
      </w:r>
      <w:proofErr w:type="spellEnd"/>
      <w:r w:rsidRPr="007E685D">
        <w:rPr>
          <w:sz w:val="28"/>
          <w:szCs w:val="28"/>
          <w:lang w:val="en-US"/>
        </w:rPr>
        <w:t xml:space="preserve"> se </w:t>
      </w:r>
      <w:proofErr w:type="spellStart"/>
      <w:r w:rsidRPr="007E685D">
        <w:rPr>
          <w:sz w:val="28"/>
          <w:szCs w:val="28"/>
          <w:lang w:val="en-US"/>
        </w:rPr>
        <w:t>impune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planul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implementare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aprobat</w:t>
      </w:r>
      <w:proofErr w:type="spellEnd"/>
      <w:r w:rsidRPr="007E685D">
        <w:rPr>
          <w:sz w:val="28"/>
          <w:szCs w:val="28"/>
          <w:lang w:val="en-US"/>
        </w:rPr>
        <w:t xml:space="preserve">.  </w:t>
      </w:r>
    </w:p>
    <w:p w14:paraId="31CBE831" w14:textId="77777777" w:rsidR="00745019" w:rsidRPr="007E685D" w:rsidRDefault="00745019" w:rsidP="00730512">
      <w:p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scopul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asigurării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0F29BB" w:rsidRPr="007E685D">
        <w:rPr>
          <w:sz w:val="28"/>
          <w:szCs w:val="28"/>
          <w:lang w:val="en-US"/>
        </w:rPr>
        <w:t>confidențialității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datelor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caracter</w:t>
      </w:r>
      <w:proofErr w:type="spellEnd"/>
      <w:r w:rsidRPr="007E685D">
        <w:rPr>
          <w:sz w:val="28"/>
          <w:szCs w:val="28"/>
          <w:lang w:val="en-US"/>
        </w:rPr>
        <w:t xml:space="preserve"> personal a </w:t>
      </w:r>
      <w:proofErr w:type="spellStart"/>
      <w:r w:rsidRPr="007E685D">
        <w:rPr>
          <w:sz w:val="28"/>
          <w:szCs w:val="28"/>
          <w:lang w:val="en-US"/>
        </w:rPr>
        <w:t>persoanelor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Părţile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încheie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="000F29BB" w:rsidRPr="007E685D">
        <w:rPr>
          <w:sz w:val="28"/>
          <w:szCs w:val="28"/>
          <w:lang w:val="en-US"/>
        </w:rPr>
        <w:t>adițional</w:t>
      </w:r>
      <w:proofErr w:type="spellEnd"/>
      <w:r w:rsidRPr="007E685D">
        <w:rPr>
          <w:sz w:val="28"/>
          <w:szCs w:val="28"/>
          <w:lang w:val="en-US"/>
        </w:rPr>
        <w:t xml:space="preserve">, un alt Acord </w:t>
      </w:r>
      <w:proofErr w:type="spellStart"/>
      <w:r w:rsidRPr="007E685D">
        <w:rPr>
          <w:sz w:val="28"/>
          <w:szCs w:val="28"/>
          <w:lang w:val="en-US"/>
        </w:rPr>
        <w:t>privind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transmiterea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datelor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caracter</w:t>
      </w:r>
      <w:proofErr w:type="spellEnd"/>
      <w:r w:rsidRPr="007E685D">
        <w:rPr>
          <w:sz w:val="28"/>
          <w:szCs w:val="28"/>
          <w:lang w:val="en-US"/>
        </w:rPr>
        <w:t xml:space="preserve"> personal, care </w:t>
      </w:r>
      <w:proofErr w:type="spellStart"/>
      <w:r w:rsidR="000F29BB" w:rsidRPr="007E685D">
        <w:rPr>
          <w:sz w:val="28"/>
          <w:szCs w:val="28"/>
          <w:lang w:val="en-US"/>
        </w:rPr>
        <w:t>stabilește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regulile</w:t>
      </w:r>
      <w:proofErr w:type="spellEnd"/>
      <w:r w:rsidRPr="007E685D">
        <w:rPr>
          <w:sz w:val="28"/>
          <w:szCs w:val="28"/>
          <w:lang w:val="en-US"/>
        </w:rPr>
        <w:t xml:space="preserve"> de </w:t>
      </w:r>
      <w:proofErr w:type="spellStart"/>
      <w:r w:rsidRPr="007E685D">
        <w:rPr>
          <w:sz w:val="28"/>
          <w:szCs w:val="28"/>
          <w:lang w:val="en-US"/>
        </w:rPr>
        <w:t>prelucrare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şi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transmitere</w:t>
      </w:r>
      <w:proofErr w:type="spellEnd"/>
      <w:r w:rsidRPr="007E685D">
        <w:rPr>
          <w:sz w:val="28"/>
          <w:szCs w:val="28"/>
          <w:lang w:val="en-US"/>
        </w:rPr>
        <w:t xml:space="preserve"> a </w:t>
      </w:r>
      <w:proofErr w:type="spellStart"/>
      <w:r w:rsidRPr="007E685D">
        <w:rPr>
          <w:sz w:val="28"/>
          <w:szCs w:val="28"/>
          <w:lang w:val="en-US"/>
        </w:rPr>
        <w:t>datelor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caracter</w:t>
      </w:r>
      <w:proofErr w:type="spellEnd"/>
      <w:r w:rsidRPr="007E685D">
        <w:rPr>
          <w:sz w:val="28"/>
          <w:szCs w:val="28"/>
          <w:lang w:val="en-US"/>
        </w:rPr>
        <w:t xml:space="preserve"> personal.</w:t>
      </w:r>
    </w:p>
    <w:p w14:paraId="76976495" w14:textId="77777777" w:rsidR="00745019" w:rsidRPr="007E685D" w:rsidRDefault="00745019" w:rsidP="00730512">
      <w:pPr>
        <w:jc w:val="both"/>
        <w:rPr>
          <w:b/>
          <w:sz w:val="28"/>
          <w:szCs w:val="28"/>
          <w:lang w:val="en-US"/>
        </w:rPr>
      </w:pPr>
    </w:p>
    <w:p w14:paraId="28FA9E98" w14:textId="77777777" w:rsidR="00745019" w:rsidRPr="007E685D" w:rsidRDefault="00745019" w:rsidP="00730512">
      <w:pPr>
        <w:jc w:val="both"/>
        <w:rPr>
          <w:b/>
          <w:sz w:val="28"/>
          <w:szCs w:val="28"/>
          <w:lang w:val="en-US"/>
        </w:rPr>
      </w:pPr>
      <w:proofErr w:type="spellStart"/>
      <w:r w:rsidRPr="007E685D">
        <w:rPr>
          <w:b/>
          <w:sz w:val="28"/>
          <w:szCs w:val="28"/>
          <w:lang w:val="en-US"/>
        </w:rPr>
        <w:t>Articolul</w:t>
      </w:r>
      <w:proofErr w:type="spellEnd"/>
      <w:r w:rsidRPr="007E685D">
        <w:rPr>
          <w:b/>
          <w:sz w:val="28"/>
          <w:szCs w:val="28"/>
          <w:lang w:val="en-US"/>
        </w:rPr>
        <w:t xml:space="preserve"> 6. </w:t>
      </w:r>
      <w:proofErr w:type="spellStart"/>
      <w:r w:rsidRPr="007E685D">
        <w:rPr>
          <w:b/>
          <w:sz w:val="28"/>
          <w:szCs w:val="28"/>
          <w:lang w:val="en-US"/>
        </w:rPr>
        <w:t>Căile</w:t>
      </w:r>
      <w:proofErr w:type="spellEnd"/>
      <w:r w:rsidRPr="007E685D">
        <w:rPr>
          <w:b/>
          <w:sz w:val="28"/>
          <w:szCs w:val="28"/>
          <w:lang w:val="en-US"/>
        </w:rPr>
        <w:t xml:space="preserve"> de </w:t>
      </w:r>
      <w:proofErr w:type="spellStart"/>
      <w:r w:rsidR="000F29BB" w:rsidRPr="007E685D">
        <w:rPr>
          <w:b/>
          <w:sz w:val="28"/>
          <w:szCs w:val="28"/>
          <w:lang w:val="en-US"/>
        </w:rPr>
        <w:t>soluționare</w:t>
      </w:r>
      <w:proofErr w:type="spellEnd"/>
      <w:r w:rsidRPr="007E685D">
        <w:rPr>
          <w:b/>
          <w:sz w:val="28"/>
          <w:szCs w:val="28"/>
          <w:lang w:val="en-US"/>
        </w:rPr>
        <w:t xml:space="preserve"> a </w:t>
      </w:r>
      <w:proofErr w:type="spellStart"/>
      <w:r w:rsidRPr="007E685D">
        <w:rPr>
          <w:b/>
          <w:sz w:val="28"/>
          <w:szCs w:val="28"/>
          <w:lang w:val="en-US"/>
        </w:rPr>
        <w:t>litigiilor</w:t>
      </w:r>
      <w:proofErr w:type="spellEnd"/>
    </w:p>
    <w:p w14:paraId="31A2E770" w14:textId="194D21B7" w:rsidR="00745019" w:rsidRPr="007E685D" w:rsidRDefault="00745019" w:rsidP="00730512">
      <w:p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neexecutarea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sau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executarea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necorespunzătoare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gramStart"/>
      <w:r w:rsidRPr="007E685D">
        <w:rPr>
          <w:sz w:val="28"/>
          <w:szCs w:val="28"/>
          <w:lang w:val="en-US"/>
        </w:rPr>
        <w:t>a</w:t>
      </w:r>
      <w:proofErr w:type="gram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0F29BB" w:rsidRPr="007E685D">
        <w:rPr>
          <w:sz w:val="28"/>
          <w:szCs w:val="28"/>
          <w:lang w:val="en-US"/>
        </w:rPr>
        <w:t>obligațiunilor</w:t>
      </w:r>
      <w:proofErr w:type="spellEnd"/>
      <w:r w:rsidR="005A7B1D" w:rsidRPr="007E685D">
        <w:rPr>
          <w:sz w:val="28"/>
          <w:szCs w:val="28"/>
          <w:lang w:val="en-US"/>
        </w:rPr>
        <w:t xml:space="preserve"> stipulate </w:t>
      </w:r>
      <w:proofErr w:type="spellStart"/>
      <w:r w:rsidR="005A7B1D" w:rsidRPr="007E685D">
        <w:rPr>
          <w:sz w:val="28"/>
          <w:szCs w:val="28"/>
          <w:lang w:val="en-US"/>
        </w:rPr>
        <w:t>în</w:t>
      </w:r>
      <w:proofErr w:type="spellEnd"/>
      <w:r w:rsidR="005A7B1D" w:rsidRPr="007E685D">
        <w:rPr>
          <w:sz w:val="28"/>
          <w:szCs w:val="28"/>
          <w:lang w:val="en-US"/>
        </w:rPr>
        <w:t xml:space="preserve"> </w:t>
      </w:r>
      <w:proofErr w:type="spellStart"/>
      <w:r w:rsidR="005A7B1D" w:rsidRPr="007E685D">
        <w:rPr>
          <w:sz w:val="28"/>
          <w:szCs w:val="28"/>
          <w:lang w:val="en-US"/>
        </w:rPr>
        <w:t>prezentul</w:t>
      </w:r>
      <w:proofErr w:type="spellEnd"/>
      <w:r w:rsidR="005A7B1D" w:rsidRPr="007E685D">
        <w:rPr>
          <w:sz w:val="28"/>
          <w:szCs w:val="28"/>
          <w:lang w:val="en-US"/>
        </w:rPr>
        <w:t xml:space="preserve"> </w:t>
      </w:r>
      <w:r w:rsidR="00225B93" w:rsidRPr="007E685D">
        <w:rPr>
          <w:b/>
          <w:sz w:val="28"/>
          <w:szCs w:val="28"/>
          <w:lang w:val="en-US"/>
        </w:rPr>
        <w:t>ACORD</w:t>
      </w:r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Părţile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poartă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răspundere</w:t>
      </w:r>
      <w:proofErr w:type="spellEnd"/>
      <w:r w:rsidRPr="007E685D">
        <w:rPr>
          <w:sz w:val="28"/>
          <w:szCs w:val="28"/>
          <w:lang w:val="en-US"/>
        </w:rPr>
        <w:t xml:space="preserve"> conform </w:t>
      </w:r>
      <w:proofErr w:type="spellStart"/>
      <w:r w:rsidR="000F29BB" w:rsidRPr="007E685D">
        <w:rPr>
          <w:sz w:val="28"/>
          <w:szCs w:val="28"/>
          <w:lang w:val="en-US"/>
        </w:rPr>
        <w:t>legislației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vigoare</w:t>
      </w:r>
      <w:proofErr w:type="spellEnd"/>
      <w:r w:rsidRPr="007E685D">
        <w:rPr>
          <w:sz w:val="28"/>
          <w:szCs w:val="28"/>
          <w:lang w:val="en-US"/>
        </w:rPr>
        <w:t>.</w:t>
      </w:r>
    </w:p>
    <w:p w14:paraId="519592B2" w14:textId="5C04A6DE" w:rsidR="00745019" w:rsidRPr="007E685D" w:rsidRDefault="00745019" w:rsidP="00730512">
      <w:p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Părţile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vor</w:t>
      </w:r>
      <w:proofErr w:type="spellEnd"/>
      <w:r w:rsidRPr="007E685D">
        <w:rPr>
          <w:sz w:val="28"/>
          <w:szCs w:val="28"/>
          <w:lang w:val="en-US"/>
        </w:rPr>
        <w:t xml:space="preserve"> tine </w:t>
      </w:r>
      <w:proofErr w:type="spellStart"/>
      <w:r w:rsidRPr="007E685D">
        <w:rPr>
          <w:sz w:val="28"/>
          <w:szCs w:val="28"/>
          <w:lang w:val="en-US"/>
        </w:rPr>
        <w:t>să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0F29BB" w:rsidRPr="007E685D">
        <w:rPr>
          <w:sz w:val="28"/>
          <w:szCs w:val="28"/>
          <w:lang w:val="en-US"/>
        </w:rPr>
        <w:t>soluționeze</w:t>
      </w:r>
      <w:proofErr w:type="spellEnd"/>
      <w:r w:rsidRPr="007E685D">
        <w:rPr>
          <w:sz w:val="28"/>
          <w:szCs w:val="28"/>
          <w:lang w:val="en-US"/>
        </w:rPr>
        <w:t xml:space="preserve"> pe </w:t>
      </w:r>
      <w:proofErr w:type="spellStart"/>
      <w:r w:rsidRPr="007E685D">
        <w:rPr>
          <w:sz w:val="28"/>
          <w:szCs w:val="28"/>
          <w:lang w:val="en-US"/>
        </w:rPr>
        <w:t>cale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amiabilă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litigiile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şi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="000F29BB" w:rsidRPr="007E685D">
        <w:rPr>
          <w:sz w:val="28"/>
          <w:szCs w:val="28"/>
          <w:lang w:val="en-US"/>
        </w:rPr>
        <w:t>divergențele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ce</w:t>
      </w:r>
      <w:proofErr w:type="spellEnd"/>
      <w:r w:rsidRPr="007E685D">
        <w:rPr>
          <w:sz w:val="28"/>
          <w:szCs w:val="28"/>
          <w:lang w:val="en-US"/>
        </w:rPr>
        <w:t xml:space="preserve"> pot </w:t>
      </w:r>
      <w:proofErr w:type="spellStart"/>
      <w:r w:rsidRPr="007E685D">
        <w:rPr>
          <w:sz w:val="28"/>
          <w:szCs w:val="28"/>
          <w:lang w:val="en-US"/>
        </w:rPr>
        <w:t>apărea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urma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executării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prezentului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r w:rsidR="00225B93" w:rsidRPr="007E685D">
        <w:rPr>
          <w:b/>
          <w:sz w:val="28"/>
          <w:szCs w:val="28"/>
          <w:lang w:val="en-US"/>
        </w:rPr>
        <w:t>ACORD</w:t>
      </w:r>
      <w:r w:rsidRPr="007E685D">
        <w:rPr>
          <w:sz w:val="28"/>
          <w:szCs w:val="28"/>
          <w:lang w:val="en-US"/>
        </w:rPr>
        <w:t>.</w:t>
      </w:r>
    </w:p>
    <w:p w14:paraId="4170E153" w14:textId="342663F2" w:rsidR="00745019" w:rsidRPr="007E685D" w:rsidRDefault="00745019" w:rsidP="00730512">
      <w:p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Fiecare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parte</w:t>
      </w:r>
      <w:proofErr w:type="spellEnd"/>
      <w:r w:rsidRPr="007E685D">
        <w:rPr>
          <w:sz w:val="28"/>
          <w:szCs w:val="28"/>
          <w:lang w:val="en-US"/>
        </w:rPr>
        <w:t xml:space="preserve"> are </w:t>
      </w:r>
      <w:proofErr w:type="spellStart"/>
      <w:r w:rsidRPr="007E685D">
        <w:rPr>
          <w:sz w:val="28"/>
          <w:szCs w:val="28"/>
          <w:lang w:val="en-US"/>
        </w:rPr>
        <w:t>dreptul</w:t>
      </w:r>
      <w:proofErr w:type="spellEnd"/>
      <w:r w:rsidRPr="007E685D">
        <w:rPr>
          <w:sz w:val="28"/>
          <w:szCs w:val="28"/>
          <w:lang w:val="en-US"/>
        </w:rPr>
        <w:t xml:space="preserve"> de a </w:t>
      </w:r>
      <w:proofErr w:type="spellStart"/>
      <w:r w:rsidRPr="007E685D">
        <w:rPr>
          <w:sz w:val="28"/>
          <w:szCs w:val="28"/>
          <w:lang w:val="en-US"/>
        </w:rPr>
        <w:t>completa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sau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modifica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r w:rsidR="00225B93" w:rsidRPr="007E685D">
        <w:rPr>
          <w:b/>
          <w:sz w:val="28"/>
          <w:szCs w:val="28"/>
          <w:lang w:val="en-US"/>
        </w:rPr>
        <w:t>ACORDUL</w:t>
      </w:r>
      <w:r w:rsidR="00225B93"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dat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după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consultarea</w:t>
      </w:r>
      <w:proofErr w:type="spellEnd"/>
      <w:r w:rsidRPr="007E685D">
        <w:rPr>
          <w:sz w:val="28"/>
          <w:szCs w:val="28"/>
          <w:lang w:val="en-US"/>
        </w:rPr>
        <w:t xml:space="preserve"> cu </w:t>
      </w:r>
      <w:proofErr w:type="spellStart"/>
      <w:r w:rsidRPr="007E685D">
        <w:rPr>
          <w:sz w:val="28"/>
          <w:szCs w:val="28"/>
          <w:lang w:val="en-US"/>
        </w:rPr>
        <w:t>cealalt</w:t>
      </w:r>
      <w:r w:rsidR="00231B64">
        <w:rPr>
          <w:sz w:val="28"/>
          <w:szCs w:val="28"/>
          <w:lang w:val="en-US"/>
        </w:rPr>
        <w:t>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Par</w:t>
      </w:r>
      <w:r w:rsidR="00231B64">
        <w:rPr>
          <w:sz w:val="28"/>
          <w:szCs w:val="28"/>
          <w:lang w:val="en-US"/>
        </w:rPr>
        <w:t>ți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şi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primirea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avizului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pozitiv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scris</w:t>
      </w:r>
      <w:proofErr w:type="spellEnd"/>
      <w:r w:rsidRPr="007E685D">
        <w:rPr>
          <w:sz w:val="28"/>
          <w:szCs w:val="28"/>
          <w:lang w:val="en-US"/>
        </w:rPr>
        <w:t>.</w:t>
      </w:r>
    </w:p>
    <w:p w14:paraId="22811561" w14:textId="0A56281B" w:rsidR="00745019" w:rsidRPr="007E685D" w:rsidRDefault="00745019" w:rsidP="00730512">
      <w:pPr>
        <w:jc w:val="both"/>
        <w:rPr>
          <w:sz w:val="28"/>
          <w:szCs w:val="28"/>
          <w:lang w:val="en-US"/>
        </w:rPr>
      </w:pPr>
      <w:proofErr w:type="spellStart"/>
      <w:r w:rsidRPr="007E685D">
        <w:rPr>
          <w:sz w:val="28"/>
          <w:szCs w:val="28"/>
          <w:lang w:val="en-US"/>
        </w:rPr>
        <w:t>Prezentul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r w:rsidR="00225B93" w:rsidRPr="007E685D">
        <w:rPr>
          <w:b/>
          <w:sz w:val="28"/>
          <w:szCs w:val="28"/>
          <w:lang w:val="en-US"/>
        </w:rPr>
        <w:t>ACORD</w:t>
      </w:r>
      <w:r w:rsidR="00225B93"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este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încheiat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în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r w:rsidR="00200C20">
        <w:rPr>
          <w:sz w:val="28"/>
          <w:szCs w:val="28"/>
          <w:lang w:val="en-US"/>
        </w:rPr>
        <w:t>4</w:t>
      </w:r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exemplare</w:t>
      </w:r>
      <w:proofErr w:type="spellEnd"/>
      <w:r w:rsidRPr="007E685D">
        <w:rPr>
          <w:sz w:val="28"/>
          <w:szCs w:val="28"/>
          <w:lang w:val="en-US"/>
        </w:rPr>
        <w:t xml:space="preserve">, </w:t>
      </w:r>
      <w:proofErr w:type="spellStart"/>
      <w:r w:rsidRPr="007E685D">
        <w:rPr>
          <w:sz w:val="28"/>
          <w:szCs w:val="28"/>
          <w:lang w:val="en-US"/>
        </w:rPr>
        <w:t>câte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unul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pentru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fiecare</w:t>
      </w:r>
      <w:proofErr w:type="spellEnd"/>
      <w:r w:rsidRPr="007E685D">
        <w:rPr>
          <w:sz w:val="28"/>
          <w:szCs w:val="28"/>
          <w:lang w:val="en-US"/>
        </w:rPr>
        <w:t xml:space="preserve"> </w:t>
      </w:r>
      <w:proofErr w:type="spellStart"/>
      <w:r w:rsidRPr="007E685D">
        <w:rPr>
          <w:sz w:val="28"/>
          <w:szCs w:val="28"/>
          <w:lang w:val="en-US"/>
        </w:rPr>
        <w:t>Parte</w:t>
      </w:r>
      <w:proofErr w:type="spellEnd"/>
      <w:r w:rsidRPr="007E685D">
        <w:rPr>
          <w:sz w:val="28"/>
          <w:szCs w:val="28"/>
          <w:lang w:val="en-US"/>
        </w:rPr>
        <w:t xml:space="preserve">. </w:t>
      </w:r>
    </w:p>
    <w:p w14:paraId="4D1DF71D" w14:textId="77777777" w:rsidR="00745019" w:rsidRPr="007E685D" w:rsidRDefault="00745019" w:rsidP="00730512">
      <w:pPr>
        <w:jc w:val="both"/>
        <w:rPr>
          <w:sz w:val="28"/>
          <w:szCs w:val="28"/>
          <w:lang w:val="en-US"/>
        </w:rPr>
      </w:pPr>
    </w:p>
    <w:tbl>
      <w:tblPr>
        <w:tblW w:w="10203" w:type="dxa"/>
        <w:tblLook w:val="01E0" w:firstRow="1" w:lastRow="1" w:firstColumn="1" w:lastColumn="1" w:noHBand="0" w:noVBand="0"/>
      </w:tblPr>
      <w:tblGrid>
        <w:gridCol w:w="5418"/>
        <w:gridCol w:w="4785"/>
      </w:tblGrid>
      <w:tr w:rsidR="00745019" w:rsidRPr="007E685D" w14:paraId="79B7B619" w14:textId="77777777" w:rsidTr="00397900">
        <w:tc>
          <w:tcPr>
            <w:tcW w:w="5418" w:type="dxa"/>
          </w:tcPr>
          <w:p w14:paraId="119DFB50" w14:textId="77777777" w:rsidR="00745019" w:rsidRPr="007E685D" w:rsidRDefault="00796E22" w:rsidP="00730512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E685D">
              <w:rPr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7E685D">
              <w:rPr>
                <w:b/>
                <w:sz w:val="28"/>
                <w:szCs w:val="28"/>
                <w:lang w:val="en-US"/>
              </w:rPr>
              <w:t xml:space="preserve"> </w:t>
            </w:r>
            <w:r w:rsidR="00745019" w:rsidRPr="007E685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D">
              <w:rPr>
                <w:b/>
                <w:color w:val="000000"/>
                <w:sz w:val="28"/>
                <w:szCs w:val="28"/>
                <w:lang w:val="en-US"/>
              </w:rPr>
              <w:t>Fundația</w:t>
            </w:r>
            <w:proofErr w:type="spellEnd"/>
            <w:proofErr w:type="gramEnd"/>
            <w:r w:rsidRPr="007E685D">
              <w:rPr>
                <w:b/>
                <w:color w:val="000000"/>
                <w:sz w:val="28"/>
                <w:szCs w:val="28"/>
                <w:lang w:val="en-US"/>
              </w:rPr>
              <w:t xml:space="preserve"> ”CRED”</w:t>
            </w:r>
          </w:p>
          <w:p w14:paraId="74BEF57D" w14:textId="77777777" w:rsidR="00745019" w:rsidRPr="007E685D" w:rsidRDefault="00796E22" w:rsidP="00730512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E685D">
              <w:rPr>
                <w:b/>
                <w:sz w:val="28"/>
                <w:szCs w:val="28"/>
                <w:lang w:val="en-US"/>
              </w:rPr>
              <w:t>Președinte</w:t>
            </w:r>
            <w:proofErr w:type="spellEnd"/>
            <w:r w:rsidR="00745019" w:rsidRPr="007E685D">
              <w:rPr>
                <w:b/>
                <w:sz w:val="28"/>
                <w:szCs w:val="28"/>
                <w:lang w:val="en-US"/>
              </w:rPr>
              <w:t>:</w:t>
            </w:r>
          </w:p>
          <w:p w14:paraId="22704B7B" w14:textId="77777777" w:rsidR="00FB65F6" w:rsidRPr="007E685D" w:rsidRDefault="00FB65F6" w:rsidP="0073051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5CDCBCE9" w14:textId="3F254C1E" w:rsidR="00745019" w:rsidRPr="007E685D" w:rsidRDefault="00796E22" w:rsidP="0073051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E685D">
              <w:rPr>
                <w:b/>
                <w:color w:val="000000"/>
                <w:sz w:val="28"/>
                <w:szCs w:val="28"/>
              </w:rPr>
              <w:t>Ala C</w:t>
            </w:r>
            <w:r w:rsidR="00231B64">
              <w:rPr>
                <w:b/>
                <w:color w:val="000000"/>
                <w:sz w:val="28"/>
                <w:szCs w:val="28"/>
              </w:rPr>
              <w:t>URTEANU</w:t>
            </w:r>
            <w:r w:rsidRPr="007E685D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745019" w:rsidRPr="007E685D">
              <w:rPr>
                <w:b/>
                <w:sz w:val="28"/>
                <w:szCs w:val="28"/>
              </w:rPr>
              <w:t>________________</w:t>
            </w:r>
          </w:p>
          <w:p w14:paraId="3070859C" w14:textId="77777777" w:rsidR="00FB65F6" w:rsidRPr="007E685D" w:rsidRDefault="00FB65F6" w:rsidP="007305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1B482444" w14:textId="07D5CEF0" w:rsidR="00745019" w:rsidRPr="007E685D" w:rsidRDefault="00745019" w:rsidP="00730512">
            <w:pPr>
              <w:jc w:val="both"/>
              <w:rPr>
                <w:b/>
                <w:sz w:val="28"/>
                <w:szCs w:val="28"/>
              </w:rPr>
            </w:pPr>
            <w:r w:rsidRPr="007E685D">
              <w:rPr>
                <w:b/>
                <w:sz w:val="28"/>
                <w:szCs w:val="28"/>
              </w:rPr>
              <w:t>LS</w:t>
            </w:r>
          </w:p>
          <w:p w14:paraId="39A41494" w14:textId="77777777" w:rsidR="00745019" w:rsidRPr="007E685D" w:rsidRDefault="00745019" w:rsidP="007305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66B63D5E" w14:textId="211D61D8" w:rsidR="00745019" w:rsidRPr="007E685D" w:rsidRDefault="00745019" w:rsidP="00730512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E685D">
              <w:rPr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7E685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D">
              <w:rPr>
                <w:b/>
                <w:sz w:val="28"/>
                <w:szCs w:val="28"/>
                <w:lang w:val="en-US"/>
              </w:rPr>
              <w:t>Consiliul</w:t>
            </w:r>
            <w:proofErr w:type="spellEnd"/>
            <w:r w:rsidRPr="007E685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D">
              <w:rPr>
                <w:b/>
                <w:sz w:val="28"/>
                <w:szCs w:val="28"/>
                <w:lang w:val="en-US"/>
              </w:rPr>
              <w:t>Raional</w:t>
            </w:r>
            <w:proofErr w:type="spellEnd"/>
            <w:r w:rsidRPr="007E685D">
              <w:rPr>
                <w:b/>
                <w:sz w:val="28"/>
                <w:szCs w:val="28"/>
                <w:lang w:val="en-US"/>
              </w:rPr>
              <w:t xml:space="preserve"> </w:t>
            </w:r>
            <w:r w:rsidR="00FD2D9A" w:rsidRPr="00396A19">
              <w:rPr>
                <w:b/>
                <w:color w:val="FF0000"/>
                <w:sz w:val="28"/>
                <w:szCs w:val="28"/>
                <w:lang w:val="en-US"/>
              </w:rPr>
              <w:t>XX</w:t>
            </w:r>
          </w:p>
          <w:p w14:paraId="785D238D" w14:textId="77777777" w:rsidR="00745019" w:rsidRPr="007E685D" w:rsidRDefault="00274A65" w:rsidP="00730512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E685D">
              <w:rPr>
                <w:b/>
                <w:sz w:val="28"/>
                <w:szCs w:val="28"/>
                <w:lang w:val="en-US"/>
              </w:rPr>
              <w:t>P</w:t>
            </w:r>
            <w:r w:rsidR="00745019" w:rsidRPr="007E685D">
              <w:rPr>
                <w:b/>
                <w:sz w:val="28"/>
                <w:szCs w:val="28"/>
                <w:lang w:val="en-US"/>
              </w:rPr>
              <w:t>reşedintele</w:t>
            </w:r>
            <w:proofErr w:type="spellEnd"/>
            <w:r w:rsidR="00745019" w:rsidRPr="007E685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5019" w:rsidRPr="007E685D">
              <w:rPr>
                <w:b/>
                <w:sz w:val="28"/>
                <w:szCs w:val="28"/>
                <w:lang w:val="en-US"/>
              </w:rPr>
              <w:t>raionului</w:t>
            </w:r>
            <w:proofErr w:type="spellEnd"/>
            <w:r w:rsidR="00745019" w:rsidRPr="007E685D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14:paraId="2829C159" w14:textId="77777777" w:rsidR="00745019" w:rsidRPr="007E685D" w:rsidRDefault="00745019" w:rsidP="007305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64EB472D" w14:textId="7C09DAD7" w:rsidR="00745019" w:rsidRPr="007E685D" w:rsidRDefault="00B31C5B" w:rsidP="0073051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D06B6">
              <w:rPr>
                <w:b/>
                <w:color w:val="FF0000"/>
                <w:sz w:val="28"/>
                <w:szCs w:val="28"/>
                <w:lang w:val="en-US"/>
              </w:rPr>
              <w:t>N</w:t>
            </w:r>
            <w:r w:rsidR="00FD2D9A">
              <w:rPr>
                <w:b/>
                <w:color w:val="FF0000"/>
                <w:sz w:val="28"/>
                <w:szCs w:val="28"/>
                <w:lang w:val="en-US"/>
              </w:rPr>
              <w:t>ume</w:t>
            </w:r>
            <w:proofErr w:type="spellEnd"/>
            <w:r w:rsidR="00FD2D9A">
              <w:rPr>
                <w:b/>
                <w:color w:val="FF0000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="00FD2D9A">
              <w:rPr>
                <w:b/>
                <w:color w:val="FF0000"/>
                <w:sz w:val="28"/>
                <w:szCs w:val="28"/>
                <w:lang w:val="en-US"/>
              </w:rPr>
              <w:t>prenume</w:t>
            </w:r>
            <w:proofErr w:type="spellEnd"/>
            <w:r w:rsidR="00231B64"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_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______</w:t>
            </w:r>
            <w:r w:rsidR="00745019" w:rsidRPr="007E685D">
              <w:rPr>
                <w:b/>
                <w:sz w:val="28"/>
                <w:szCs w:val="28"/>
              </w:rPr>
              <w:t>_________</w:t>
            </w:r>
          </w:p>
          <w:p w14:paraId="31166D01" w14:textId="77777777" w:rsidR="00C55720" w:rsidRPr="007E685D" w:rsidRDefault="00745019" w:rsidP="00730512">
            <w:pPr>
              <w:jc w:val="both"/>
              <w:rPr>
                <w:b/>
                <w:sz w:val="28"/>
                <w:szCs w:val="28"/>
              </w:rPr>
            </w:pPr>
            <w:r w:rsidRPr="007E685D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14:paraId="4460892B" w14:textId="77777777" w:rsidR="00745019" w:rsidRPr="007E685D" w:rsidRDefault="00745019" w:rsidP="00730512">
            <w:pPr>
              <w:jc w:val="both"/>
              <w:rPr>
                <w:b/>
                <w:sz w:val="28"/>
                <w:szCs w:val="28"/>
              </w:rPr>
            </w:pPr>
            <w:r w:rsidRPr="007E685D">
              <w:rPr>
                <w:b/>
                <w:sz w:val="28"/>
                <w:szCs w:val="28"/>
              </w:rPr>
              <w:t>LS</w:t>
            </w:r>
          </w:p>
          <w:p w14:paraId="467B0D3D" w14:textId="77777777" w:rsidR="00745019" w:rsidRPr="007E685D" w:rsidRDefault="00745019" w:rsidP="00730512">
            <w:pPr>
              <w:jc w:val="both"/>
              <w:rPr>
                <w:sz w:val="28"/>
                <w:szCs w:val="28"/>
              </w:rPr>
            </w:pPr>
          </w:p>
        </w:tc>
      </w:tr>
      <w:tr w:rsidR="00906498" w:rsidRPr="007E685D" w14:paraId="6B2DCBE8" w14:textId="77777777" w:rsidTr="00397900">
        <w:tc>
          <w:tcPr>
            <w:tcW w:w="5418" w:type="dxa"/>
          </w:tcPr>
          <w:p w14:paraId="3DB2AC55" w14:textId="77777777" w:rsidR="00906498" w:rsidRDefault="00906498" w:rsidP="00730512">
            <w:pPr>
              <w:jc w:val="both"/>
              <w:rPr>
                <w:b/>
                <w:sz w:val="28"/>
                <w:szCs w:val="28"/>
                <w:lang w:val="ro-RO"/>
              </w:rPr>
            </w:pPr>
          </w:p>
          <w:p w14:paraId="0A8A01DD" w14:textId="77777777" w:rsidR="00231B64" w:rsidRDefault="00231B64" w:rsidP="00730512">
            <w:pPr>
              <w:jc w:val="both"/>
              <w:rPr>
                <w:b/>
                <w:sz w:val="28"/>
                <w:szCs w:val="28"/>
                <w:lang w:val="ro-RO"/>
              </w:rPr>
            </w:pPr>
          </w:p>
          <w:p w14:paraId="17D1CE3A" w14:textId="77777777" w:rsidR="00231B64" w:rsidRPr="00231B64" w:rsidRDefault="00231B64" w:rsidP="00730512">
            <w:pPr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785" w:type="dxa"/>
          </w:tcPr>
          <w:p w14:paraId="66E14555" w14:textId="77777777" w:rsidR="00906498" w:rsidRPr="007E685D" w:rsidRDefault="00906498" w:rsidP="0073051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6F4710D" w14:textId="65B901BF" w:rsidR="00745019" w:rsidRPr="00CD06B6" w:rsidRDefault="00231B64" w:rsidP="00231B64">
      <w:pPr>
        <w:tabs>
          <w:tab w:val="center" w:pos="5056"/>
        </w:tabs>
        <w:jc w:val="both"/>
        <w:rPr>
          <w:b/>
          <w:color w:val="FF0000"/>
          <w:sz w:val="28"/>
          <w:szCs w:val="28"/>
          <w:lang w:val="ro-RO"/>
        </w:rPr>
      </w:pPr>
      <w:r w:rsidRPr="00CD06B6">
        <w:rPr>
          <w:b/>
          <w:color w:val="FF0000"/>
          <w:sz w:val="28"/>
          <w:szCs w:val="28"/>
          <w:lang w:val="ro-RO"/>
        </w:rPr>
        <w:t xml:space="preserve">Pentru satul </w:t>
      </w:r>
      <w:r w:rsidR="00FD2D9A" w:rsidRPr="00FD2D9A">
        <w:rPr>
          <w:b/>
          <w:color w:val="FF0000"/>
          <w:sz w:val="28"/>
          <w:szCs w:val="28"/>
          <w:lang w:val="ro-RO"/>
        </w:rPr>
        <w:t xml:space="preserve">XX </w:t>
      </w:r>
      <w:r w:rsidRPr="00CD06B6">
        <w:rPr>
          <w:b/>
          <w:color w:val="FF0000"/>
          <w:sz w:val="28"/>
          <w:szCs w:val="28"/>
          <w:lang w:val="ro-RO"/>
        </w:rPr>
        <w:tab/>
        <w:t xml:space="preserve">                                        Pentru satul </w:t>
      </w:r>
      <w:r w:rsidR="00FD2D9A" w:rsidRPr="00FD2D9A">
        <w:rPr>
          <w:b/>
          <w:color w:val="FF0000"/>
          <w:sz w:val="28"/>
          <w:szCs w:val="28"/>
          <w:lang w:val="ro-RO"/>
        </w:rPr>
        <w:t xml:space="preserve">XX </w:t>
      </w:r>
    </w:p>
    <w:p w14:paraId="006C16B9" w14:textId="6E930163" w:rsidR="00231B64" w:rsidRPr="00CD06B6" w:rsidRDefault="00231B64" w:rsidP="00231B64">
      <w:pPr>
        <w:tabs>
          <w:tab w:val="center" w:pos="5056"/>
        </w:tabs>
        <w:jc w:val="both"/>
        <w:rPr>
          <w:b/>
          <w:color w:val="FF0000"/>
          <w:sz w:val="28"/>
          <w:szCs w:val="28"/>
          <w:lang w:val="ro-RO"/>
        </w:rPr>
      </w:pPr>
      <w:r w:rsidRPr="00CD06B6">
        <w:rPr>
          <w:b/>
          <w:color w:val="FF0000"/>
          <w:sz w:val="28"/>
          <w:szCs w:val="28"/>
          <w:lang w:val="ro-RO"/>
        </w:rPr>
        <w:t>Primarul:</w:t>
      </w:r>
      <w:r w:rsidRPr="00CD06B6">
        <w:rPr>
          <w:b/>
          <w:color w:val="FF0000"/>
          <w:sz w:val="28"/>
          <w:szCs w:val="28"/>
          <w:lang w:val="ro-RO"/>
        </w:rPr>
        <w:tab/>
        <w:t xml:space="preserve">                          </w:t>
      </w:r>
      <w:r w:rsidR="00FD2D9A">
        <w:rPr>
          <w:b/>
          <w:color w:val="FF0000"/>
          <w:sz w:val="28"/>
          <w:szCs w:val="28"/>
          <w:lang w:val="ro-RO"/>
        </w:rPr>
        <w:t xml:space="preserve">   </w:t>
      </w:r>
      <w:r w:rsidRPr="00CD06B6">
        <w:rPr>
          <w:b/>
          <w:color w:val="FF0000"/>
          <w:sz w:val="28"/>
          <w:szCs w:val="28"/>
          <w:lang w:val="ro-RO"/>
        </w:rPr>
        <w:t>Primarul:</w:t>
      </w:r>
    </w:p>
    <w:p w14:paraId="0255E022" w14:textId="77777777" w:rsidR="00231B64" w:rsidRPr="00CD06B6" w:rsidRDefault="00231B64" w:rsidP="00730512">
      <w:pPr>
        <w:jc w:val="both"/>
        <w:rPr>
          <w:b/>
          <w:color w:val="FF0000"/>
          <w:sz w:val="28"/>
          <w:szCs w:val="28"/>
          <w:lang w:val="ro-RO"/>
        </w:rPr>
      </w:pPr>
    </w:p>
    <w:p w14:paraId="706717A1" w14:textId="07A13E12" w:rsidR="00231B64" w:rsidRDefault="00FD2D9A" w:rsidP="00231B64">
      <w:pPr>
        <w:tabs>
          <w:tab w:val="center" w:pos="5056"/>
        </w:tabs>
        <w:jc w:val="both"/>
        <w:rPr>
          <w:b/>
          <w:sz w:val="28"/>
          <w:szCs w:val="28"/>
          <w:lang w:val="ro-RO"/>
        </w:rPr>
      </w:pPr>
      <w:proofErr w:type="spellStart"/>
      <w:r w:rsidRPr="00CD06B6">
        <w:rPr>
          <w:b/>
          <w:color w:val="FF0000"/>
          <w:sz w:val="28"/>
          <w:szCs w:val="28"/>
          <w:lang w:val="en-US"/>
        </w:rPr>
        <w:t>N</w:t>
      </w:r>
      <w:r>
        <w:rPr>
          <w:b/>
          <w:color w:val="FF0000"/>
          <w:sz w:val="28"/>
          <w:szCs w:val="28"/>
          <w:lang w:val="en-US"/>
        </w:rPr>
        <w:t>ume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b/>
          <w:color w:val="FF0000"/>
          <w:sz w:val="28"/>
          <w:szCs w:val="28"/>
          <w:lang w:val="en-US"/>
        </w:rPr>
        <w:t>prenume</w:t>
      </w:r>
      <w:proofErr w:type="spellEnd"/>
      <w:r w:rsidR="00231B64" w:rsidRPr="00CD06B6">
        <w:rPr>
          <w:b/>
          <w:color w:val="FF0000"/>
          <w:sz w:val="28"/>
          <w:szCs w:val="28"/>
          <w:lang w:val="ro-RO"/>
        </w:rPr>
        <w:t xml:space="preserve">,   </w:t>
      </w:r>
      <w:proofErr w:type="gramEnd"/>
      <w:r w:rsidR="00231B64" w:rsidRPr="00CD06B6">
        <w:rPr>
          <w:b/>
          <w:color w:val="FF0000"/>
          <w:sz w:val="28"/>
          <w:szCs w:val="28"/>
          <w:lang w:val="ro-RO"/>
        </w:rPr>
        <w:t xml:space="preserve">  ______________</w:t>
      </w:r>
      <w:r w:rsidR="00231B64" w:rsidRPr="00CD06B6">
        <w:rPr>
          <w:b/>
          <w:color w:val="FF0000"/>
          <w:sz w:val="28"/>
          <w:szCs w:val="28"/>
          <w:lang w:val="ro-RO"/>
        </w:rPr>
        <w:tab/>
        <w:t xml:space="preserve">                 </w:t>
      </w:r>
      <w:proofErr w:type="spellStart"/>
      <w:r w:rsidRPr="00CD06B6">
        <w:rPr>
          <w:b/>
          <w:color w:val="FF0000"/>
          <w:sz w:val="28"/>
          <w:szCs w:val="28"/>
          <w:lang w:val="en-US"/>
        </w:rPr>
        <w:t>N</w:t>
      </w:r>
      <w:r>
        <w:rPr>
          <w:b/>
          <w:color w:val="FF0000"/>
          <w:sz w:val="28"/>
          <w:szCs w:val="28"/>
          <w:lang w:val="en-US"/>
        </w:rPr>
        <w:t>ume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, </w:t>
      </w:r>
      <w:proofErr w:type="spellStart"/>
      <w:r>
        <w:rPr>
          <w:b/>
          <w:color w:val="FF0000"/>
          <w:sz w:val="28"/>
          <w:szCs w:val="28"/>
          <w:lang w:val="en-US"/>
        </w:rPr>
        <w:t>prenume</w:t>
      </w:r>
      <w:proofErr w:type="spellEnd"/>
      <w:r w:rsidR="00231B64" w:rsidRPr="00CD06B6">
        <w:rPr>
          <w:b/>
          <w:color w:val="FF0000"/>
          <w:sz w:val="28"/>
          <w:szCs w:val="28"/>
          <w:lang w:val="ro-RO"/>
        </w:rPr>
        <w:t xml:space="preserve">,    </w:t>
      </w:r>
      <w:r w:rsidR="00231B64" w:rsidRPr="00231B64">
        <w:rPr>
          <w:b/>
          <w:sz w:val="28"/>
          <w:szCs w:val="28"/>
          <w:lang w:val="ro-RO"/>
        </w:rPr>
        <w:t>_________________</w:t>
      </w:r>
    </w:p>
    <w:p w14:paraId="6404B080" w14:textId="22F4115E" w:rsidR="00231B64" w:rsidRDefault="00231B64" w:rsidP="00231B64">
      <w:pPr>
        <w:rPr>
          <w:sz w:val="28"/>
          <w:szCs w:val="28"/>
          <w:lang w:val="ro-RO"/>
        </w:rPr>
      </w:pPr>
    </w:p>
    <w:p w14:paraId="56A60BF8" w14:textId="3B260C4D" w:rsidR="00231B64" w:rsidRPr="00FD2D9A" w:rsidRDefault="00231B64" w:rsidP="00231B64">
      <w:pPr>
        <w:jc w:val="both"/>
        <w:rPr>
          <w:b/>
          <w:sz w:val="28"/>
          <w:szCs w:val="28"/>
          <w:lang w:val="en-US"/>
        </w:rPr>
      </w:pPr>
      <w:r w:rsidRPr="00FD2D9A">
        <w:rPr>
          <w:b/>
          <w:sz w:val="28"/>
          <w:szCs w:val="28"/>
          <w:lang w:val="en-US"/>
        </w:rPr>
        <w:t>LS</w:t>
      </w:r>
      <w:r w:rsidRPr="00FD2D9A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ro-RO"/>
        </w:rPr>
        <w:t xml:space="preserve">                                                                  </w:t>
      </w:r>
      <w:proofErr w:type="spellStart"/>
      <w:r w:rsidRPr="00FD2D9A">
        <w:rPr>
          <w:b/>
          <w:sz w:val="28"/>
          <w:szCs w:val="28"/>
          <w:lang w:val="en-US"/>
        </w:rPr>
        <w:t>LS</w:t>
      </w:r>
      <w:proofErr w:type="spellEnd"/>
    </w:p>
    <w:p w14:paraId="4181EBAA" w14:textId="303AB106" w:rsidR="00231B64" w:rsidRPr="00FD2D9A" w:rsidRDefault="00231B64" w:rsidP="00231B64">
      <w:pPr>
        <w:tabs>
          <w:tab w:val="center" w:pos="5056"/>
        </w:tabs>
        <w:jc w:val="both"/>
        <w:rPr>
          <w:b/>
          <w:sz w:val="28"/>
          <w:szCs w:val="28"/>
          <w:lang w:val="en-US"/>
        </w:rPr>
      </w:pPr>
    </w:p>
    <w:p w14:paraId="084B0816" w14:textId="77777777" w:rsidR="00231B64" w:rsidRPr="00231B64" w:rsidRDefault="00231B64" w:rsidP="00231B64">
      <w:pPr>
        <w:rPr>
          <w:sz w:val="28"/>
          <w:szCs w:val="28"/>
          <w:lang w:val="ro-RO"/>
        </w:rPr>
      </w:pPr>
    </w:p>
    <w:sectPr w:rsidR="00231B64" w:rsidRPr="00231B64" w:rsidSect="00DC0786">
      <w:footerReference w:type="default" r:id="rId10"/>
      <w:pgSz w:w="12240" w:h="15840"/>
      <w:pgMar w:top="567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3999" w14:textId="77777777" w:rsidR="00225D35" w:rsidRDefault="00225D35" w:rsidP="00745019">
      <w:r>
        <w:separator/>
      </w:r>
    </w:p>
  </w:endnote>
  <w:endnote w:type="continuationSeparator" w:id="0">
    <w:p w14:paraId="64FA7363" w14:textId="77777777" w:rsidR="00225D35" w:rsidRDefault="00225D35" w:rsidP="0074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19234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039C2D1" w14:textId="77777777" w:rsidR="007965AB" w:rsidRPr="005E191D" w:rsidRDefault="007965AB">
        <w:pPr>
          <w:pStyle w:val="Footer"/>
          <w:jc w:val="right"/>
          <w:rPr>
            <w:sz w:val="20"/>
            <w:szCs w:val="20"/>
          </w:rPr>
        </w:pPr>
        <w:r w:rsidRPr="005E191D">
          <w:rPr>
            <w:sz w:val="20"/>
            <w:szCs w:val="20"/>
          </w:rPr>
          <w:fldChar w:fldCharType="begin"/>
        </w:r>
        <w:r w:rsidRPr="005E191D">
          <w:rPr>
            <w:sz w:val="20"/>
            <w:szCs w:val="20"/>
          </w:rPr>
          <w:instrText xml:space="preserve"> PAGE   \* MERGEFORMAT </w:instrText>
        </w:r>
        <w:r w:rsidRPr="005E191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191D">
          <w:rPr>
            <w:noProof/>
            <w:sz w:val="20"/>
            <w:szCs w:val="20"/>
          </w:rPr>
          <w:fldChar w:fldCharType="end"/>
        </w:r>
      </w:p>
    </w:sdtContent>
  </w:sdt>
  <w:p w14:paraId="62F39B20" w14:textId="77777777" w:rsidR="007965AB" w:rsidRDefault="0079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66F0" w14:textId="77777777" w:rsidR="00225D35" w:rsidRDefault="00225D35" w:rsidP="00745019">
      <w:r>
        <w:separator/>
      </w:r>
    </w:p>
  </w:footnote>
  <w:footnote w:type="continuationSeparator" w:id="0">
    <w:p w14:paraId="7160AD50" w14:textId="77777777" w:rsidR="00225D35" w:rsidRDefault="00225D35" w:rsidP="0074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1FE"/>
    <w:multiLevelType w:val="hybridMultilevel"/>
    <w:tmpl w:val="1CFE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CC0"/>
    <w:multiLevelType w:val="hybridMultilevel"/>
    <w:tmpl w:val="FCB4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B71"/>
    <w:multiLevelType w:val="hybridMultilevel"/>
    <w:tmpl w:val="70307F22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5BC0369"/>
    <w:multiLevelType w:val="multilevel"/>
    <w:tmpl w:val="0D82A8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23C1966"/>
    <w:multiLevelType w:val="hybridMultilevel"/>
    <w:tmpl w:val="45043EE2"/>
    <w:lvl w:ilvl="0" w:tplc="0419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972E3FA6">
      <w:start w:val="3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3D73771"/>
    <w:multiLevelType w:val="hybridMultilevel"/>
    <w:tmpl w:val="D9264280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0D54"/>
    <w:multiLevelType w:val="hybridMultilevel"/>
    <w:tmpl w:val="F210F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6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2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E5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E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2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E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E5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022528"/>
    <w:multiLevelType w:val="multilevel"/>
    <w:tmpl w:val="8BE8E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lang w:val="it-I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9A643A0"/>
    <w:multiLevelType w:val="hybridMultilevel"/>
    <w:tmpl w:val="247E7482"/>
    <w:lvl w:ilvl="0" w:tplc="01764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C2B05DC"/>
    <w:multiLevelType w:val="multilevel"/>
    <w:tmpl w:val="0F660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E0917B8"/>
    <w:multiLevelType w:val="hybridMultilevel"/>
    <w:tmpl w:val="45043EE2"/>
    <w:lvl w:ilvl="0" w:tplc="0419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972E3FA6">
      <w:start w:val="3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5F46336"/>
    <w:multiLevelType w:val="hybridMultilevel"/>
    <w:tmpl w:val="393E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671B"/>
    <w:multiLevelType w:val="hybridMultilevel"/>
    <w:tmpl w:val="F3A8F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40CC3"/>
    <w:multiLevelType w:val="hybridMultilevel"/>
    <w:tmpl w:val="8406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144BF"/>
    <w:multiLevelType w:val="hybridMultilevel"/>
    <w:tmpl w:val="3790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50431"/>
    <w:multiLevelType w:val="hybridMultilevel"/>
    <w:tmpl w:val="3648F428"/>
    <w:lvl w:ilvl="0" w:tplc="A9582DC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72DD2"/>
    <w:multiLevelType w:val="hybridMultilevel"/>
    <w:tmpl w:val="45043EE2"/>
    <w:lvl w:ilvl="0" w:tplc="0419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972E3FA6">
      <w:start w:val="3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755B6857"/>
    <w:multiLevelType w:val="multilevel"/>
    <w:tmpl w:val="64126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570FA"/>
    <w:multiLevelType w:val="hybridMultilevel"/>
    <w:tmpl w:val="2BE44E72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18"/>
  </w:num>
  <w:num w:numId="14">
    <w:abstractNumId w:val="6"/>
  </w:num>
  <w:num w:numId="15">
    <w:abstractNumId w:val="1"/>
  </w:num>
  <w:num w:numId="16">
    <w:abstractNumId w:val="4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19"/>
    <w:rsid w:val="00033E03"/>
    <w:rsid w:val="00050905"/>
    <w:rsid w:val="000604DE"/>
    <w:rsid w:val="00076BE1"/>
    <w:rsid w:val="000870B0"/>
    <w:rsid w:val="00087AB4"/>
    <w:rsid w:val="000A7708"/>
    <w:rsid w:val="000C26DC"/>
    <w:rsid w:val="000C408E"/>
    <w:rsid w:val="000E5621"/>
    <w:rsid w:val="000F29BB"/>
    <w:rsid w:val="000F378E"/>
    <w:rsid w:val="000F648C"/>
    <w:rsid w:val="00121BD4"/>
    <w:rsid w:val="001262CB"/>
    <w:rsid w:val="00144DA2"/>
    <w:rsid w:val="00164B2C"/>
    <w:rsid w:val="00165A33"/>
    <w:rsid w:val="001662E9"/>
    <w:rsid w:val="001817D5"/>
    <w:rsid w:val="00190A6D"/>
    <w:rsid w:val="001A489C"/>
    <w:rsid w:val="001C025E"/>
    <w:rsid w:val="001C0917"/>
    <w:rsid w:val="00200C20"/>
    <w:rsid w:val="00213B50"/>
    <w:rsid w:val="002210E3"/>
    <w:rsid w:val="00225439"/>
    <w:rsid w:val="00225B93"/>
    <w:rsid w:val="00225D35"/>
    <w:rsid w:val="002269EF"/>
    <w:rsid w:val="00231B64"/>
    <w:rsid w:val="0025395E"/>
    <w:rsid w:val="0025754C"/>
    <w:rsid w:val="00257C24"/>
    <w:rsid w:val="002743A6"/>
    <w:rsid w:val="00274A65"/>
    <w:rsid w:val="002765DE"/>
    <w:rsid w:val="00290D62"/>
    <w:rsid w:val="002933E9"/>
    <w:rsid w:val="00297644"/>
    <w:rsid w:val="002B2A35"/>
    <w:rsid w:val="002C0A09"/>
    <w:rsid w:val="002C1E49"/>
    <w:rsid w:val="002D53F6"/>
    <w:rsid w:val="002E04B7"/>
    <w:rsid w:val="002E5097"/>
    <w:rsid w:val="002E5E09"/>
    <w:rsid w:val="00323676"/>
    <w:rsid w:val="00324B15"/>
    <w:rsid w:val="0034224A"/>
    <w:rsid w:val="003557FE"/>
    <w:rsid w:val="0036732F"/>
    <w:rsid w:val="00386FC8"/>
    <w:rsid w:val="00396A19"/>
    <w:rsid w:val="00397900"/>
    <w:rsid w:val="003A78FD"/>
    <w:rsid w:val="003B2E3D"/>
    <w:rsid w:val="003C4101"/>
    <w:rsid w:val="003C792D"/>
    <w:rsid w:val="0040535C"/>
    <w:rsid w:val="00436DED"/>
    <w:rsid w:val="00482471"/>
    <w:rsid w:val="00484605"/>
    <w:rsid w:val="00494BEE"/>
    <w:rsid w:val="004F5292"/>
    <w:rsid w:val="005044B8"/>
    <w:rsid w:val="005065FE"/>
    <w:rsid w:val="00515ECB"/>
    <w:rsid w:val="005332DE"/>
    <w:rsid w:val="005372CA"/>
    <w:rsid w:val="005544C0"/>
    <w:rsid w:val="00573EE0"/>
    <w:rsid w:val="00576EE0"/>
    <w:rsid w:val="0059625E"/>
    <w:rsid w:val="005A7B1D"/>
    <w:rsid w:val="005B66DB"/>
    <w:rsid w:val="005C72DB"/>
    <w:rsid w:val="005E0600"/>
    <w:rsid w:val="005E191D"/>
    <w:rsid w:val="005E4083"/>
    <w:rsid w:val="005E7836"/>
    <w:rsid w:val="005E7F1C"/>
    <w:rsid w:val="005F6D00"/>
    <w:rsid w:val="00610BFB"/>
    <w:rsid w:val="00641B01"/>
    <w:rsid w:val="006839D5"/>
    <w:rsid w:val="00684936"/>
    <w:rsid w:val="00687A72"/>
    <w:rsid w:val="006B4A6F"/>
    <w:rsid w:val="006B618C"/>
    <w:rsid w:val="006E294B"/>
    <w:rsid w:val="006E5499"/>
    <w:rsid w:val="0072462A"/>
    <w:rsid w:val="0072464C"/>
    <w:rsid w:val="0072590B"/>
    <w:rsid w:val="00730512"/>
    <w:rsid w:val="00745019"/>
    <w:rsid w:val="00751E94"/>
    <w:rsid w:val="007965AB"/>
    <w:rsid w:val="00796E22"/>
    <w:rsid w:val="007A0802"/>
    <w:rsid w:val="007B1A9F"/>
    <w:rsid w:val="007B1D01"/>
    <w:rsid w:val="007D3EA6"/>
    <w:rsid w:val="007D6347"/>
    <w:rsid w:val="007E685D"/>
    <w:rsid w:val="00806ADB"/>
    <w:rsid w:val="008306FD"/>
    <w:rsid w:val="00847743"/>
    <w:rsid w:val="00847ED7"/>
    <w:rsid w:val="0085415F"/>
    <w:rsid w:val="0086092A"/>
    <w:rsid w:val="00864936"/>
    <w:rsid w:val="008C46A9"/>
    <w:rsid w:val="008C7C69"/>
    <w:rsid w:val="008E60A2"/>
    <w:rsid w:val="008F73B8"/>
    <w:rsid w:val="00906498"/>
    <w:rsid w:val="0091107B"/>
    <w:rsid w:val="00916F79"/>
    <w:rsid w:val="009231AB"/>
    <w:rsid w:val="0092649A"/>
    <w:rsid w:val="009418D4"/>
    <w:rsid w:val="00941AA5"/>
    <w:rsid w:val="00941EE5"/>
    <w:rsid w:val="009623C0"/>
    <w:rsid w:val="00973934"/>
    <w:rsid w:val="00977164"/>
    <w:rsid w:val="00984976"/>
    <w:rsid w:val="009D30CD"/>
    <w:rsid w:val="009D5DAD"/>
    <w:rsid w:val="009F1169"/>
    <w:rsid w:val="00A0014F"/>
    <w:rsid w:val="00A1703B"/>
    <w:rsid w:val="00A40B02"/>
    <w:rsid w:val="00A4465E"/>
    <w:rsid w:val="00A86EBD"/>
    <w:rsid w:val="00A90061"/>
    <w:rsid w:val="00A91BF5"/>
    <w:rsid w:val="00A951C1"/>
    <w:rsid w:val="00A975B0"/>
    <w:rsid w:val="00AB06FC"/>
    <w:rsid w:val="00AC6384"/>
    <w:rsid w:val="00AC768C"/>
    <w:rsid w:val="00AE0C6C"/>
    <w:rsid w:val="00B17B3A"/>
    <w:rsid w:val="00B21E95"/>
    <w:rsid w:val="00B27F65"/>
    <w:rsid w:val="00B31C5B"/>
    <w:rsid w:val="00BC1F57"/>
    <w:rsid w:val="00BC69B6"/>
    <w:rsid w:val="00BD4B20"/>
    <w:rsid w:val="00BE5235"/>
    <w:rsid w:val="00C01E0D"/>
    <w:rsid w:val="00C1346F"/>
    <w:rsid w:val="00C23370"/>
    <w:rsid w:val="00C26857"/>
    <w:rsid w:val="00C55720"/>
    <w:rsid w:val="00C90CDC"/>
    <w:rsid w:val="00CA4D0A"/>
    <w:rsid w:val="00CB71A9"/>
    <w:rsid w:val="00CC2416"/>
    <w:rsid w:val="00CC524C"/>
    <w:rsid w:val="00CD0503"/>
    <w:rsid w:val="00CD06B6"/>
    <w:rsid w:val="00CF3B4B"/>
    <w:rsid w:val="00D052B2"/>
    <w:rsid w:val="00D318BA"/>
    <w:rsid w:val="00D83F85"/>
    <w:rsid w:val="00D85287"/>
    <w:rsid w:val="00D9734C"/>
    <w:rsid w:val="00DA1BF0"/>
    <w:rsid w:val="00DA614E"/>
    <w:rsid w:val="00DB3C44"/>
    <w:rsid w:val="00DB5CAA"/>
    <w:rsid w:val="00DC0786"/>
    <w:rsid w:val="00DC26C8"/>
    <w:rsid w:val="00DC3530"/>
    <w:rsid w:val="00DC6332"/>
    <w:rsid w:val="00DC78CF"/>
    <w:rsid w:val="00DD1252"/>
    <w:rsid w:val="00DD519D"/>
    <w:rsid w:val="00E10599"/>
    <w:rsid w:val="00E224A2"/>
    <w:rsid w:val="00E25999"/>
    <w:rsid w:val="00E41B7D"/>
    <w:rsid w:val="00E46ECA"/>
    <w:rsid w:val="00E55C19"/>
    <w:rsid w:val="00E6491C"/>
    <w:rsid w:val="00E8293C"/>
    <w:rsid w:val="00E83631"/>
    <w:rsid w:val="00E95720"/>
    <w:rsid w:val="00EA4EC7"/>
    <w:rsid w:val="00EB5A32"/>
    <w:rsid w:val="00ED2A13"/>
    <w:rsid w:val="00EE3BBC"/>
    <w:rsid w:val="00EE3D1C"/>
    <w:rsid w:val="00EE6BCD"/>
    <w:rsid w:val="00F005DA"/>
    <w:rsid w:val="00F05326"/>
    <w:rsid w:val="00F07964"/>
    <w:rsid w:val="00F2066F"/>
    <w:rsid w:val="00F20E41"/>
    <w:rsid w:val="00F33FF3"/>
    <w:rsid w:val="00F40220"/>
    <w:rsid w:val="00F53ACC"/>
    <w:rsid w:val="00FB65F6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1EBB"/>
  <w15:docId w15:val="{BD9F2101-D4FD-40AC-BE56-DCACF7B0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45019"/>
    <w:rPr>
      <w:b/>
      <w:bCs/>
    </w:rPr>
  </w:style>
  <w:style w:type="character" w:customStyle="1" w:styleId="docbody">
    <w:name w:val="doc_body"/>
    <w:basedOn w:val="DefaultParagraphFont"/>
    <w:rsid w:val="00745019"/>
  </w:style>
  <w:style w:type="paragraph" w:styleId="FootnoteText">
    <w:name w:val="footnote text"/>
    <w:basedOn w:val="Normal"/>
    <w:link w:val="FootnoteTextChar"/>
    <w:semiHidden/>
    <w:rsid w:val="007450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50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745019"/>
    <w:rPr>
      <w:vertAlign w:val="superscript"/>
    </w:rPr>
  </w:style>
  <w:style w:type="paragraph" w:styleId="NoSpacing">
    <w:name w:val="No Spacing"/>
    <w:uiPriority w:val="1"/>
    <w:qFormat/>
    <w:rsid w:val="0074501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745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50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A975B0"/>
    <w:pPr>
      <w:ind w:left="720"/>
      <w:contextualSpacing/>
    </w:pPr>
  </w:style>
  <w:style w:type="paragraph" w:customStyle="1" w:styleId="msonormalmailrucssattributepostfix">
    <w:name w:val="msonormal_mailru_css_attribute_postfix"/>
    <w:basedOn w:val="Normal"/>
    <w:rsid w:val="00941AA5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Bullet Char"/>
    <w:link w:val="ListParagraph"/>
    <w:uiPriority w:val="34"/>
    <w:rsid w:val="005C72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E19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F1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32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0A1800-0CA1-49BE-8C3E-1635DEB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3033</Words>
  <Characters>17294</Characters>
  <Application>Microsoft Office Word</Application>
  <DocSecurity>0</DocSecurity>
  <Lines>144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 Social</dc:creator>
  <cp:keywords/>
  <dc:description/>
  <cp:lastModifiedBy>Ala Curteanu</cp:lastModifiedBy>
  <cp:revision>4</cp:revision>
  <cp:lastPrinted>2021-03-01T08:57:00Z</cp:lastPrinted>
  <dcterms:created xsi:type="dcterms:W3CDTF">2021-11-16T08:25:00Z</dcterms:created>
  <dcterms:modified xsi:type="dcterms:W3CDTF">2021-11-16T09:06:00Z</dcterms:modified>
</cp:coreProperties>
</file>