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76" w:tblpY="106"/>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6660"/>
        <w:gridCol w:w="1620"/>
      </w:tblGrid>
      <w:tr w:rsidR="00537C97" w:rsidRPr="00F70542" w14:paraId="7D8EEEE6" w14:textId="77777777" w:rsidTr="00A1067B">
        <w:trPr>
          <w:trHeight w:val="1567"/>
        </w:trPr>
        <w:tc>
          <w:tcPr>
            <w:tcW w:w="1544" w:type="dxa"/>
            <w:tcBorders>
              <w:top w:val="nil"/>
              <w:left w:val="nil"/>
              <w:bottom w:val="single" w:sz="4" w:space="0" w:color="auto"/>
              <w:right w:val="nil"/>
            </w:tcBorders>
          </w:tcPr>
          <w:p w14:paraId="772DB3E5" w14:textId="06F42900" w:rsidR="00537C97" w:rsidRPr="00535876" w:rsidRDefault="00A1067B" w:rsidP="00657552">
            <w:pPr>
              <w:jc w:val="center"/>
              <w:rPr>
                <w:b/>
                <w:sz w:val="28"/>
                <w:lang w:val="en-US"/>
              </w:rPr>
            </w:pPr>
            <w:bookmarkStart w:id="0" w:name="_GoBack"/>
            <w:bookmarkEnd w:id="0"/>
            <w:r>
              <w:rPr>
                <w:noProof/>
              </w:rPr>
              <w:drawing>
                <wp:anchor distT="0" distB="0" distL="114300" distR="114300" simplePos="0" relativeHeight="251665408" behindDoc="0" locked="0" layoutInCell="1" allowOverlap="0" wp14:anchorId="71C959CF" wp14:editId="1DE02DAC">
                  <wp:simplePos x="0" y="0"/>
                  <wp:positionH relativeFrom="margin">
                    <wp:posOffset>121920</wp:posOffset>
                  </wp:positionH>
                  <wp:positionV relativeFrom="margin">
                    <wp:posOffset>114300</wp:posOffset>
                  </wp:positionV>
                  <wp:extent cx="569595" cy="68580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69595" cy="685800"/>
                          </a:xfrm>
                          <a:prstGeom prst="rect">
                            <a:avLst/>
                          </a:prstGeom>
                          <a:noFill/>
                          <a:ln w="9525">
                            <a:noFill/>
                            <a:miter lim="800000"/>
                            <a:headEnd/>
                            <a:tailEnd/>
                          </a:ln>
                        </pic:spPr>
                      </pic:pic>
                    </a:graphicData>
                  </a:graphic>
                </wp:anchor>
              </w:drawing>
            </w:r>
          </w:p>
          <w:p w14:paraId="2F5B4E34" w14:textId="6E7E8654" w:rsidR="00537C97" w:rsidRPr="00F70542" w:rsidRDefault="00537C97" w:rsidP="00657552">
            <w:pPr>
              <w:rPr>
                <w:lang w:val="en-US"/>
              </w:rPr>
            </w:pPr>
          </w:p>
        </w:tc>
        <w:tc>
          <w:tcPr>
            <w:tcW w:w="6660" w:type="dxa"/>
            <w:tcBorders>
              <w:top w:val="nil"/>
              <w:left w:val="nil"/>
              <w:bottom w:val="single" w:sz="4" w:space="0" w:color="auto"/>
              <w:right w:val="nil"/>
            </w:tcBorders>
          </w:tcPr>
          <w:p w14:paraId="5CD3FE06" w14:textId="77777777" w:rsidR="00537C97" w:rsidRDefault="00537C97" w:rsidP="00657552">
            <w:pPr>
              <w:pStyle w:val="1"/>
              <w:jc w:val="center"/>
              <w:rPr>
                <w:sz w:val="24"/>
                <w:szCs w:val="24"/>
              </w:rPr>
            </w:pPr>
          </w:p>
          <w:p w14:paraId="4BC523EA" w14:textId="77777777" w:rsidR="00537C97" w:rsidRPr="00AD6C86" w:rsidRDefault="00537C97" w:rsidP="00657552">
            <w:pPr>
              <w:pStyle w:val="1"/>
              <w:jc w:val="center"/>
              <w:rPr>
                <w:sz w:val="24"/>
                <w:szCs w:val="24"/>
              </w:rPr>
            </w:pPr>
            <w:r w:rsidRPr="00AD6C86">
              <w:rPr>
                <w:sz w:val="24"/>
                <w:szCs w:val="24"/>
              </w:rPr>
              <w:t>REPUBLICA  MOLDOVA</w:t>
            </w:r>
          </w:p>
          <w:p w14:paraId="64FFABE3" w14:textId="77777777" w:rsidR="00537C97" w:rsidRPr="00AD6C86" w:rsidRDefault="00537C97" w:rsidP="00657552">
            <w:pPr>
              <w:pStyle w:val="1"/>
              <w:jc w:val="center"/>
              <w:rPr>
                <w:sz w:val="24"/>
                <w:szCs w:val="24"/>
              </w:rPr>
            </w:pPr>
            <w:r w:rsidRPr="00AD6C86">
              <w:rPr>
                <w:sz w:val="24"/>
                <w:szCs w:val="24"/>
              </w:rPr>
              <w:t>CONSILIUL  RAIONAL</w:t>
            </w:r>
          </w:p>
          <w:p w14:paraId="3F72022D" w14:textId="77777777" w:rsidR="00537C97" w:rsidRDefault="00537C97" w:rsidP="00657552">
            <w:pPr>
              <w:jc w:val="center"/>
              <w:rPr>
                <w:b/>
                <w:lang w:val="ro-RO"/>
              </w:rPr>
            </w:pPr>
            <w:r w:rsidRPr="00AD6C86">
              <w:rPr>
                <w:b/>
                <w:lang w:val="en-US"/>
              </w:rPr>
              <w:t>S</w:t>
            </w:r>
            <w:r w:rsidRPr="00AD6C86">
              <w:rPr>
                <w:b/>
                <w:lang w:val="ro-RO"/>
              </w:rPr>
              <w:t>ÎNGEREI</w:t>
            </w:r>
          </w:p>
          <w:p w14:paraId="13CA429B" w14:textId="77777777" w:rsidR="00537C97" w:rsidRDefault="00537C97" w:rsidP="00657552">
            <w:pPr>
              <w:jc w:val="center"/>
              <w:rPr>
                <w:lang w:val="en-US"/>
              </w:rPr>
            </w:pPr>
            <w:r>
              <w:rPr>
                <w:b/>
                <w:lang w:val="ro-RO"/>
              </w:rPr>
              <w:t xml:space="preserve">PREŞEDINTELE RAIONULUI </w:t>
            </w:r>
          </w:p>
        </w:tc>
        <w:tc>
          <w:tcPr>
            <w:tcW w:w="1620" w:type="dxa"/>
            <w:tcBorders>
              <w:top w:val="nil"/>
              <w:left w:val="nil"/>
              <w:bottom w:val="single" w:sz="4" w:space="0" w:color="auto"/>
              <w:right w:val="nil"/>
            </w:tcBorders>
          </w:tcPr>
          <w:p w14:paraId="5169E802" w14:textId="77777777" w:rsidR="00537C97" w:rsidRDefault="00537C97" w:rsidP="00657552">
            <w:pPr>
              <w:jc w:val="center"/>
              <w:rPr>
                <w:lang w:val="en-US"/>
              </w:rPr>
            </w:pPr>
            <w:r>
              <w:rPr>
                <w:noProof/>
              </w:rPr>
              <w:drawing>
                <wp:anchor distT="0" distB="0" distL="114300" distR="114300" simplePos="0" relativeHeight="251664384" behindDoc="1" locked="0" layoutInCell="1" allowOverlap="1" wp14:anchorId="635CC483" wp14:editId="78EBBA24">
                  <wp:simplePos x="0" y="0"/>
                  <wp:positionH relativeFrom="column">
                    <wp:posOffset>5372100</wp:posOffset>
                  </wp:positionH>
                  <wp:positionV relativeFrom="paragraph">
                    <wp:posOffset>114300</wp:posOffset>
                  </wp:positionV>
                  <wp:extent cx="687070" cy="8661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7070" cy="866140"/>
                          </a:xfrm>
                          <a:prstGeom prst="rect">
                            <a:avLst/>
                          </a:prstGeom>
                          <a:noFill/>
                          <a:ln w="9525">
                            <a:noFill/>
                            <a:miter lim="800000"/>
                            <a:headEnd/>
                            <a:tailEnd/>
                          </a:ln>
                        </pic:spPr>
                      </pic:pic>
                    </a:graphicData>
                  </a:graphic>
                </wp:anchor>
              </w:drawing>
            </w:r>
          </w:p>
          <w:p w14:paraId="66F67B4D" w14:textId="77777777" w:rsidR="00537C97" w:rsidRDefault="00537C97" w:rsidP="00657552">
            <w:pPr>
              <w:jc w:val="center"/>
              <w:rPr>
                <w:b/>
                <w:sz w:val="18"/>
                <w:szCs w:val="18"/>
                <w:lang w:val="en-US"/>
              </w:rPr>
            </w:pPr>
            <w:r>
              <w:rPr>
                <w:b/>
                <w:noProof/>
                <w:sz w:val="20"/>
                <w:szCs w:val="20"/>
              </w:rPr>
              <w:drawing>
                <wp:inline distT="0" distB="0" distL="0" distR="0" wp14:anchorId="0650EE25" wp14:editId="69CCA6AE">
                  <wp:extent cx="496570" cy="626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6570" cy="626110"/>
                          </a:xfrm>
                          <a:prstGeom prst="rect">
                            <a:avLst/>
                          </a:prstGeom>
                          <a:noFill/>
                          <a:ln w="9525">
                            <a:noFill/>
                            <a:miter lim="800000"/>
                            <a:headEnd/>
                            <a:tailEnd/>
                          </a:ln>
                        </pic:spPr>
                      </pic:pic>
                    </a:graphicData>
                  </a:graphic>
                </wp:inline>
              </w:drawing>
            </w:r>
          </w:p>
          <w:p w14:paraId="18E52C5D" w14:textId="77777777" w:rsidR="00537C97" w:rsidRDefault="00537C97" w:rsidP="00657552">
            <w:pPr>
              <w:rPr>
                <w:sz w:val="18"/>
                <w:szCs w:val="18"/>
                <w:lang w:val="en-US"/>
              </w:rPr>
            </w:pPr>
          </w:p>
          <w:p w14:paraId="2AE3BB23" w14:textId="77777777" w:rsidR="00537C97" w:rsidRPr="00756CAE" w:rsidRDefault="00537C97" w:rsidP="00657552">
            <w:pPr>
              <w:jc w:val="right"/>
              <w:rPr>
                <w:sz w:val="18"/>
                <w:szCs w:val="18"/>
                <w:lang w:val="en-US"/>
              </w:rPr>
            </w:pPr>
          </w:p>
        </w:tc>
      </w:tr>
      <w:tr w:rsidR="00537C97" w:rsidRPr="00C35664" w14:paraId="34293B6A" w14:textId="77777777" w:rsidTr="00A1067B">
        <w:trPr>
          <w:trHeight w:val="148"/>
        </w:trPr>
        <w:tc>
          <w:tcPr>
            <w:tcW w:w="9824" w:type="dxa"/>
            <w:gridSpan w:val="3"/>
            <w:tcBorders>
              <w:top w:val="single" w:sz="4" w:space="0" w:color="auto"/>
              <w:left w:val="nil"/>
              <w:bottom w:val="thinThickSmallGap" w:sz="24" w:space="0" w:color="auto"/>
              <w:right w:val="nil"/>
            </w:tcBorders>
          </w:tcPr>
          <w:p w14:paraId="6F6FEECE" w14:textId="6B233D90" w:rsidR="00537C97" w:rsidRPr="005D55F5" w:rsidRDefault="00537C97" w:rsidP="00657552">
            <w:pPr>
              <w:rPr>
                <w:b/>
                <w:lang w:val="ro-RO"/>
              </w:rPr>
            </w:pPr>
            <w:r>
              <w:rPr>
                <w:b/>
                <w:lang w:val="ro-RO"/>
              </w:rPr>
              <w:t>S</w:t>
            </w:r>
            <w:r w:rsidR="00A82545">
              <w:rPr>
                <w:b/>
                <w:lang w:val="ro-RO"/>
              </w:rPr>
              <w:t>ecția</w:t>
            </w:r>
            <w:r>
              <w:rPr>
                <w:b/>
                <w:lang w:val="ro-RO"/>
              </w:rPr>
              <w:t xml:space="preserve"> Juridic</w:t>
            </w:r>
            <w:r w:rsidR="00A82545">
              <w:rPr>
                <w:b/>
                <w:lang w:val="ro-RO"/>
              </w:rPr>
              <w:t>ă</w:t>
            </w:r>
            <w:r>
              <w:rPr>
                <w:b/>
                <w:lang w:val="ro-RO"/>
              </w:rPr>
              <w:t xml:space="preserve"> și Resurse Umane</w:t>
            </w:r>
          </w:p>
        </w:tc>
      </w:tr>
    </w:tbl>
    <w:p w14:paraId="0B703C81" w14:textId="77777777" w:rsidR="00A1067B" w:rsidRDefault="00A1067B" w:rsidP="00644A9B">
      <w:pPr>
        <w:spacing w:line="276" w:lineRule="auto"/>
        <w:rPr>
          <w:b/>
          <w:sz w:val="22"/>
          <w:szCs w:val="22"/>
          <w:lang w:val="en-US"/>
        </w:rPr>
      </w:pPr>
    </w:p>
    <w:p w14:paraId="20781CFE" w14:textId="77777777" w:rsidR="00644A9B" w:rsidRPr="00154B2D" w:rsidRDefault="00644A9B" w:rsidP="00644A9B">
      <w:pPr>
        <w:spacing w:line="276" w:lineRule="auto"/>
        <w:rPr>
          <w:b/>
          <w:sz w:val="22"/>
          <w:szCs w:val="22"/>
          <w:lang w:val="en-US"/>
        </w:rPr>
      </w:pPr>
      <w:r w:rsidRPr="00154B2D">
        <w:rPr>
          <w:b/>
          <w:sz w:val="22"/>
          <w:szCs w:val="22"/>
          <w:lang w:val="en-US"/>
        </w:rPr>
        <w:t>Nr. ________</w:t>
      </w:r>
      <w:r>
        <w:rPr>
          <w:b/>
          <w:sz w:val="22"/>
          <w:szCs w:val="22"/>
          <w:lang w:val="en-US"/>
        </w:rPr>
        <w:t>___</w:t>
      </w:r>
      <w:r w:rsidRPr="00154B2D">
        <w:rPr>
          <w:b/>
          <w:sz w:val="22"/>
          <w:szCs w:val="22"/>
          <w:lang w:val="en-US"/>
        </w:rPr>
        <w:t>_____</w:t>
      </w:r>
    </w:p>
    <w:p w14:paraId="3AFCF957" w14:textId="57BCAD40" w:rsidR="00644A9B" w:rsidRPr="00154B2D" w:rsidRDefault="00801E5B" w:rsidP="00644A9B">
      <w:pPr>
        <w:spacing w:line="276" w:lineRule="auto"/>
        <w:rPr>
          <w:sz w:val="22"/>
          <w:szCs w:val="22"/>
          <w:lang w:val="ro-RO"/>
        </w:rPr>
      </w:pPr>
      <w:r>
        <w:rPr>
          <w:b/>
          <w:sz w:val="22"/>
          <w:szCs w:val="22"/>
          <w:lang w:val="en-US"/>
        </w:rPr>
        <w:t>din ______________ 202</w:t>
      </w:r>
      <w:r w:rsidR="00AF79A8">
        <w:rPr>
          <w:b/>
          <w:sz w:val="22"/>
          <w:szCs w:val="22"/>
          <w:lang w:val="en-US"/>
        </w:rPr>
        <w:t>2</w:t>
      </w:r>
    </w:p>
    <w:p w14:paraId="5FE4D956" w14:textId="77777777" w:rsidR="00A1067B" w:rsidRDefault="00644A9B" w:rsidP="00644A9B">
      <w:pPr>
        <w:rPr>
          <w:sz w:val="22"/>
          <w:szCs w:val="22"/>
          <w:lang w:val="ro-RO"/>
        </w:rPr>
      </w:pPr>
      <w:r w:rsidRPr="005D55F5">
        <w:rPr>
          <w:sz w:val="22"/>
          <w:szCs w:val="22"/>
          <w:lang w:val="ro-RO"/>
        </w:rPr>
        <w:tab/>
      </w:r>
      <w:r w:rsidRPr="005D55F5">
        <w:rPr>
          <w:sz w:val="22"/>
          <w:szCs w:val="22"/>
          <w:lang w:val="ro-RO"/>
        </w:rPr>
        <w:tab/>
      </w:r>
    </w:p>
    <w:p w14:paraId="15F659DF" w14:textId="69729706" w:rsidR="00644A9B" w:rsidRDefault="00644A9B" w:rsidP="00644A9B">
      <w:pPr>
        <w:rPr>
          <w:sz w:val="22"/>
          <w:szCs w:val="22"/>
          <w:lang w:val="ro-RO"/>
        </w:rPr>
      </w:pP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p>
    <w:p w14:paraId="0628E6BC" w14:textId="77777777" w:rsidR="00042613" w:rsidRDefault="00644A9B" w:rsidP="00042613">
      <w:pPr>
        <w:rPr>
          <w:sz w:val="22"/>
          <w:szCs w:val="22"/>
          <w:lang w:val="ro-RO"/>
        </w:rPr>
      </w:pPr>
      <w:r>
        <w:rPr>
          <w:sz w:val="22"/>
          <w:szCs w:val="22"/>
          <w:lang w:val="ro-RO"/>
        </w:rPr>
        <w:t xml:space="preserve">SECRETARUL </w:t>
      </w:r>
      <w:r w:rsidR="00042613">
        <w:rPr>
          <w:sz w:val="22"/>
          <w:szCs w:val="22"/>
          <w:lang w:val="ro-RO"/>
        </w:rPr>
        <w:t>INTERIMAR</w:t>
      </w:r>
      <w:r>
        <w:rPr>
          <w:sz w:val="22"/>
          <w:szCs w:val="22"/>
          <w:lang w:val="ro-RO"/>
        </w:rPr>
        <w:t xml:space="preserve">                                                                         </w:t>
      </w:r>
      <w:r w:rsidRPr="005D55F5">
        <w:rPr>
          <w:sz w:val="22"/>
          <w:szCs w:val="22"/>
          <w:lang w:val="ro-RO"/>
        </w:rPr>
        <w:t>De acord şi dispun elabora</w:t>
      </w:r>
      <w:r>
        <w:rPr>
          <w:sz w:val="22"/>
          <w:szCs w:val="22"/>
          <w:lang w:val="ro-RO"/>
        </w:rPr>
        <w:t>r</w:t>
      </w:r>
      <w:r w:rsidRPr="005D55F5">
        <w:rPr>
          <w:sz w:val="22"/>
          <w:szCs w:val="22"/>
          <w:lang w:val="ro-RO"/>
        </w:rPr>
        <w:t xml:space="preserve">ea  </w:t>
      </w:r>
      <w:r>
        <w:rPr>
          <w:sz w:val="22"/>
          <w:szCs w:val="22"/>
          <w:lang w:val="ro-RO"/>
        </w:rPr>
        <w:t xml:space="preserve">Consiliului raional                                                                                                         </w:t>
      </w:r>
      <w:r w:rsidRPr="005D55F5">
        <w:rPr>
          <w:sz w:val="22"/>
          <w:szCs w:val="22"/>
          <w:lang w:val="ro-RO"/>
        </w:rPr>
        <w:t xml:space="preserve">proiectului de </w:t>
      </w:r>
      <w:r>
        <w:rPr>
          <w:sz w:val="22"/>
          <w:szCs w:val="22"/>
          <w:lang w:val="ro-RO"/>
        </w:rPr>
        <w:t>decizie</w:t>
      </w:r>
    </w:p>
    <w:p w14:paraId="59D4044E" w14:textId="01E52994" w:rsidR="00644A9B" w:rsidRDefault="00042613" w:rsidP="00042613">
      <w:pPr>
        <w:rPr>
          <w:sz w:val="22"/>
          <w:szCs w:val="22"/>
          <w:lang w:val="ro-RO"/>
        </w:rPr>
      </w:pPr>
      <w:r>
        <w:rPr>
          <w:b/>
          <w:sz w:val="22"/>
          <w:szCs w:val="22"/>
          <w:lang w:val="ro-RO"/>
        </w:rPr>
        <w:t>Angela Mihaliuc</w:t>
      </w:r>
      <w:r w:rsidR="00801E5B">
        <w:rPr>
          <w:b/>
          <w:sz w:val="22"/>
          <w:szCs w:val="22"/>
          <w:lang w:val="ro-RO"/>
        </w:rPr>
        <w:t xml:space="preserve">              </w:t>
      </w:r>
      <w:r w:rsidR="00644A9B" w:rsidRPr="004B18C5">
        <w:rPr>
          <w:b/>
          <w:sz w:val="22"/>
          <w:szCs w:val="22"/>
          <w:lang w:val="ro-RO"/>
        </w:rPr>
        <w:t xml:space="preserve">                                                                         </w:t>
      </w:r>
      <w:r w:rsidR="00644A9B">
        <w:rPr>
          <w:b/>
          <w:sz w:val="22"/>
          <w:szCs w:val="22"/>
          <w:lang w:val="ro-RO"/>
        </w:rPr>
        <w:t xml:space="preserve">              </w:t>
      </w:r>
      <w:r w:rsidR="00644A9B" w:rsidRPr="004B18C5">
        <w:rPr>
          <w:b/>
          <w:sz w:val="22"/>
          <w:szCs w:val="22"/>
          <w:lang w:val="ro-RO"/>
        </w:rPr>
        <w:t xml:space="preserve">   </w:t>
      </w:r>
      <w:r w:rsidR="003F01FB">
        <w:rPr>
          <w:b/>
          <w:sz w:val="22"/>
          <w:szCs w:val="22"/>
          <w:lang w:val="ro-RO"/>
        </w:rPr>
        <w:t xml:space="preserve">  </w:t>
      </w:r>
      <w:r w:rsidR="00F25C22">
        <w:rPr>
          <w:b/>
          <w:sz w:val="22"/>
          <w:szCs w:val="22"/>
          <w:lang w:val="ro-RO"/>
        </w:rPr>
        <w:t>VICE</w:t>
      </w:r>
      <w:r w:rsidR="00644A9B" w:rsidRPr="005D55F5">
        <w:rPr>
          <w:b/>
          <w:sz w:val="22"/>
          <w:szCs w:val="22"/>
          <w:lang w:val="ro-RO"/>
        </w:rPr>
        <w:t>PREŞEDINTE</w:t>
      </w:r>
    </w:p>
    <w:p w14:paraId="35B5F9AE" w14:textId="2883705B" w:rsidR="00644A9B" w:rsidRPr="001710F3" w:rsidRDefault="00AF79A8" w:rsidP="00AF79A8">
      <w:pPr>
        <w:tabs>
          <w:tab w:val="left" w:pos="7088"/>
          <w:tab w:val="left" w:pos="7230"/>
        </w:tabs>
        <w:jc w:val="both"/>
        <w:rPr>
          <w:sz w:val="22"/>
          <w:szCs w:val="22"/>
          <w:lang w:val="ro-RO"/>
        </w:rPr>
      </w:pPr>
      <w:r>
        <w:rPr>
          <w:sz w:val="22"/>
          <w:szCs w:val="22"/>
          <w:lang w:val="ro-RO"/>
        </w:rPr>
        <w:t xml:space="preserve">_____________                                                                                               </w:t>
      </w:r>
      <w:r w:rsidR="00F25C22">
        <w:rPr>
          <w:sz w:val="22"/>
          <w:szCs w:val="22"/>
          <w:lang w:val="ro-RO"/>
        </w:rPr>
        <w:t xml:space="preserve">         </w:t>
      </w:r>
      <w:r>
        <w:rPr>
          <w:sz w:val="22"/>
          <w:szCs w:val="22"/>
          <w:lang w:val="ro-RO"/>
        </w:rPr>
        <w:t xml:space="preserve">    </w:t>
      </w:r>
      <w:r w:rsidR="00F25C22">
        <w:rPr>
          <w:sz w:val="22"/>
          <w:szCs w:val="22"/>
          <w:lang w:val="ro-RO"/>
        </w:rPr>
        <w:t xml:space="preserve">Tudor </w:t>
      </w:r>
      <w:r w:rsidR="00F25C22" w:rsidRPr="00F25C22">
        <w:rPr>
          <w:b/>
          <w:bCs/>
          <w:sz w:val="22"/>
          <w:szCs w:val="22"/>
          <w:lang w:val="ro-RO"/>
        </w:rPr>
        <w:t>TUTUNARU</w:t>
      </w:r>
      <w:r w:rsidR="00644A9B">
        <w:rPr>
          <w:sz w:val="22"/>
          <w:szCs w:val="22"/>
          <w:lang w:val="ro-RO"/>
        </w:rPr>
        <w:t xml:space="preserve">                </w:t>
      </w:r>
      <w:r w:rsidR="00644A9B">
        <w:rPr>
          <w:b/>
          <w:sz w:val="22"/>
          <w:szCs w:val="22"/>
          <w:lang w:val="ro-RO"/>
        </w:rPr>
        <w:t xml:space="preserve"> </w:t>
      </w:r>
    </w:p>
    <w:p w14:paraId="21385DC8" w14:textId="1BB0D11C" w:rsidR="00537C97" w:rsidRDefault="00AF79A8" w:rsidP="00AF79A8">
      <w:pPr>
        <w:contextualSpacing/>
        <w:jc w:val="right"/>
        <w:rPr>
          <w:b/>
          <w:lang w:val="ro-RO"/>
        </w:rPr>
      </w:pPr>
      <w:r>
        <w:rPr>
          <w:b/>
          <w:lang w:val="ro-RO"/>
        </w:rPr>
        <w:t xml:space="preserve">                                            ________________</w:t>
      </w:r>
    </w:p>
    <w:p w14:paraId="6BCDE02D" w14:textId="77777777" w:rsidR="00A1067B" w:rsidRDefault="00A1067B" w:rsidP="00F20681">
      <w:pPr>
        <w:contextualSpacing/>
        <w:jc w:val="center"/>
        <w:rPr>
          <w:b/>
          <w:sz w:val="22"/>
          <w:lang w:val="ro-RO"/>
        </w:rPr>
      </w:pPr>
    </w:p>
    <w:p w14:paraId="541E0AD8" w14:textId="77777777" w:rsidR="00A1067B" w:rsidRDefault="00A1067B" w:rsidP="00F20681">
      <w:pPr>
        <w:contextualSpacing/>
        <w:jc w:val="center"/>
        <w:rPr>
          <w:b/>
          <w:sz w:val="22"/>
          <w:lang w:val="ro-RO"/>
        </w:rPr>
      </w:pPr>
    </w:p>
    <w:p w14:paraId="0A7285C5" w14:textId="77777777" w:rsidR="00F20681" w:rsidRPr="00A1067B" w:rsidRDefault="00644A9B" w:rsidP="00F20681">
      <w:pPr>
        <w:contextualSpacing/>
        <w:jc w:val="center"/>
        <w:rPr>
          <w:b/>
          <w:lang w:val="ro-RO"/>
        </w:rPr>
      </w:pPr>
      <w:r w:rsidRPr="00A1067B">
        <w:rPr>
          <w:b/>
          <w:lang w:val="ro-RO"/>
        </w:rPr>
        <w:t>NOTĂ INFORMATIVĂ</w:t>
      </w:r>
    </w:p>
    <w:p w14:paraId="4D418FB7" w14:textId="561F4B1F" w:rsidR="00AF79A8" w:rsidRPr="00A1067B" w:rsidRDefault="001D2BA6" w:rsidP="00AF79A8">
      <w:pPr>
        <w:jc w:val="center"/>
        <w:rPr>
          <w:b/>
          <w:bCs/>
          <w:color w:val="000000"/>
          <w:lang w:val="es-ES"/>
        </w:rPr>
      </w:pPr>
      <w:bookmarkStart w:id="1" w:name="_Hlk104361458"/>
      <w:r>
        <w:rPr>
          <w:b/>
          <w:lang w:val="en-US"/>
        </w:rPr>
        <w:t>Cu privire la examinarea notificării OT Bălți al Cancelariei de Stat</w:t>
      </w:r>
    </w:p>
    <w:p w14:paraId="1F92DAE9" w14:textId="77777777" w:rsidR="00A1067B" w:rsidRPr="00A1067B" w:rsidRDefault="00A1067B" w:rsidP="00AF79A8">
      <w:pPr>
        <w:jc w:val="center"/>
        <w:rPr>
          <w:b/>
          <w:bCs/>
          <w:color w:val="000000"/>
          <w:lang w:val="es-ES"/>
        </w:rPr>
      </w:pPr>
    </w:p>
    <w:tbl>
      <w:tblPr>
        <w:tblW w:w="5362" w:type="pct"/>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4706"/>
        <w:gridCol w:w="4812"/>
      </w:tblGrid>
      <w:tr w:rsidR="00801E5B" w:rsidRPr="00C35664" w14:paraId="59A1615F" w14:textId="77777777" w:rsidTr="00657552">
        <w:trPr>
          <w:gridBefore w:val="1"/>
          <w:wBefore w:w="251" w:type="pct"/>
        </w:trPr>
        <w:tc>
          <w:tcPr>
            <w:tcW w:w="4749" w:type="pct"/>
            <w:gridSpan w:val="2"/>
          </w:tcPr>
          <w:bookmarkEnd w:id="1"/>
          <w:p w14:paraId="751FA247" w14:textId="77777777" w:rsidR="00801E5B" w:rsidRPr="00B634A2" w:rsidRDefault="00801E5B" w:rsidP="00BB6F8E">
            <w:pPr>
              <w:tabs>
                <w:tab w:val="left" w:pos="284"/>
                <w:tab w:val="left" w:pos="1196"/>
              </w:tabs>
              <w:jc w:val="both"/>
              <w:rPr>
                <w:sz w:val="22"/>
                <w:szCs w:val="22"/>
                <w:lang w:val="en-US"/>
              </w:rPr>
            </w:pPr>
            <w:r w:rsidRPr="00B634A2">
              <w:rPr>
                <w:sz w:val="22"/>
                <w:szCs w:val="22"/>
                <w:lang w:val="en-US"/>
              </w:rPr>
              <w:t>1. Denumirea autorului şi, după caz, a participanţilor la elaborarea proiectului</w:t>
            </w:r>
          </w:p>
        </w:tc>
      </w:tr>
      <w:tr w:rsidR="00801E5B" w:rsidRPr="00C35664" w14:paraId="5ED79AB9" w14:textId="77777777" w:rsidTr="00657552">
        <w:trPr>
          <w:gridBefore w:val="1"/>
          <w:wBefore w:w="251" w:type="pct"/>
        </w:trPr>
        <w:tc>
          <w:tcPr>
            <w:tcW w:w="4749" w:type="pct"/>
            <w:gridSpan w:val="2"/>
          </w:tcPr>
          <w:p w14:paraId="1F2162CA" w14:textId="636423EC" w:rsidR="00801E5B" w:rsidRPr="00B634A2" w:rsidRDefault="000D086F" w:rsidP="00CB0AC8">
            <w:pPr>
              <w:rPr>
                <w:sz w:val="22"/>
                <w:szCs w:val="22"/>
                <w:lang w:val="en-US"/>
              </w:rPr>
            </w:pPr>
            <w:r w:rsidRPr="00B634A2">
              <w:rPr>
                <w:sz w:val="22"/>
                <w:szCs w:val="22"/>
                <w:lang w:val="en-US"/>
              </w:rPr>
              <w:t xml:space="preserve">    </w:t>
            </w:r>
            <w:r w:rsidR="00801E5B" w:rsidRPr="00B634A2">
              <w:rPr>
                <w:sz w:val="22"/>
                <w:szCs w:val="22"/>
                <w:lang w:val="en-US"/>
              </w:rPr>
              <w:t xml:space="preserve">Proiectul de </w:t>
            </w:r>
            <w:r w:rsidR="007D0F7D" w:rsidRPr="00B634A2">
              <w:rPr>
                <w:sz w:val="22"/>
                <w:szCs w:val="22"/>
                <w:lang w:val="en-US"/>
              </w:rPr>
              <w:t xml:space="preserve">Decizie </w:t>
            </w:r>
            <w:r w:rsidR="00801E5B" w:rsidRPr="00B634A2">
              <w:rPr>
                <w:sz w:val="22"/>
                <w:szCs w:val="22"/>
                <w:lang w:val="en-US"/>
              </w:rPr>
              <w:t>este elaborat</w:t>
            </w:r>
            <w:r w:rsidR="00991464" w:rsidRPr="00B634A2">
              <w:rPr>
                <w:sz w:val="22"/>
                <w:szCs w:val="22"/>
                <w:lang w:val="en-US"/>
              </w:rPr>
              <w:t xml:space="preserve"> la propunerea </w:t>
            </w:r>
            <w:r w:rsidR="00CE31B2" w:rsidRPr="00B634A2">
              <w:rPr>
                <w:sz w:val="22"/>
                <w:szCs w:val="22"/>
                <w:lang w:val="en-US"/>
              </w:rPr>
              <w:t>P</w:t>
            </w:r>
            <w:r w:rsidR="00991464" w:rsidRPr="00B634A2">
              <w:rPr>
                <w:sz w:val="22"/>
                <w:szCs w:val="22"/>
                <w:lang w:val="en-US"/>
              </w:rPr>
              <w:t>reședintelui raionului, dlui Grigore CORCODEL de către Se</w:t>
            </w:r>
            <w:r w:rsidR="003B3462">
              <w:rPr>
                <w:sz w:val="22"/>
                <w:szCs w:val="22"/>
                <w:lang w:val="en-US"/>
              </w:rPr>
              <w:t>cția</w:t>
            </w:r>
            <w:r w:rsidR="00991464" w:rsidRPr="00B634A2">
              <w:rPr>
                <w:sz w:val="22"/>
                <w:szCs w:val="22"/>
                <w:lang w:val="en-US"/>
              </w:rPr>
              <w:t xml:space="preserve"> Juridic</w:t>
            </w:r>
            <w:r w:rsidR="003B3462">
              <w:rPr>
                <w:sz w:val="22"/>
                <w:szCs w:val="22"/>
                <w:lang w:val="en-US"/>
              </w:rPr>
              <w:t>ă</w:t>
            </w:r>
            <w:r w:rsidR="00991464" w:rsidRPr="00B634A2">
              <w:rPr>
                <w:sz w:val="22"/>
                <w:szCs w:val="22"/>
                <w:lang w:val="en-US"/>
              </w:rPr>
              <w:t xml:space="preserve"> și Resurse Umane din cadrul Aparatului Președintelui raionului.</w:t>
            </w:r>
            <w:r w:rsidR="00801E5B" w:rsidRPr="00B634A2">
              <w:rPr>
                <w:sz w:val="22"/>
                <w:szCs w:val="22"/>
                <w:lang w:val="en-US"/>
              </w:rPr>
              <w:t xml:space="preserve"> </w:t>
            </w:r>
          </w:p>
        </w:tc>
      </w:tr>
      <w:tr w:rsidR="00801E5B" w:rsidRPr="00C35664" w14:paraId="0D88B622" w14:textId="77777777" w:rsidTr="00657552">
        <w:trPr>
          <w:gridBefore w:val="1"/>
          <w:wBefore w:w="251" w:type="pct"/>
        </w:trPr>
        <w:tc>
          <w:tcPr>
            <w:tcW w:w="4749" w:type="pct"/>
            <w:gridSpan w:val="2"/>
          </w:tcPr>
          <w:p w14:paraId="1057A605" w14:textId="77777777" w:rsidR="00801E5B" w:rsidRPr="00B634A2" w:rsidRDefault="00801E5B" w:rsidP="00BB6F8E">
            <w:pPr>
              <w:tabs>
                <w:tab w:val="left" w:pos="884"/>
                <w:tab w:val="left" w:pos="1196"/>
              </w:tabs>
              <w:jc w:val="both"/>
              <w:rPr>
                <w:sz w:val="22"/>
                <w:szCs w:val="22"/>
                <w:lang w:val="en-US"/>
              </w:rPr>
            </w:pPr>
            <w:r w:rsidRPr="00B634A2">
              <w:rPr>
                <w:sz w:val="22"/>
                <w:szCs w:val="22"/>
                <w:lang w:val="en-US"/>
              </w:rPr>
              <w:t>2. Condiţiile ce au impus elaborarea proiectului de act normativ şi finalităţile urmărite</w:t>
            </w:r>
          </w:p>
        </w:tc>
      </w:tr>
      <w:tr w:rsidR="00801E5B" w:rsidRPr="00C35664" w14:paraId="0DB35633" w14:textId="77777777" w:rsidTr="00657552">
        <w:trPr>
          <w:gridBefore w:val="1"/>
          <w:wBefore w:w="251" w:type="pct"/>
          <w:trHeight w:val="255"/>
        </w:trPr>
        <w:tc>
          <w:tcPr>
            <w:tcW w:w="4749" w:type="pct"/>
            <w:gridSpan w:val="2"/>
            <w:tcBorders>
              <w:bottom w:val="single" w:sz="4" w:space="0" w:color="auto"/>
            </w:tcBorders>
          </w:tcPr>
          <w:p w14:paraId="36E51715" w14:textId="5E141F49" w:rsidR="00CE59EA" w:rsidRPr="00A024E1" w:rsidRDefault="00042613" w:rsidP="009A5CEB">
            <w:pPr>
              <w:tabs>
                <w:tab w:val="left" w:pos="-142"/>
                <w:tab w:val="left" w:pos="0"/>
                <w:tab w:val="left" w:pos="851"/>
                <w:tab w:val="left" w:pos="993"/>
              </w:tabs>
              <w:jc w:val="both"/>
              <w:rPr>
                <w:sz w:val="22"/>
                <w:szCs w:val="22"/>
                <w:lang w:val="ro-RO"/>
              </w:rPr>
            </w:pPr>
            <w:r>
              <w:rPr>
                <w:color w:val="000000"/>
                <w:sz w:val="22"/>
                <w:lang w:val="en-US"/>
              </w:rPr>
              <w:t xml:space="preserve">La </w:t>
            </w:r>
            <w:r w:rsidR="001D2BA6">
              <w:rPr>
                <w:color w:val="000000"/>
                <w:sz w:val="22"/>
                <w:lang w:val="en-US"/>
              </w:rPr>
              <w:t xml:space="preserve">data de </w:t>
            </w:r>
            <w:r w:rsidR="00441182">
              <w:rPr>
                <w:color w:val="000000"/>
                <w:sz w:val="22"/>
                <w:lang w:val="en-US"/>
              </w:rPr>
              <w:t xml:space="preserve">04.05.2022 oficiul territorial Bălți a emis notificare privind reexaminarea deciziei nr.1/2 din 31.03.2022 ,,Cu privire la demisia Administratorului IM ,,Centrul Stomatologic Raional Sîngerei” prin exluderea pct.8.2 al deciziei din motivul lipsei de competența al Președintelui de raion se numească conducătorul interimar al instituției. </w:t>
            </w:r>
            <w:r w:rsidR="00A024E1">
              <w:rPr>
                <w:color w:val="000000"/>
                <w:sz w:val="22"/>
                <w:lang w:val="en-US"/>
              </w:rPr>
              <w:t>A</w:t>
            </w:r>
            <w:r w:rsidR="00441182">
              <w:rPr>
                <w:color w:val="000000"/>
                <w:sz w:val="22"/>
                <w:lang w:val="en-US"/>
              </w:rPr>
              <w:t xml:space="preserve">rt. </w:t>
            </w:r>
            <w:r w:rsidR="00A024E1">
              <w:rPr>
                <w:color w:val="000000"/>
                <w:sz w:val="22"/>
                <w:lang w:val="en-US"/>
              </w:rPr>
              <w:t>59</w:t>
            </w:r>
            <w:r w:rsidR="00441182">
              <w:rPr>
                <w:color w:val="000000"/>
                <w:sz w:val="22"/>
                <w:lang w:val="en-US"/>
              </w:rPr>
              <w:t xml:space="preserve">   al Codului Administrativ  prevede că</w:t>
            </w:r>
            <w:r w:rsidR="00441182" w:rsidRPr="00A024E1">
              <w:rPr>
                <w:sz w:val="22"/>
                <w:lang w:val="en-US"/>
              </w:rPr>
              <w:t xml:space="preserve">, </w:t>
            </w:r>
            <w:r w:rsidR="00A024E1">
              <w:rPr>
                <w:lang w:val="en-US"/>
              </w:rPr>
              <w:t>o</w:t>
            </w:r>
            <w:r w:rsidR="00A024E1" w:rsidRPr="00A024E1">
              <w:rPr>
                <w:shd w:val="clear" w:color="auto" w:fill="FFFFFF"/>
                <w:lang w:val="en-US"/>
              </w:rPr>
              <w:t>rganele colegiale pot încredința, în anumite cazuri, unei persoane sau comisii din cadrul autorității publice să conducă o procedură administrativă în cazuri determinate. În acest caz, persoana sau comisia prezintă organului colegial un raport scris cu propuneri. Decizia este luată de organul colegial.</w:t>
            </w:r>
            <w:r w:rsidR="00A024E1">
              <w:rPr>
                <w:shd w:val="clear" w:color="auto" w:fill="FFFFFF"/>
                <w:lang w:val="ro-RO"/>
              </w:rPr>
              <w:t xml:space="preserve"> Organul deliberativ urma se asigură interimatul funcției. Este oportun de a exlude p.8.2 și d</w:t>
            </w:r>
            <w:r w:rsidR="002F0050">
              <w:rPr>
                <w:shd w:val="clear" w:color="auto" w:fill="FFFFFF"/>
                <w:lang w:val="ro-RO"/>
              </w:rPr>
              <w:t>upa selectarea cand</w:t>
            </w:r>
            <w:r w:rsidR="00F71887">
              <w:rPr>
                <w:shd w:val="clear" w:color="auto" w:fill="FFFFFF"/>
                <w:lang w:val="ro-RO"/>
              </w:rPr>
              <w:t>i</w:t>
            </w:r>
            <w:r w:rsidR="002F0050">
              <w:rPr>
                <w:shd w:val="clear" w:color="auto" w:fill="FFFFFF"/>
                <w:lang w:val="ro-RO"/>
              </w:rPr>
              <w:t>daturii</w:t>
            </w:r>
            <w:r w:rsidR="00F71887">
              <w:rPr>
                <w:shd w:val="clear" w:color="auto" w:fill="FFFFFF"/>
                <w:lang w:val="ro-RO"/>
              </w:rPr>
              <w:t>,</w:t>
            </w:r>
            <w:r w:rsidR="002F0050">
              <w:rPr>
                <w:shd w:val="clear" w:color="auto" w:fill="FFFFFF"/>
                <w:lang w:val="ro-RO"/>
              </w:rPr>
              <w:t xml:space="preserve"> Fondatorul va numi administratorul instituției.</w:t>
            </w:r>
          </w:p>
        </w:tc>
      </w:tr>
      <w:tr w:rsidR="00801E5B" w:rsidRPr="005A5AC7" w14:paraId="4B4B9953" w14:textId="77777777" w:rsidTr="00657552">
        <w:trPr>
          <w:gridBefore w:val="1"/>
          <w:wBefore w:w="251" w:type="pct"/>
        </w:trPr>
        <w:tc>
          <w:tcPr>
            <w:tcW w:w="4749" w:type="pct"/>
            <w:gridSpan w:val="2"/>
          </w:tcPr>
          <w:p w14:paraId="33FEA6A3" w14:textId="77777777" w:rsidR="00801E5B" w:rsidRPr="00B634A2" w:rsidRDefault="00BB6F8E" w:rsidP="00BB6F8E">
            <w:pPr>
              <w:tabs>
                <w:tab w:val="left" w:pos="884"/>
                <w:tab w:val="left" w:pos="1196"/>
              </w:tabs>
              <w:jc w:val="both"/>
              <w:rPr>
                <w:sz w:val="22"/>
                <w:szCs w:val="22"/>
                <w:lang w:val="ro-RO"/>
              </w:rPr>
            </w:pPr>
            <w:r w:rsidRPr="00B634A2">
              <w:rPr>
                <w:sz w:val="22"/>
                <w:szCs w:val="22"/>
                <w:lang w:val="en-US"/>
              </w:rPr>
              <w:t>3. Principalele prevederi ale proiectului şi evidenţierea elementelor noi</w:t>
            </w:r>
          </w:p>
        </w:tc>
      </w:tr>
      <w:tr w:rsidR="00801E5B" w:rsidRPr="005A5AC7" w14:paraId="4A577EA2" w14:textId="77777777" w:rsidTr="00657552">
        <w:trPr>
          <w:gridBefore w:val="1"/>
          <w:wBefore w:w="251" w:type="pct"/>
        </w:trPr>
        <w:tc>
          <w:tcPr>
            <w:tcW w:w="4749" w:type="pct"/>
            <w:gridSpan w:val="2"/>
          </w:tcPr>
          <w:p w14:paraId="2E45E463" w14:textId="1E19AF19" w:rsidR="00B30254" w:rsidRPr="00B634A2" w:rsidRDefault="00801E5B" w:rsidP="00AF79A8">
            <w:pPr>
              <w:jc w:val="both"/>
              <w:rPr>
                <w:sz w:val="22"/>
                <w:szCs w:val="22"/>
                <w:lang w:val="ro-RO"/>
              </w:rPr>
            </w:pPr>
            <w:r w:rsidRPr="00B634A2">
              <w:rPr>
                <w:sz w:val="22"/>
                <w:szCs w:val="22"/>
                <w:lang w:val="ro-RO"/>
              </w:rPr>
              <w:t xml:space="preserve"> </w:t>
            </w:r>
            <w:r w:rsidR="00B30254" w:rsidRPr="00B634A2">
              <w:rPr>
                <w:sz w:val="22"/>
                <w:szCs w:val="22"/>
                <w:lang w:val="ro-RO"/>
              </w:rPr>
              <w:t xml:space="preserve"> </w:t>
            </w:r>
            <w:r w:rsidR="00BB6F8E" w:rsidRPr="00B634A2">
              <w:rPr>
                <w:sz w:val="22"/>
                <w:szCs w:val="22"/>
                <w:lang w:val="ro-RO"/>
              </w:rPr>
              <w:t xml:space="preserve">Proiectul de decizie este întemeiat în baza </w:t>
            </w:r>
            <w:r w:rsidR="00D63AE5">
              <w:rPr>
                <w:lang w:val="ro-RO"/>
              </w:rPr>
              <w:t xml:space="preserve">În temeiul </w:t>
            </w:r>
            <w:r w:rsidR="00D63AE5">
              <w:rPr>
                <w:lang w:val="en-JM"/>
              </w:rPr>
              <w:t>art. 43</w:t>
            </w:r>
            <w:r w:rsidR="00A024E1">
              <w:rPr>
                <w:lang w:val="en-JM"/>
              </w:rPr>
              <w:t xml:space="preserve"> alin 2</w:t>
            </w:r>
            <w:r w:rsidR="00D63AE5">
              <w:rPr>
                <w:lang w:val="en-JM"/>
              </w:rPr>
              <w:t xml:space="preserve"> , al Legii nr. 436/2006 privind administraţia publică locală</w:t>
            </w:r>
            <w:r w:rsidR="00D63AE5">
              <w:rPr>
                <w:lang w:val="ro-RO"/>
              </w:rPr>
              <w:t>, art. 123 al Codului administrativ.</w:t>
            </w:r>
          </w:p>
        </w:tc>
      </w:tr>
      <w:tr w:rsidR="00801E5B" w:rsidRPr="00A1067B" w14:paraId="74919528" w14:textId="77777777" w:rsidTr="00657552">
        <w:trPr>
          <w:gridBefore w:val="1"/>
          <w:wBefore w:w="251" w:type="pct"/>
        </w:trPr>
        <w:tc>
          <w:tcPr>
            <w:tcW w:w="4749" w:type="pct"/>
            <w:gridSpan w:val="2"/>
          </w:tcPr>
          <w:p w14:paraId="19A1F06F" w14:textId="77777777" w:rsidR="00801E5B" w:rsidRPr="00B634A2" w:rsidRDefault="00801E5B" w:rsidP="00BB6F8E">
            <w:pPr>
              <w:tabs>
                <w:tab w:val="left" w:pos="884"/>
                <w:tab w:val="left" w:pos="1196"/>
              </w:tabs>
              <w:jc w:val="both"/>
              <w:rPr>
                <w:sz w:val="22"/>
                <w:szCs w:val="22"/>
                <w:lang w:val="en-US"/>
              </w:rPr>
            </w:pPr>
            <w:r w:rsidRPr="00B634A2">
              <w:rPr>
                <w:sz w:val="22"/>
                <w:szCs w:val="22"/>
                <w:lang w:val="en-US"/>
              </w:rPr>
              <w:t>4. Fundamentarea economico-financiară</w:t>
            </w:r>
          </w:p>
        </w:tc>
      </w:tr>
      <w:tr w:rsidR="00801E5B" w:rsidRPr="00042613" w14:paraId="6F34BF7D" w14:textId="77777777" w:rsidTr="00657552">
        <w:trPr>
          <w:gridBefore w:val="1"/>
          <w:wBefore w:w="251" w:type="pct"/>
        </w:trPr>
        <w:tc>
          <w:tcPr>
            <w:tcW w:w="4749" w:type="pct"/>
            <w:gridSpan w:val="2"/>
          </w:tcPr>
          <w:p w14:paraId="101420A3" w14:textId="0EB9C010" w:rsidR="00801E5B" w:rsidRPr="00B634A2" w:rsidRDefault="003F01FB" w:rsidP="00AF79A8">
            <w:pPr>
              <w:tabs>
                <w:tab w:val="left" w:pos="851"/>
              </w:tabs>
              <w:contextualSpacing/>
              <w:jc w:val="both"/>
              <w:rPr>
                <w:sz w:val="22"/>
                <w:szCs w:val="22"/>
                <w:lang w:val="ro-RO"/>
              </w:rPr>
            </w:pPr>
            <w:r w:rsidRPr="00B634A2">
              <w:rPr>
                <w:sz w:val="22"/>
                <w:lang w:val="ro-RO"/>
              </w:rPr>
              <w:t>Cheltuielile</w:t>
            </w:r>
            <w:r w:rsidR="00D63AE5">
              <w:rPr>
                <w:sz w:val="22"/>
                <w:lang w:val="ro-RO"/>
              </w:rPr>
              <w:t xml:space="preserve"> nu sînt prevăzute.</w:t>
            </w:r>
          </w:p>
        </w:tc>
      </w:tr>
      <w:tr w:rsidR="00801E5B" w:rsidRPr="005A5AC7" w14:paraId="6D2AE6BE" w14:textId="77777777" w:rsidTr="00657552">
        <w:trPr>
          <w:gridBefore w:val="1"/>
          <w:wBefore w:w="251" w:type="pct"/>
        </w:trPr>
        <w:tc>
          <w:tcPr>
            <w:tcW w:w="4749" w:type="pct"/>
            <w:gridSpan w:val="2"/>
          </w:tcPr>
          <w:p w14:paraId="45E6574C" w14:textId="77777777" w:rsidR="00801E5B" w:rsidRDefault="00801E5B" w:rsidP="00BB6F8E">
            <w:pPr>
              <w:tabs>
                <w:tab w:val="left" w:pos="884"/>
                <w:tab w:val="left" w:pos="1196"/>
              </w:tabs>
              <w:jc w:val="both"/>
              <w:rPr>
                <w:sz w:val="22"/>
                <w:szCs w:val="22"/>
                <w:lang w:val="en-US"/>
              </w:rPr>
            </w:pPr>
            <w:r w:rsidRPr="00B634A2">
              <w:rPr>
                <w:sz w:val="22"/>
                <w:szCs w:val="22"/>
                <w:lang w:val="en-US"/>
              </w:rPr>
              <w:t>5. Modul de încorporare a actului în cadrul normativ în vigoare</w:t>
            </w:r>
            <w:r w:rsidR="003B3462">
              <w:rPr>
                <w:sz w:val="22"/>
                <w:szCs w:val="22"/>
                <w:lang w:val="en-US"/>
              </w:rPr>
              <w:t>.</w:t>
            </w:r>
          </w:p>
          <w:p w14:paraId="55A31A0A" w14:textId="1D1CDB9E" w:rsidR="003B3462" w:rsidRPr="00B634A2" w:rsidRDefault="003B3462" w:rsidP="00BB6F8E">
            <w:pPr>
              <w:tabs>
                <w:tab w:val="left" w:pos="884"/>
                <w:tab w:val="left" w:pos="1196"/>
              </w:tabs>
              <w:jc w:val="both"/>
              <w:rPr>
                <w:sz w:val="22"/>
                <w:szCs w:val="22"/>
                <w:lang w:val="en-US"/>
              </w:rPr>
            </w:pPr>
            <w:r>
              <w:rPr>
                <w:sz w:val="22"/>
                <w:szCs w:val="22"/>
                <w:lang w:val="en-US"/>
              </w:rPr>
              <w:t>Prezentul proiect este corelat cu  legislația în vigoare.</w:t>
            </w:r>
          </w:p>
        </w:tc>
      </w:tr>
      <w:tr w:rsidR="00801E5B" w:rsidRPr="005A5AC7" w14:paraId="1D0C343B" w14:textId="77777777" w:rsidTr="00657552">
        <w:trPr>
          <w:gridBefore w:val="1"/>
          <w:wBefore w:w="251" w:type="pct"/>
          <w:trHeight w:val="223"/>
        </w:trPr>
        <w:tc>
          <w:tcPr>
            <w:tcW w:w="4749" w:type="pct"/>
            <w:gridSpan w:val="2"/>
          </w:tcPr>
          <w:p w14:paraId="21E3038E" w14:textId="3B557160" w:rsidR="00801E5B" w:rsidRPr="00B634A2" w:rsidRDefault="003F01FB" w:rsidP="003F01FB">
            <w:pPr>
              <w:pStyle w:val="a3"/>
              <w:tabs>
                <w:tab w:val="left" w:pos="851"/>
              </w:tabs>
              <w:ind w:left="34"/>
              <w:contextualSpacing/>
              <w:jc w:val="both"/>
              <w:rPr>
                <w:sz w:val="22"/>
                <w:szCs w:val="22"/>
                <w:lang w:val="ro-RO"/>
              </w:rPr>
            </w:pPr>
            <w:r w:rsidRPr="00B634A2">
              <w:rPr>
                <w:sz w:val="22"/>
                <w:lang w:val="ro-RO"/>
              </w:rPr>
              <w:t>Se</w:t>
            </w:r>
            <w:r w:rsidR="003B3462">
              <w:rPr>
                <w:sz w:val="22"/>
                <w:lang w:val="ro-RO"/>
              </w:rPr>
              <w:t>cția</w:t>
            </w:r>
            <w:r w:rsidRPr="00B634A2">
              <w:rPr>
                <w:sz w:val="22"/>
                <w:lang w:val="ro-RO"/>
              </w:rPr>
              <w:t xml:space="preserve"> Juridic</w:t>
            </w:r>
            <w:r w:rsidR="003B3462">
              <w:rPr>
                <w:sz w:val="22"/>
                <w:lang w:val="ro-RO"/>
              </w:rPr>
              <w:t>ă</w:t>
            </w:r>
            <w:r w:rsidRPr="00B634A2">
              <w:rPr>
                <w:sz w:val="22"/>
                <w:lang w:val="ro-RO"/>
              </w:rPr>
              <w:t xml:space="preserve"> și Resurse Umane (T. Donos) Va aduce în concordanță cu prezenta Decizie actele administrative emise anterior</w:t>
            </w:r>
            <w:r w:rsidRPr="00B634A2">
              <w:rPr>
                <w:bCs/>
                <w:sz w:val="22"/>
                <w:lang w:val="en-US"/>
              </w:rPr>
              <w:t>.</w:t>
            </w:r>
          </w:p>
        </w:tc>
      </w:tr>
      <w:tr w:rsidR="00801E5B" w:rsidRPr="007D2D03" w14:paraId="48975E23" w14:textId="77777777" w:rsidTr="00A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2599" w:type="pct"/>
            <w:gridSpan w:val="2"/>
          </w:tcPr>
          <w:p w14:paraId="6C18B8C3" w14:textId="77777777" w:rsidR="00A1067B" w:rsidRDefault="00A1067B" w:rsidP="00E20AF1">
            <w:pPr>
              <w:contextualSpacing/>
              <w:jc w:val="center"/>
              <w:rPr>
                <w:sz w:val="22"/>
                <w:lang w:val="en-US"/>
              </w:rPr>
            </w:pPr>
          </w:p>
          <w:p w14:paraId="45012994" w14:textId="77777777" w:rsidR="00801E5B" w:rsidRPr="00AF79A8" w:rsidRDefault="00801E5B" w:rsidP="00E20AF1">
            <w:pPr>
              <w:contextualSpacing/>
              <w:jc w:val="center"/>
              <w:rPr>
                <w:sz w:val="22"/>
                <w:lang w:val="it-IT"/>
              </w:rPr>
            </w:pPr>
            <w:r w:rsidRPr="00AF79A8">
              <w:rPr>
                <w:sz w:val="22"/>
                <w:lang w:val="en-US"/>
              </w:rPr>
              <w:t>Întocmit</w:t>
            </w:r>
          </w:p>
          <w:p w14:paraId="58A4F273" w14:textId="3F40C986" w:rsidR="00801E5B" w:rsidRPr="00AF79A8" w:rsidRDefault="00825574" w:rsidP="008C5B1B">
            <w:pPr>
              <w:contextualSpacing/>
              <w:jc w:val="center"/>
              <w:rPr>
                <w:b/>
                <w:sz w:val="22"/>
                <w:lang w:val="it-IT"/>
              </w:rPr>
            </w:pPr>
            <w:r w:rsidRPr="00AF79A8">
              <w:rPr>
                <w:b/>
                <w:sz w:val="22"/>
                <w:lang w:val="en-US"/>
              </w:rPr>
              <w:t>Ser</w:t>
            </w:r>
            <w:r w:rsidR="00D63AE5">
              <w:rPr>
                <w:b/>
                <w:sz w:val="22"/>
                <w:lang w:val="en-US"/>
              </w:rPr>
              <w:t xml:space="preserve">cția </w:t>
            </w:r>
            <w:r w:rsidRPr="00AF79A8">
              <w:rPr>
                <w:b/>
                <w:sz w:val="22"/>
                <w:lang w:val="en-US"/>
              </w:rPr>
              <w:t xml:space="preserve"> Juridic</w:t>
            </w:r>
            <w:r w:rsidR="00DF781D">
              <w:rPr>
                <w:b/>
                <w:sz w:val="22"/>
                <w:lang w:val="en-US"/>
              </w:rPr>
              <w:t>ă</w:t>
            </w:r>
            <w:r w:rsidRPr="00AF79A8">
              <w:rPr>
                <w:b/>
                <w:sz w:val="22"/>
                <w:lang w:val="en-US"/>
              </w:rPr>
              <w:t xml:space="preserve"> și Resurse Umane</w:t>
            </w:r>
          </w:p>
          <w:p w14:paraId="4AF5FDE5" w14:textId="6FCC0098" w:rsidR="00801E5B" w:rsidRPr="00AF79A8" w:rsidRDefault="00801E5B" w:rsidP="008C5B1B">
            <w:pPr>
              <w:contextualSpacing/>
              <w:jc w:val="center"/>
              <w:rPr>
                <w:sz w:val="22"/>
                <w:lang w:val="it-IT"/>
              </w:rPr>
            </w:pPr>
          </w:p>
          <w:p w14:paraId="5A1A050B" w14:textId="77777777" w:rsidR="00801E5B" w:rsidRPr="00AF79A8" w:rsidRDefault="00801E5B" w:rsidP="008C5B1B">
            <w:pPr>
              <w:contextualSpacing/>
              <w:rPr>
                <w:sz w:val="22"/>
                <w:lang w:val="it-IT"/>
              </w:rPr>
            </w:pPr>
            <w:r w:rsidRPr="00AF79A8">
              <w:rPr>
                <w:sz w:val="22"/>
                <w:lang w:val="it-IT"/>
              </w:rPr>
              <w:t xml:space="preserve">              ______________________________</w:t>
            </w:r>
          </w:p>
        </w:tc>
        <w:tc>
          <w:tcPr>
            <w:tcW w:w="2401" w:type="pct"/>
          </w:tcPr>
          <w:p w14:paraId="0B750D26" w14:textId="77777777" w:rsidR="00A1067B" w:rsidRDefault="00A1067B" w:rsidP="00E20AF1">
            <w:pPr>
              <w:tabs>
                <w:tab w:val="left" w:pos="1695"/>
              </w:tabs>
              <w:contextualSpacing/>
              <w:jc w:val="center"/>
              <w:rPr>
                <w:sz w:val="22"/>
                <w:lang w:val="it-IT"/>
              </w:rPr>
            </w:pPr>
          </w:p>
          <w:p w14:paraId="480D7506" w14:textId="77777777" w:rsidR="00801E5B" w:rsidRPr="00AF79A8" w:rsidRDefault="00801E5B" w:rsidP="00E20AF1">
            <w:pPr>
              <w:tabs>
                <w:tab w:val="left" w:pos="1695"/>
              </w:tabs>
              <w:contextualSpacing/>
              <w:jc w:val="center"/>
              <w:rPr>
                <w:sz w:val="22"/>
                <w:lang w:val="it-IT"/>
              </w:rPr>
            </w:pPr>
            <w:r w:rsidRPr="00AF79A8">
              <w:rPr>
                <w:sz w:val="22"/>
                <w:lang w:val="it-IT"/>
              </w:rPr>
              <w:t>Susțin</w:t>
            </w:r>
          </w:p>
          <w:p w14:paraId="474F3734" w14:textId="1145E4D0" w:rsidR="00825574" w:rsidRPr="00AF79A8" w:rsidRDefault="00825574" w:rsidP="00825574">
            <w:pPr>
              <w:contextualSpacing/>
              <w:jc w:val="center"/>
              <w:rPr>
                <w:b/>
                <w:sz w:val="22"/>
                <w:lang w:val="it-IT"/>
              </w:rPr>
            </w:pPr>
            <w:r w:rsidRPr="00AF79A8">
              <w:rPr>
                <w:b/>
                <w:sz w:val="22"/>
                <w:lang w:val="it-IT"/>
              </w:rPr>
              <w:t xml:space="preserve">Șef </w:t>
            </w:r>
            <w:r w:rsidRPr="00AF79A8">
              <w:rPr>
                <w:b/>
                <w:sz w:val="22"/>
                <w:lang w:val="en-US"/>
              </w:rPr>
              <w:t>Se</w:t>
            </w:r>
            <w:r w:rsidR="00DF781D">
              <w:rPr>
                <w:b/>
                <w:sz w:val="22"/>
                <w:lang w:val="en-US"/>
              </w:rPr>
              <w:t>cției</w:t>
            </w:r>
            <w:r w:rsidRPr="00AF79A8">
              <w:rPr>
                <w:b/>
                <w:sz w:val="22"/>
                <w:lang w:val="en-US"/>
              </w:rPr>
              <w:t xml:space="preserve"> Juridic</w:t>
            </w:r>
            <w:r w:rsidR="00DF781D">
              <w:rPr>
                <w:b/>
                <w:sz w:val="22"/>
                <w:lang w:val="en-US"/>
              </w:rPr>
              <w:t>e</w:t>
            </w:r>
            <w:r w:rsidRPr="00AF79A8">
              <w:rPr>
                <w:b/>
                <w:sz w:val="22"/>
                <w:lang w:val="en-US"/>
              </w:rPr>
              <w:t xml:space="preserve"> și Resurse Umane</w:t>
            </w:r>
          </w:p>
          <w:p w14:paraId="45059F6E" w14:textId="77777777" w:rsidR="00801E5B" w:rsidRPr="00AF79A8" w:rsidRDefault="00825574" w:rsidP="008C5B1B">
            <w:pPr>
              <w:tabs>
                <w:tab w:val="left" w:pos="1650"/>
              </w:tabs>
              <w:contextualSpacing/>
              <w:jc w:val="center"/>
              <w:rPr>
                <w:sz w:val="22"/>
                <w:lang w:val="en-US"/>
              </w:rPr>
            </w:pPr>
            <w:r w:rsidRPr="00AF79A8">
              <w:rPr>
                <w:sz w:val="22"/>
                <w:lang w:val="it-IT"/>
              </w:rPr>
              <w:t>Teodor DONOS</w:t>
            </w:r>
          </w:p>
          <w:p w14:paraId="03C21B20" w14:textId="77777777" w:rsidR="00801E5B" w:rsidRPr="00AF79A8" w:rsidRDefault="00801E5B" w:rsidP="008C5B1B">
            <w:pPr>
              <w:contextualSpacing/>
              <w:rPr>
                <w:sz w:val="22"/>
                <w:lang w:val="ro-RO"/>
              </w:rPr>
            </w:pPr>
            <w:r w:rsidRPr="00AF79A8">
              <w:rPr>
                <w:sz w:val="22"/>
                <w:lang w:val="en-US"/>
              </w:rPr>
              <w:t xml:space="preserve">              </w:t>
            </w:r>
            <w:r w:rsidRPr="00AF79A8">
              <w:rPr>
                <w:sz w:val="22"/>
              </w:rPr>
              <w:t xml:space="preserve">__________________________     </w:t>
            </w:r>
          </w:p>
        </w:tc>
      </w:tr>
    </w:tbl>
    <w:p w14:paraId="72033170" w14:textId="77777777" w:rsidR="00FE2AAA" w:rsidRDefault="00FE2AAA" w:rsidP="00644A9B">
      <w:pPr>
        <w:rPr>
          <w:lang w:val="en-US"/>
        </w:rPr>
        <w:sectPr w:rsidR="00FE2AAA" w:rsidSect="009A5CEB">
          <w:pgSz w:w="11906" w:h="16838"/>
          <w:pgMar w:top="851" w:right="851" w:bottom="851" w:left="1701" w:header="709" w:footer="709"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129"/>
        <w:gridCol w:w="1384"/>
      </w:tblGrid>
      <w:tr w:rsidR="00644A9B" w:rsidRPr="007D2D03" w14:paraId="6041E1C4" w14:textId="77777777" w:rsidTr="008C5B1B">
        <w:trPr>
          <w:trHeight w:val="1710"/>
        </w:trPr>
        <w:tc>
          <w:tcPr>
            <w:tcW w:w="1701" w:type="dxa"/>
            <w:tcBorders>
              <w:top w:val="nil"/>
              <w:left w:val="nil"/>
              <w:bottom w:val="single" w:sz="4" w:space="0" w:color="auto"/>
              <w:right w:val="nil"/>
            </w:tcBorders>
          </w:tcPr>
          <w:p w14:paraId="7F8C95E3" w14:textId="77777777" w:rsidR="00644A9B" w:rsidRPr="00C00D1F" w:rsidRDefault="00644A9B" w:rsidP="008C5B1B">
            <w:pPr>
              <w:contextualSpacing/>
              <w:rPr>
                <w:lang w:val="ro-RO"/>
              </w:rPr>
            </w:pPr>
            <w:r>
              <w:rPr>
                <w:noProof/>
              </w:rPr>
              <w:lastRenderedPageBreak/>
              <w:drawing>
                <wp:anchor distT="0" distB="0" distL="114300" distR="114300" simplePos="0" relativeHeight="251661312" behindDoc="0" locked="0" layoutInCell="1" allowOverlap="0" wp14:anchorId="6B23459D" wp14:editId="43328129">
                  <wp:simplePos x="0" y="0"/>
                  <wp:positionH relativeFrom="margin">
                    <wp:posOffset>137160</wp:posOffset>
                  </wp:positionH>
                  <wp:positionV relativeFrom="margin">
                    <wp:posOffset>241935</wp:posOffset>
                  </wp:positionV>
                  <wp:extent cx="676275" cy="819150"/>
                  <wp:effectExtent l="19050" t="0" r="952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6275" cy="819150"/>
                          </a:xfrm>
                          <a:prstGeom prst="rect">
                            <a:avLst/>
                          </a:prstGeom>
                          <a:noFill/>
                        </pic:spPr>
                      </pic:pic>
                    </a:graphicData>
                  </a:graphic>
                </wp:anchor>
              </w:drawing>
            </w:r>
          </w:p>
        </w:tc>
        <w:tc>
          <w:tcPr>
            <w:tcW w:w="6129" w:type="dxa"/>
            <w:tcBorders>
              <w:top w:val="nil"/>
              <w:left w:val="nil"/>
              <w:bottom w:val="single" w:sz="4" w:space="0" w:color="auto"/>
              <w:right w:val="nil"/>
            </w:tcBorders>
          </w:tcPr>
          <w:p w14:paraId="4F5F1D93" w14:textId="77777777" w:rsidR="00644A9B" w:rsidRPr="00EF575D" w:rsidRDefault="00644A9B" w:rsidP="008C5B1B">
            <w:pPr>
              <w:contextualSpacing/>
              <w:rPr>
                <w:lang w:val="ro-RO"/>
              </w:rPr>
            </w:pPr>
          </w:p>
          <w:p w14:paraId="0EFE70D7" w14:textId="77777777" w:rsidR="00644A9B" w:rsidRPr="002D1B81" w:rsidRDefault="00644A9B" w:rsidP="008C5B1B">
            <w:pPr>
              <w:pStyle w:val="1"/>
              <w:contextualSpacing/>
              <w:jc w:val="center"/>
              <w:rPr>
                <w:rFonts w:eastAsiaTheme="minorEastAsia"/>
                <w:sz w:val="24"/>
                <w:szCs w:val="24"/>
                <w:lang w:val="it-IT"/>
              </w:rPr>
            </w:pPr>
            <w:r w:rsidRPr="002D1B81">
              <w:rPr>
                <w:rFonts w:eastAsiaTheme="minorEastAsia"/>
                <w:sz w:val="24"/>
                <w:szCs w:val="24"/>
                <w:lang w:val="it-IT"/>
              </w:rPr>
              <w:t>REPUBLICA  MOLDOVA</w:t>
            </w:r>
          </w:p>
          <w:p w14:paraId="523B92D0" w14:textId="77777777" w:rsidR="00644A9B" w:rsidRPr="002D1B81" w:rsidRDefault="00644A9B" w:rsidP="008C5B1B">
            <w:pPr>
              <w:pStyle w:val="1"/>
              <w:contextualSpacing/>
              <w:jc w:val="center"/>
              <w:rPr>
                <w:rFonts w:eastAsiaTheme="minorEastAsia"/>
                <w:sz w:val="24"/>
                <w:szCs w:val="24"/>
                <w:lang w:val="it-IT"/>
              </w:rPr>
            </w:pPr>
          </w:p>
          <w:p w14:paraId="527C23EE" w14:textId="77777777" w:rsidR="00644A9B" w:rsidRPr="002D1B81" w:rsidRDefault="00644A9B" w:rsidP="008C5B1B">
            <w:pPr>
              <w:pStyle w:val="1"/>
              <w:contextualSpacing/>
              <w:jc w:val="center"/>
              <w:rPr>
                <w:rFonts w:eastAsiaTheme="minorEastAsia"/>
                <w:sz w:val="24"/>
                <w:szCs w:val="24"/>
                <w:lang w:val="it-IT"/>
              </w:rPr>
            </w:pPr>
            <w:r w:rsidRPr="002D1B81">
              <w:rPr>
                <w:rFonts w:eastAsiaTheme="minorEastAsia"/>
                <w:sz w:val="24"/>
                <w:szCs w:val="24"/>
                <w:lang w:val="it-IT"/>
              </w:rPr>
              <w:t>CONSILIUL  RAIONAL</w:t>
            </w:r>
          </w:p>
          <w:p w14:paraId="7F7B50A7" w14:textId="77777777" w:rsidR="00644A9B" w:rsidRPr="00EF575D" w:rsidRDefault="00644A9B" w:rsidP="008C5B1B">
            <w:pPr>
              <w:pStyle w:val="1"/>
              <w:contextualSpacing/>
              <w:jc w:val="center"/>
              <w:rPr>
                <w:rFonts w:eastAsiaTheme="minorEastAsia"/>
                <w:sz w:val="24"/>
                <w:szCs w:val="24"/>
                <w:lang w:val="it-IT"/>
              </w:rPr>
            </w:pPr>
            <w:r w:rsidRPr="002D1B81">
              <w:rPr>
                <w:sz w:val="24"/>
                <w:szCs w:val="24"/>
                <w:lang w:val="it-IT"/>
              </w:rPr>
              <w:t>S</w:t>
            </w:r>
            <w:r w:rsidRPr="002D1B81">
              <w:rPr>
                <w:sz w:val="24"/>
                <w:szCs w:val="24"/>
                <w:lang w:val="ro-RO"/>
              </w:rPr>
              <w:t>ÎNGERE</w:t>
            </w:r>
            <w:r>
              <w:rPr>
                <w:sz w:val="24"/>
                <w:szCs w:val="24"/>
                <w:lang w:val="ro-RO"/>
              </w:rPr>
              <w:t>I</w:t>
            </w:r>
          </w:p>
        </w:tc>
        <w:tc>
          <w:tcPr>
            <w:tcW w:w="1384" w:type="dxa"/>
            <w:tcBorders>
              <w:top w:val="nil"/>
              <w:left w:val="nil"/>
              <w:bottom w:val="single" w:sz="4" w:space="0" w:color="auto"/>
              <w:right w:val="nil"/>
            </w:tcBorders>
          </w:tcPr>
          <w:p w14:paraId="38D205CA" w14:textId="77777777" w:rsidR="00644A9B" w:rsidRPr="007D2D03" w:rsidRDefault="00644A9B" w:rsidP="008C5B1B">
            <w:pPr>
              <w:contextualSpacing/>
              <w:jc w:val="center"/>
              <w:rPr>
                <w:lang w:val="it-IT"/>
              </w:rPr>
            </w:pPr>
            <w:r w:rsidRPr="007D2D03">
              <w:rPr>
                <w:noProof/>
              </w:rPr>
              <w:drawing>
                <wp:anchor distT="0" distB="0" distL="114300" distR="114300" simplePos="0" relativeHeight="251662336" behindDoc="1" locked="0" layoutInCell="1" allowOverlap="1" wp14:anchorId="0391D5BE" wp14:editId="0CC19751">
                  <wp:simplePos x="0" y="0"/>
                  <wp:positionH relativeFrom="column">
                    <wp:posOffset>5372100</wp:posOffset>
                  </wp:positionH>
                  <wp:positionV relativeFrom="paragraph">
                    <wp:posOffset>114300</wp:posOffset>
                  </wp:positionV>
                  <wp:extent cx="687070" cy="866140"/>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7070" cy="866140"/>
                          </a:xfrm>
                          <a:prstGeom prst="rect">
                            <a:avLst/>
                          </a:prstGeom>
                          <a:noFill/>
                        </pic:spPr>
                      </pic:pic>
                    </a:graphicData>
                  </a:graphic>
                </wp:anchor>
              </w:drawing>
            </w:r>
          </w:p>
          <w:p w14:paraId="6C34D83E" w14:textId="77777777" w:rsidR="00644A9B" w:rsidRPr="009917CA" w:rsidRDefault="00644A9B" w:rsidP="008C5B1B">
            <w:pPr>
              <w:contextualSpacing/>
              <w:jc w:val="center"/>
              <w:rPr>
                <w:b/>
                <w:sz w:val="18"/>
                <w:szCs w:val="18"/>
                <w:lang w:val="ro-RO"/>
              </w:rPr>
            </w:pPr>
            <w:r w:rsidRPr="007D2D03">
              <w:rPr>
                <w:b/>
                <w:noProof/>
                <w:sz w:val="20"/>
                <w:szCs w:val="20"/>
              </w:rPr>
              <w:drawing>
                <wp:inline distT="0" distB="0" distL="0" distR="0" wp14:anchorId="79D6C83A" wp14:editId="3FCC560D">
                  <wp:extent cx="670562" cy="858741"/>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0988" cy="897705"/>
                          </a:xfrm>
                          <a:prstGeom prst="rect">
                            <a:avLst/>
                          </a:prstGeom>
                          <a:noFill/>
                          <a:ln w="9525">
                            <a:noFill/>
                            <a:miter lim="800000"/>
                            <a:headEnd/>
                            <a:tailEnd/>
                          </a:ln>
                        </pic:spPr>
                      </pic:pic>
                    </a:graphicData>
                  </a:graphic>
                </wp:inline>
              </w:drawing>
            </w:r>
          </w:p>
          <w:p w14:paraId="4258B5C3" w14:textId="77777777" w:rsidR="00644A9B" w:rsidRPr="007D2D03" w:rsidRDefault="00644A9B" w:rsidP="008C5B1B">
            <w:pPr>
              <w:contextualSpacing/>
              <w:jc w:val="right"/>
              <w:rPr>
                <w:sz w:val="18"/>
                <w:szCs w:val="18"/>
              </w:rPr>
            </w:pPr>
          </w:p>
        </w:tc>
      </w:tr>
      <w:tr w:rsidR="00644A9B" w:rsidRPr="005A5AC7" w14:paraId="5352F9EF" w14:textId="77777777" w:rsidTr="008C5B1B">
        <w:trPr>
          <w:trHeight w:val="83"/>
        </w:trPr>
        <w:tc>
          <w:tcPr>
            <w:tcW w:w="9214" w:type="dxa"/>
            <w:gridSpan w:val="3"/>
            <w:tcBorders>
              <w:top w:val="single" w:sz="4" w:space="0" w:color="auto"/>
              <w:left w:val="nil"/>
              <w:bottom w:val="thinThickSmallGap" w:sz="24" w:space="0" w:color="auto"/>
              <w:right w:val="nil"/>
            </w:tcBorders>
            <w:hideMark/>
          </w:tcPr>
          <w:p w14:paraId="5A7EF391" w14:textId="0D7B2EEC" w:rsidR="00644A9B" w:rsidRPr="007D2D03" w:rsidRDefault="00881079" w:rsidP="008C5B1B">
            <w:pPr>
              <w:contextualSpacing/>
              <w:rPr>
                <w:b/>
                <w:lang w:val="ro-RO"/>
              </w:rPr>
            </w:pPr>
            <w:r>
              <w:rPr>
                <w:b/>
                <w:lang w:val="ro-RO"/>
              </w:rPr>
              <w:t>Se</w:t>
            </w:r>
            <w:r w:rsidR="00F25C22">
              <w:rPr>
                <w:b/>
                <w:lang w:val="ro-RO"/>
              </w:rPr>
              <w:t>c</w:t>
            </w:r>
            <w:r w:rsidR="00E054DE">
              <w:rPr>
                <w:b/>
                <w:lang w:val="ro-RO"/>
              </w:rPr>
              <w:t>ț</w:t>
            </w:r>
            <w:r w:rsidR="00F25C22">
              <w:rPr>
                <w:b/>
                <w:lang w:val="ro-RO"/>
              </w:rPr>
              <w:t xml:space="preserve">ia </w:t>
            </w:r>
            <w:r>
              <w:rPr>
                <w:b/>
                <w:lang w:val="ro-RO"/>
              </w:rPr>
              <w:t xml:space="preserve"> Juridic</w:t>
            </w:r>
            <w:r w:rsidR="00F25C22">
              <w:rPr>
                <w:b/>
                <w:lang w:val="ro-RO"/>
              </w:rPr>
              <w:t>ă</w:t>
            </w:r>
            <w:r>
              <w:rPr>
                <w:b/>
                <w:lang w:val="ro-RO"/>
              </w:rPr>
              <w:t xml:space="preserve"> și Resurse Umane</w:t>
            </w:r>
          </w:p>
        </w:tc>
      </w:tr>
    </w:tbl>
    <w:p w14:paraId="0D6D0AB7" w14:textId="77777777" w:rsidR="00C4228D" w:rsidRDefault="00C4228D" w:rsidP="00AC3C92">
      <w:pPr>
        <w:pStyle w:val="1"/>
        <w:jc w:val="center"/>
        <w:rPr>
          <w:bCs/>
          <w:sz w:val="22"/>
          <w:szCs w:val="22"/>
          <w:lang w:val="fr-FR"/>
        </w:rPr>
      </w:pPr>
    </w:p>
    <w:p w14:paraId="2D1B4B20" w14:textId="77777777" w:rsidR="00644A9B" w:rsidRPr="00EF0224" w:rsidRDefault="00644A9B" w:rsidP="00AC3C92">
      <w:pPr>
        <w:pStyle w:val="1"/>
        <w:jc w:val="center"/>
        <w:rPr>
          <w:bCs/>
          <w:sz w:val="22"/>
          <w:szCs w:val="22"/>
          <w:lang w:val="fr-FR"/>
        </w:rPr>
      </w:pPr>
      <w:r w:rsidRPr="00EF0224">
        <w:rPr>
          <w:bCs/>
          <w:sz w:val="22"/>
          <w:szCs w:val="22"/>
          <w:lang w:val="fr-FR"/>
        </w:rPr>
        <w:t>PROIECT DE DECIZIE Nr. _____</w:t>
      </w:r>
    </w:p>
    <w:p w14:paraId="0B1DD781" w14:textId="7A67BD16" w:rsidR="00644A9B" w:rsidRPr="00EF0224" w:rsidRDefault="00801E5B" w:rsidP="00644A9B">
      <w:pPr>
        <w:jc w:val="center"/>
        <w:rPr>
          <w:b/>
          <w:bCs/>
          <w:sz w:val="22"/>
          <w:szCs w:val="22"/>
          <w:lang w:val="ro-RO"/>
        </w:rPr>
      </w:pPr>
      <w:r>
        <w:rPr>
          <w:b/>
          <w:bCs/>
          <w:sz w:val="22"/>
          <w:szCs w:val="22"/>
          <w:lang w:val="ro-RO"/>
        </w:rPr>
        <w:t>din “______”____________ 202</w:t>
      </w:r>
      <w:r w:rsidR="00DB0213">
        <w:rPr>
          <w:b/>
          <w:bCs/>
          <w:sz w:val="22"/>
          <w:szCs w:val="22"/>
          <w:lang w:val="ro-RO"/>
        </w:rPr>
        <w:t>2</w:t>
      </w:r>
    </w:p>
    <w:p w14:paraId="12E13147" w14:textId="77777777" w:rsidR="00AC3C92" w:rsidRPr="00AC3C92" w:rsidRDefault="00644A9B" w:rsidP="00D95BF3">
      <w:pPr>
        <w:jc w:val="center"/>
        <w:rPr>
          <w:b/>
          <w:bCs/>
          <w:sz w:val="22"/>
          <w:szCs w:val="22"/>
          <w:lang w:val="ro-RO"/>
        </w:rPr>
      </w:pPr>
      <w:r w:rsidRPr="00EF0224">
        <w:rPr>
          <w:b/>
          <w:bCs/>
          <w:sz w:val="22"/>
          <w:szCs w:val="22"/>
          <w:lang w:val="ro-RO"/>
        </w:rPr>
        <w:t>or. Sîngerei</w:t>
      </w:r>
    </w:p>
    <w:p w14:paraId="642C3A39" w14:textId="77777777" w:rsidR="00A537D3" w:rsidRDefault="00A537D3" w:rsidP="00A537D3">
      <w:pPr>
        <w:rPr>
          <w:b/>
          <w:lang w:val="en-US"/>
        </w:rPr>
      </w:pPr>
    </w:p>
    <w:p w14:paraId="296BC696" w14:textId="77777777" w:rsidR="00A024E1" w:rsidRPr="00A1067B" w:rsidRDefault="00A024E1" w:rsidP="00A024E1">
      <w:pPr>
        <w:jc w:val="center"/>
        <w:rPr>
          <w:b/>
          <w:bCs/>
          <w:color w:val="000000"/>
          <w:lang w:val="es-ES"/>
        </w:rPr>
      </w:pPr>
      <w:r>
        <w:rPr>
          <w:b/>
          <w:lang w:val="en-US"/>
        </w:rPr>
        <w:t>Cu privire la examinarea notificării OT Bălți al Cancelariei de Stat</w:t>
      </w:r>
    </w:p>
    <w:p w14:paraId="2F05BF7F" w14:textId="77777777" w:rsidR="00F25C22" w:rsidRPr="00A1067B" w:rsidRDefault="00F25C22" w:rsidP="00F25C22">
      <w:pPr>
        <w:jc w:val="center"/>
        <w:rPr>
          <w:b/>
          <w:bCs/>
          <w:color w:val="000000"/>
          <w:lang w:val="es-ES"/>
        </w:rPr>
      </w:pPr>
    </w:p>
    <w:p w14:paraId="05016B48" w14:textId="77777777" w:rsidR="003B3462" w:rsidRDefault="006143B3" w:rsidP="003B3462">
      <w:pPr>
        <w:tabs>
          <w:tab w:val="left" w:pos="567"/>
        </w:tabs>
        <w:spacing w:line="276" w:lineRule="auto"/>
        <w:rPr>
          <w:lang w:val="en-US"/>
        </w:rPr>
      </w:pPr>
      <w:r>
        <w:rPr>
          <w:lang w:val="en-US"/>
        </w:rPr>
        <w:t>Av</w:t>
      </w:r>
      <w:r w:rsidR="004D606D">
        <w:rPr>
          <w:lang w:val="en-US"/>
        </w:rPr>
        <w:t>â</w:t>
      </w:r>
      <w:r>
        <w:rPr>
          <w:lang w:val="en-US"/>
        </w:rPr>
        <w:t>nd în vedere</w:t>
      </w:r>
      <w:r w:rsidR="00AD36D4">
        <w:rPr>
          <w:lang w:val="en-US"/>
        </w:rPr>
        <w:t>:</w:t>
      </w:r>
    </w:p>
    <w:p w14:paraId="67A7ABD4" w14:textId="5D292698" w:rsidR="00A024E1" w:rsidRPr="00A1067B" w:rsidRDefault="003B3462" w:rsidP="00A024E1">
      <w:pPr>
        <w:jc w:val="center"/>
        <w:rPr>
          <w:b/>
          <w:bCs/>
          <w:color w:val="000000"/>
          <w:lang w:val="es-ES"/>
        </w:rPr>
      </w:pPr>
      <w:r>
        <w:rPr>
          <w:lang w:val="en-US"/>
        </w:rPr>
        <w:t xml:space="preserve">         </w:t>
      </w:r>
      <w:r w:rsidR="00AD36D4">
        <w:rPr>
          <w:lang w:val="en-US"/>
        </w:rPr>
        <w:t>N</w:t>
      </w:r>
      <w:r w:rsidR="006143B3">
        <w:rPr>
          <w:lang w:val="en-US"/>
        </w:rPr>
        <w:t>ota informativă</w:t>
      </w:r>
      <w:r w:rsidR="00591F8E">
        <w:rPr>
          <w:lang w:val="en-US"/>
        </w:rPr>
        <w:t>:</w:t>
      </w:r>
      <w:r w:rsidR="00843B09">
        <w:rPr>
          <w:lang w:val="en-US"/>
        </w:rPr>
        <w:t xml:space="preserve"> </w:t>
      </w:r>
      <w:r w:rsidR="00A024E1" w:rsidRPr="00A024E1">
        <w:rPr>
          <w:bCs/>
          <w:lang w:val="en-US"/>
        </w:rPr>
        <w:t>Cu privire la examinarea notificării OT Bălți al Cancelariei de Stat</w:t>
      </w:r>
      <w:r w:rsidR="00A024E1">
        <w:rPr>
          <w:bCs/>
          <w:lang w:val="en-US"/>
        </w:rPr>
        <w:t xml:space="preserve">, </w:t>
      </w:r>
    </w:p>
    <w:p w14:paraId="142BFCE3" w14:textId="140F5558" w:rsidR="00DF781D" w:rsidRDefault="00DF781D" w:rsidP="00A024E1">
      <w:pPr>
        <w:tabs>
          <w:tab w:val="left" w:pos="567"/>
        </w:tabs>
        <w:spacing w:line="276" w:lineRule="auto"/>
        <w:rPr>
          <w:lang w:val="it-IT"/>
        </w:rPr>
      </w:pPr>
      <w:r>
        <w:rPr>
          <w:rFonts w:eastAsia="Calibri"/>
          <w:bCs/>
          <w:lang w:val="ro-RO"/>
        </w:rPr>
        <w:t xml:space="preserve">        </w:t>
      </w:r>
      <w:r w:rsidR="006143B3">
        <w:rPr>
          <w:lang w:val="en-US"/>
        </w:rPr>
        <w:t xml:space="preserve"> </w:t>
      </w:r>
      <w:r>
        <w:rPr>
          <w:lang w:val="ro-RO"/>
        </w:rPr>
        <w:t xml:space="preserve">În temeiul </w:t>
      </w:r>
      <w:r>
        <w:rPr>
          <w:lang w:val="en-JM"/>
        </w:rPr>
        <w:t>art. 43 lit. c), g) , al Legii nr. 436/2006 privind administraţia publică locală</w:t>
      </w:r>
      <w:r>
        <w:rPr>
          <w:lang w:val="ro-RO"/>
        </w:rPr>
        <w:t>, art. 849 și art. 1270 ale Codului Civil,</w:t>
      </w:r>
      <w:r>
        <w:rPr>
          <w:lang w:val="it-IT"/>
        </w:rPr>
        <w:t xml:space="preserve"> art.123 al Codului Administrativ,</w:t>
      </w:r>
    </w:p>
    <w:p w14:paraId="0433903E" w14:textId="1E6B4468" w:rsidR="006143B3" w:rsidRDefault="009A2D4B" w:rsidP="00DF781D">
      <w:pPr>
        <w:tabs>
          <w:tab w:val="left" w:pos="567"/>
          <w:tab w:val="left" w:pos="709"/>
        </w:tabs>
        <w:spacing w:line="276" w:lineRule="auto"/>
        <w:jc w:val="both"/>
        <w:rPr>
          <w:lang w:val="ro-RO"/>
        </w:rPr>
      </w:pPr>
      <w:r>
        <w:rPr>
          <w:lang w:val="en-US"/>
        </w:rPr>
        <w:t xml:space="preserve">         </w:t>
      </w:r>
      <w:r w:rsidR="006143B3">
        <w:rPr>
          <w:lang w:val="en-US"/>
        </w:rPr>
        <w:t>Consiliul raional,</w:t>
      </w:r>
    </w:p>
    <w:p w14:paraId="49315C89" w14:textId="77777777" w:rsidR="006143B3" w:rsidRDefault="006143B3" w:rsidP="006A6419">
      <w:pPr>
        <w:spacing w:line="276" w:lineRule="auto"/>
        <w:jc w:val="center"/>
        <w:rPr>
          <w:b/>
          <w:bCs/>
          <w:lang w:val="ro-RO"/>
        </w:rPr>
      </w:pPr>
      <w:r>
        <w:rPr>
          <w:b/>
          <w:bCs/>
          <w:lang w:val="ro-RO"/>
        </w:rPr>
        <w:t>DECIDE:</w:t>
      </w:r>
    </w:p>
    <w:p w14:paraId="3BA5F7C4" w14:textId="77777777" w:rsidR="00843B09" w:rsidRDefault="00843B09" w:rsidP="006A6419">
      <w:pPr>
        <w:spacing w:line="276" w:lineRule="auto"/>
        <w:jc w:val="center"/>
        <w:rPr>
          <w:b/>
          <w:bCs/>
          <w:lang w:val="ro-RO"/>
        </w:rPr>
      </w:pPr>
    </w:p>
    <w:p w14:paraId="0E1179BA" w14:textId="0A00E72F" w:rsidR="00EE618A" w:rsidRPr="00511692" w:rsidRDefault="00EE618A" w:rsidP="006A6419">
      <w:pPr>
        <w:pStyle w:val="a3"/>
        <w:numPr>
          <w:ilvl w:val="0"/>
          <w:numId w:val="37"/>
        </w:numPr>
        <w:tabs>
          <w:tab w:val="left" w:pos="851"/>
          <w:tab w:val="left" w:pos="993"/>
        </w:tabs>
        <w:spacing w:line="276" w:lineRule="auto"/>
        <w:ind w:left="0" w:firstLine="567"/>
        <w:jc w:val="both"/>
        <w:rPr>
          <w:lang w:val="es-ES"/>
        </w:rPr>
      </w:pPr>
      <w:r w:rsidRPr="003231E8">
        <w:rPr>
          <w:lang w:val="en-US"/>
        </w:rPr>
        <w:t>Se operează modificări</w:t>
      </w:r>
      <w:r w:rsidR="002F0050">
        <w:rPr>
          <w:lang w:val="en-US"/>
        </w:rPr>
        <w:t xml:space="preserve"> în</w:t>
      </w:r>
      <w:r w:rsidRPr="003231E8">
        <w:rPr>
          <w:lang w:val="en-US"/>
        </w:rPr>
        <w:t xml:space="preserve"> </w:t>
      </w:r>
      <w:r w:rsidR="002F0050">
        <w:rPr>
          <w:color w:val="000000"/>
          <w:sz w:val="22"/>
          <w:lang w:val="en-US"/>
        </w:rPr>
        <w:t>decizia nr.1/2 din 31.03.2022 ,,Cu privire la demisia Administratorului IM ,,Centrul Stomatologic Raional Sîngerei”</w:t>
      </w:r>
      <w:r w:rsidRPr="00511692">
        <w:rPr>
          <w:bCs/>
          <w:color w:val="000000"/>
          <w:lang w:val="es-ES"/>
        </w:rPr>
        <w:t>, după cum urmează:</w:t>
      </w:r>
    </w:p>
    <w:p w14:paraId="280816AC" w14:textId="0DD4CA65" w:rsidR="006143B3" w:rsidRPr="002F0050" w:rsidRDefault="002F0050" w:rsidP="003B3462">
      <w:pPr>
        <w:pStyle w:val="a3"/>
        <w:numPr>
          <w:ilvl w:val="1"/>
          <w:numId w:val="37"/>
        </w:numPr>
        <w:tabs>
          <w:tab w:val="left" w:pos="-142"/>
          <w:tab w:val="left" w:pos="0"/>
          <w:tab w:val="left" w:pos="851"/>
          <w:tab w:val="left" w:pos="993"/>
        </w:tabs>
        <w:spacing w:line="276" w:lineRule="auto"/>
        <w:ind w:left="0" w:firstLine="567"/>
        <w:jc w:val="both"/>
        <w:rPr>
          <w:lang w:val="en-US"/>
        </w:rPr>
      </w:pPr>
      <w:r>
        <w:rPr>
          <w:bCs/>
          <w:lang w:val="en-US"/>
        </w:rPr>
        <w:t>Se exlude p.8.2</w:t>
      </w:r>
      <w:r w:rsidR="00DF781D">
        <w:rPr>
          <w:bCs/>
          <w:lang w:val="en-US"/>
        </w:rPr>
        <w:t xml:space="preserve"> </w:t>
      </w:r>
      <w:r w:rsidR="00F96C4D">
        <w:rPr>
          <w:bCs/>
          <w:lang w:val="en-US"/>
        </w:rPr>
        <w:t>;</w:t>
      </w:r>
    </w:p>
    <w:p w14:paraId="37653D90" w14:textId="751E467F" w:rsidR="002F0050" w:rsidRPr="003B3462" w:rsidRDefault="00F71887" w:rsidP="003B3462">
      <w:pPr>
        <w:pStyle w:val="a3"/>
        <w:numPr>
          <w:ilvl w:val="1"/>
          <w:numId w:val="37"/>
        </w:numPr>
        <w:tabs>
          <w:tab w:val="left" w:pos="-142"/>
          <w:tab w:val="left" w:pos="0"/>
          <w:tab w:val="left" w:pos="851"/>
          <w:tab w:val="left" w:pos="993"/>
        </w:tabs>
        <w:spacing w:line="276" w:lineRule="auto"/>
        <w:ind w:left="0" w:firstLine="567"/>
        <w:jc w:val="both"/>
        <w:rPr>
          <w:lang w:val="en-US"/>
        </w:rPr>
      </w:pPr>
      <w:r>
        <w:rPr>
          <w:bCs/>
          <w:lang w:val="en-US"/>
        </w:rPr>
        <w:t>Se modifica p.8.3 în p.8.2.</w:t>
      </w:r>
    </w:p>
    <w:p w14:paraId="01DDC5D5" w14:textId="77777777" w:rsidR="006143B3" w:rsidRDefault="006143B3" w:rsidP="00DF781D">
      <w:pPr>
        <w:numPr>
          <w:ilvl w:val="0"/>
          <w:numId w:val="37"/>
        </w:numPr>
        <w:tabs>
          <w:tab w:val="left" w:pos="851"/>
        </w:tabs>
        <w:spacing w:line="276" w:lineRule="auto"/>
        <w:ind w:left="0" w:firstLine="567"/>
        <w:contextualSpacing/>
        <w:jc w:val="both"/>
        <w:rPr>
          <w:lang w:val="ro-RO"/>
        </w:rPr>
      </w:pPr>
      <w:r>
        <w:rPr>
          <w:rFonts w:eastAsia="Calibri"/>
          <w:bCs/>
          <w:lang w:val="ro-RO"/>
        </w:rPr>
        <w:t xml:space="preserve">Controlul asupra realizării deciziei în cauză, se pune în sarcina </w:t>
      </w:r>
      <w:r>
        <w:rPr>
          <w:bCs/>
          <w:color w:val="000000"/>
          <w:bdr w:val="none" w:sz="0" w:space="0" w:color="auto" w:frame="1"/>
          <w:shd w:val="clear" w:color="auto" w:fill="FFFFFF"/>
          <w:lang w:val="en-US"/>
        </w:rPr>
        <w:t xml:space="preserve">Comisiei consultative pentru Etică, legislație, ordine și drepturile omului (dl </w:t>
      </w:r>
      <w:r>
        <w:rPr>
          <w:color w:val="000000"/>
          <w:shd w:val="clear" w:color="auto" w:fill="FFFFFF"/>
          <w:lang w:val="en-US"/>
        </w:rPr>
        <w:t>R. Delogramatic).</w:t>
      </w:r>
    </w:p>
    <w:p w14:paraId="33FB2C69" w14:textId="6C1D81FF" w:rsidR="006430EC" w:rsidRPr="002C05D4" w:rsidRDefault="006430EC" w:rsidP="00DF781D">
      <w:pPr>
        <w:pStyle w:val="3"/>
        <w:numPr>
          <w:ilvl w:val="0"/>
          <w:numId w:val="37"/>
        </w:numPr>
        <w:tabs>
          <w:tab w:val="left" w:pos="851"/>
          <w:tab w:val="left" w:pos="1276"/>
        </w:tabs>
        <w:spacing w:line="276" w:lineRule="auto"/>
        <w:ind w:left="0" w:firstLine="567"/>
        <w:jc w:val="both"/>
        <w:rPr>
          <w:b w:val="0"/>
          <w:szCs w:val="22"/>
        </w:rPr>
      </w:pPr>
      <w:r w:rsidRPr="002C05D4">
        <w:rPr>
          <w:b w:val="0"/>
          <w:color w:val="000000"/>
          <w:szCs w:val="22"/>
        </w:rPr>
        <w:t>Prezenta decizie poate fi contestată la Judecătoria Bălți (sediul Central, str.</w:t>
      </w:r>
      <w:r w:rsidR="00316577" w:rsidRPr="002C05D4">
        <w:rPr>
          <w:b w:val="0"/>
          <w:color w:val="000000"/>
          <w:szCs w:val="22"/>
        </w:rPr>
        <w:t xml:space="preserve"> </w:t>
      </w:r>
      <w:r w:rsidRPr="002C05D4">
        <w:rPr>
          <w:b w:val="0"/>
          <w:color w:val="000000"/>
          <w:szCs w:val="22"/>
        </w:rPr>
        <w:t>Hotinului, nr.</w:t>
      </w:r>
      <w:r w:rsidR="00316577" w:rsidRPr="002C05D4">
        <w:rPr>
          <w:b w:val="0"/>
          <w:color w:val="000000"/>
          <w:szCs w:val="22"/>
        </w:rPr>
        <w:t xml:space="preserve"> </w:t>
      </w:r>
      <w:r w:rsidRPr="002C05D4">
        <w:rPr>
          <w:b w:val="0"/>
          <w:color w:val="000000"/>
          <w:szCs w:val="22"/>
        </w:rPr>
        <w:t>43) în termen d</w:t>
      </w:r>
      <w:r w:rsidR="003C2BBD">
        <w:rPr>
          <w:b w:val="0"/>
          <w:color w:val="000000"/>
          <w:szCs w:val="22"/>
        </w:rPr>
        <w:t>e 30 zile de la data publicării</w:t>
      </w:r>
      <w:r w:rsidRPr="002C05D4">
        <w:rPr>
          <w:b w:val="0"/>
          <w:color w:val="000000"/>
          <w:szCs w:val="22"/>
        </w:rPr>
        <w:t>, potrivit preveder</w:t>
      </w:r>
      <w:r w:rsidR="00316577" w:rsidRPr="002C05D4">
        <w:rPr>
          <w:b w:val="0"/>
          <w:color w:val="000000"/>
          <w:szCs w:val="22"/>
        </w:rPr>
        <w:t xml:space="preserve">ilor Codului Administrativ al Republicii </w:t>
      </w:r>
      <w:r w:rsidRPr="002C05D4">
        <w:rPr>
          <w:b w:val="0"/>
          <w:color w:val="000000"/>
          <w:szCs w:val="22"/>
        </w:rPr>
        <w:t>Moldova nr.</w:t>
      </w:r>
      <w:r w:rsidR="00316577" w:rsidRPr="002C05D4">
        <w:rPr>
          <w:b w:val="0"/>
          <w:color w:val="000000"/>
          <w:szCs w:val="22"/>
        </w:rPr>
        <w:t xml:space="preserve"> </w:t>
      </w:r>
      <w:r w:rsidRPr="002C05D4">
        <w:rPr>
          <w:b w:val="0"/>
          <w:color w:val="000000"/>
          <w:szCs w:val="22"/>
        </w:rPr>
        <w:t>116/2018.</w:t>
      </w:r>
    </w:p>
    <w:p w14:paraId="45E37C2F" w14:textId="0E28C189" w:rsidR="00AC3C92" w:rsidRPr="00E671BE" w:rsidRDefault="00F25C22" w:rsidP="00AC3C92">
      <w:pPr>
        <w:pStyle w:val="a3"/>
        <w:tabs>
          <w:tab w:val="left" w:pos="1134"/>
        </w:tabs>
        <w:ind w:left="709"/>
        <w:contextualSpacing/>
        <w:jc w:val="center"/>
        <w:rPr>
          <w:rFonts w:eastAsia="Calibri"/>
          <w:bCs/>
          <w:sz w:val="22"/>
          <w:szCs w:val="22"/>
          <w:lang w:val="ro-RO" w:eastAsia="en-US"/>
        </w:rPr>
      </w:pPr>
      <w:r>
        <w:rPr>
          <w:b/>
          <w:sz w:val="22"/>
          <w:szCs w:val="22"/>
          <w:lang w:val="ro-RO"/>
        </w:rPr>
        <w:t>VICE</w:t>
      </w:r>
      <w:r w:rsidR="00AC3C92" w:rsidRPr="00E671BE">
        <w:rPr>
          <w:b/>
          <w:sz w:val="22"/>
          <w:szCs w:val="22"/>
          <w:lang w:val="ro-RO"/>
        </w:rPr>
        <w:t>PREȘEDINTE</w:t>
      </w:r>
    </w:p>
    <w:p w14:paraId="431FDEDB" w14:textId="037AA441" w:rsidR="00AC3C92" w:rsidRPr="001710F3" w:rsidRDefault="00AC3C92" w:rsidP="001710F3">
      <w:pPr>
        <w:jc w:val="center"/>
        <w:rPr>
          <w:b/>
          <w:sz w:val="22"/>
          <w:szCs w:val="22"/>
          <w:lang w:val="ro-RO"/>
        </w:rPr>
      </w:pPr>
      <w:r w:rsidRPr="00E671BE">
        <w:rPr>
          <w:b/>
          <w:sz w:val="22"/>
          <w:szCs w:val="22"/>
          <w:lang w:val="ro-RO"/>
        </w:rPr>
        <w:t xml:space="preserve">           </w:t>
      </w:r>
      <w:r w:rsidR="00F25C22">
        <w:rPr>
          <w:b/>
          <w:sz w:val="22"/>
          <w:szCs w:val="22"/>
          <w:lang w:val="ro-RO"/>
        </w:rPr>
        <w:t>Tudor TUTUNARU</w:t>
      </w:r>
    </w:p>
    <w:p w14:paraId="38B551D9" w14:textId="77777777" w:rsidR="00644A9B" w:rsidRDefault="00AC3C92" w:rsidP="00AC3C92">
      <w:pPr>
        <w:pStyle w:val="a3"/>
        <w:tabs>
          <w:tab w:val="left" w:pos="1134"/>
        </w:tabs>
        <w:ind w:left="709"/>
        <w:contextualSpacing/>
        <w:jc w:val="center"/>
        <w:rPr>
          <w:b/>
          <w:sz w:val="22"/>
          <w:szCs w:val="22"/>
          <w:lang w:val="ro-RO"/>
        </w:rPr>
      </w:pPr>
      <w:r>
        <w:rPr>
          <w:b/>
          <w:sz w:val="22"/>
          <w:szCs w:val="22"/>
          <w:lang w:val="ro-RO"/>
        </w:rPr>
        <w:t>______________________</w:t>
      </w:r>
    </w:p>
    <w:p w14:paraId="1F11C6F4" w14:textId="77777777" w:rsidR="006430EC" w:rsidRDefault="006430EC" w:rsidP="00AC3C92">
      <w:pPr>
        <w:pStyle w:val="a3"/>
        <w:tabs>
          <w:tab w:val="left" w:pos="1134"/>
        </w:tabs>
        <w:ind w:left="709"/>
        <w:contextualSpacing/>
        <w:jc w:val="center"/>
        <w:rPr>
          <w:b/>
          <w:sz w:val="16"/>
          <w:szCs w:val="16"/>
          <w:lang w:val="ro-RO"/>
        </w:rPr>
      </w:pPr>
    </w:p>
    <w:p w14:paraId="4A95D03C" w14:textId="77777777" w:rsidR="006A6419" w:rsidRPr="006430EC" w:rsidRDefault="006A6419" w:rsidP="00AC3C92">
      <w:pPr>
        <w:pStyle w:val="a3"/>
        <w:tabs>
          <w:tab w:val="left" w:pos="1134"/>
        </w:tabs>
        <w:ind w:left="709"/>
        <w:contextualSpacing/>
        <w:jc w:val="center"/>
        <w:rPr>
          <w:b/>
          <w:sz w:val="16"/>
          <w:szCs w:val="16"/>
          <w:lang w:val="ro-RO"/>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3C92" w:rsidRPr="005A5AC7" w14:paraId="75CB5930" w14:textId="77777777" w:rsidTr="00E671BE">
        <w:tc>
          <w:tcPr>
            <w:tcW w:w="4785" w:type="dxa"/>
          </w:tcPr>
          <w:p w14:paraId="080A3F4F" w14:textId="7D8375DC" w:rsidR="005735BA" w:rsidRPr="00E671BE" w:rsidRDefault="00146D81" w:rsidP="005735BA">
            <w:pPr>
              <w:jc w:val="center"/>
              <w:rPr>
                <w:b/>
                <w:sz w:val="22"/>
                <w:szCs w:val="22"/>
                <w:lang w:val="en-US"/>
              </w:rPr>
            </w:pPr>
            <w:r>
              <w:rPr>
                <w:b/>
                <w:sz w:val="22"/>
                <w:szCs w:val="22"/>
                <w:lang w:val="en-US"/>
              </w:rPr>
              <w:t>CONTRASEMNEAZĂ</w:t>
            </w:r>
          </w:p>
          <w:p w14:paraId="0C2B63D0" w14:textId="76C5EEFF" w:rsidR="005735BA" w:rsidRPr="00E671BE" w:rsidRDefault="00146D81" w:rsidP="005735BA">
            <w:pPr>
              <w:jc w:val="center"/>
              <w:rPr>
                <w:b/>
                <w:sz w:val="22"/>
                <w:szCs w:val="22"/>
                <w:lang w:val="ro-RO"/>
              </w:rPr>
            </w:pPr>
            <w:r>
              <w:rPr>
                <w:b/>
                <w:sz w:val="22"/>
                <w:szCs w:val="22"/>
                <w:lang w:val="ro-RO"/>
              </w:rPr>
              <w:t>Secretarul Consiliului raional</w:t>
            </w:r>
          </w:p>
          <w:p w14:paraId="77A0D92F" w14:textId="44352CEE" w:rsidR="005735BA" w:rsidRPr="0034542B" w:rsidRDefault="00DF781D" w:rsidP="00DF781D">
            <w:pPr>
              <w:rPr>
                <w:b/>
                <w:sz w:val="22"/>
                <w:szCs w:val="22"/>
                <w:lang w:val="en-US"/>
              </w:rPr>
            </w:pPr>
            <w:r>
              <w:rPr>
                <w:b/>
                <w:sz w:val="22"/>
                <w:szCs w:val="22"/>
                <w:lang w:val="en-US"/>
              </w:rPr>
              <w:t xml:space="preserve">                           Angela MIhaliuc</w:t>
            </w:r>
          </w:p>
          <w:p w14:paraId="0C303BFA" w14:textId="3E506C4C" w:rsidR="00146D81" w:rsidRDefault="00A827E5" w:rsidP="00146D81">
            <w:pPr>
              <w:rPr>
                <w:sz w:val="20"/>
                <w:szCs w:val="20"/>
                <w:lang w:val="en-US"/>
              </w:rPr>
            </w:pPr>
            <w:r>
              <w:rPr>
                <w:sz w:val="20"/>
                <w:szCs w:val="20"/>
                <w:lang w:val="en-US"/>
              </w:rPr>
              <w:t xml:space="preserve">    </w:t>
            </w:r>
            <w:r w:rsidR="00146D81" w:rsidRPr="00AB0BB0">
              <w:rPr>
                <w:sz w:val="20"/>
                <w:szCs w:val="20"/>
                <w:lang w:val="en-US"/>
              </w:rPr>
              <w:t>Îmi asum responsabilitatea pentru fundamentarea,</w:t>
            </w:r>
          </w:p>
          <w:p w14:paraId="3179AA3B" w14:textId="55B8CBC8" w:rsidR="00146D81" w:rsidRDefault="00F25C22" w:rsidP="00146D81">
            <w:pPr>
              <w:rPr>
                <w:sz w:val="20"/>
                <w:szCs w:val="20"/>
                <w:lang w:val="en-US"/>
              </w:rPr>
            </w:pPr>
            <w:r>
              <w:rPr>
                <w:sz w:val="20"/>
                <w:szCs w:val="20"/>
                <w:lang w:val="en-US"/>
              </w:rPr>
              <w:t>c</w:t>
            </w:r>
            <w:r w:rsidR="00146D81">
              <w:rPr>
                <w:sz w:val="20"/>
                <w:szCs w:val="20"/>
                <w:lang w:val="en-US"/>
              </w:rPr>
              <w:t>orectitudinea şi legalitatea întocmirii acestui proiect</w:t>
            </w:r>
          </w:p>
          <w:p w14:paraId="2D6E9EAF" w14:textId="77777777" w:rsidR="003B3462" w:rsidRDefault="003B3462" w:rsidP="00146D81">
            <w:pPr>
              <w:rPr>
                <w:sz w:val="20"/>
                <w:szCs w:val="20"/>
                <w:lang w:val="en-US"/>
              </w:rPr>
            </w:pPr>
          </w:p>
          <w:p w14:paraId="64DB258D" w14:textId="392F853B" w:rsidR="00146D81" w:rsidRPr="00F25C22" w:rsidRDefault="005735BA" w:rsidP="00F25C22">
            <w:pPr>
              <w:ind w:left="-284"/>
              <w:jc w:val="center"/>
              <w:rPr>
                <w:sz w:val="16"/>
                <w:szCs w:val="16"/>
                <w:lang w:val="en-US"/>
              </w:rPr>
            </w:pPr>
            <w:r w:rsidRPr="00316577">
              <w:rPr>
                <w:sz w:val="16"/>
                <w:szCs w:val="16"/>
                <w:lang w:val="en-US"/>
              </w:rPr>
              <w:t>__________________</w:t>
            </w:r>
          </w:p>
          <w:p w14:paraId="463C6BC3" w14:textId="77777777" w:rsidR="00146D81" w:rsidRDefault="00146D81" w:rsidP="00E22DC9">
            <w:pPr>
              <w:rPr>
                <w:b/>
                <w:lang w:val="es-ES"/>
              </w:rPr>
            </w:pPr>
          </w:p>
          <w:p w14:paraId="09479A47" w14:textId="28BE27CC" w:rsidR="00095A8E" w:rsidRPr="005735BA" w:rsidRDefault="001F1AAB" w:rsidP="00A827E5">
            <w:pPr>
              <w:rPr>
                <w:b/>
                <w:lang w:val="en-US"/>
              </w:rPr>
            </w:pPr>
            <w:r>
              <w:rPr>
                <w:b/>
                <w:sz w:val="22"/>
                <w:lang w:val="es-ES"/>
              </w:rPr>
              <w:t xml:space="preserve">                             </w:t>
            </w:r>
          </w:p>
        </w:tc>
        <w:tc>
          <w:tcPr>
            <w:tcW w:w="4786" w:type="dxa"/>
          </w:tcPr>
          <w:p w14:paraId="30DA8DFD" w14:textId="77777777" w:rsidR="00F25C22" w:rsidRDefault="00F25C22" w:rsidP="00F25C22">
            <w:pPr>
              <w:ind w:left="-284"/>
              <w:jc w:val="center"/>
              <w:rPr>
                <w:b/>
                <w:sz w:val="22"/>
                <w:szCs w:val="22"/>
                <w:lang w:val="en-US"/>
              </w:rPr>
            </w:pPr>
            <w:r w:rsidRPr="00E671BE">
              <w:rPr>
                <w:b/>
                <w:sz w:val="22"/>
                <w:szCs w:val="22"/>
                <w:lang w:val="en-US"/>
              </w:rPr>
              <w:t>Serviciul Juridic</w:t>
            </w:r>
            <w:r>
              <w:rPr>
                <w:b/>
                <w:sz w:val="22"/>
                <w:szCs w:val="22"/>
                <w:lang w:val="en-US"/>
              </w:rPr>
              <w:t xml:space="preserve"> și Resurse Umane</w:t>
            </w:r>
          </w:p>
          <w:p w14:paraId="4B85F4E2" w14:textId="77777777" w:rsidR="00F25C22" w:rsidRDefault="00F25C22" w:rsidP="00F25C22">
            <w:pPr>
              <w:ind w:left="-284"/>
              <w:jc w:val="center"/>
              <w:rPr>
                <w:lang w:val="en-US"/>
              </w:rPr>
            </w:pPr>
            <w:r>
              <w:rPr>
                <w:b/>
                <w:sz w:val="22"/>
                <w:szCs w:val="22"/>
                <w:lang w:val="en-US"/>
              </w:rPr>
              <w:t>Teodor DONOS</w:t>
            </w:r>
          </w:p>
          <w:p w14:paraId="6D105100" w14:textId="77777777" w:rsidR="00F25C22" w:rsidRPr="00F51FBF" w:rsidRDefault="00F25C22" w:rsidP="00F25C22">
            <w:pPr>
              <w:ind w:left="-284"/>
              <w:jc w:val="center"/>
              <w:rPr>
                <w:sz w:val="18"/>
                <w:szCs w:val="18"/>
                <w:lang w:val="en-US"/>
              </w:rPr>
            </w:pPr>
            <w:r w:rsidRPr="00F51FBF">
              <w:rPr>
                <w:sz w:val="18"/>
                <w:szCs w:val="18"/>
                <w:lang w:val="en-US"/>
              </w:rPr>
              <w:t>Îmi</w:t>
            </w:r>
            <w:r>
              <w:rPr>
                <w:sz w:val="18"/>
                <w:szCs w:val="18"/>
                <w:lang w:val="en-US"/>
              </w:rPr>
              <w:t xml:space="preserve"> </w:t>
            </w:r>
            <w:r w:rsidRPr="00F51FBF">
              <w:rPr>
                <w:sz w:val="18"/>
                <w:szCs w:val="18"/>
                <w:lang w:val="en-US"/>
              </w:rPr>
              <w:t>asum</w:t>
            </w:r>
            <w:r>
              <w:rPr>
                <w:sz w:val="18"/>
                <w:szCs w:val="18"/>
                <w:lang w:val="en-US"/>
              </w:rPr>
              <w:t xml:space="preserve"> </w:t>
            </w:r>
            <w:r w:rsidRPr="00F51FBF">
              <w:rPr>
                <w:sz w:val="18"/>
                <w:szCs w:val="18"/>
                <w:lang w:val="en-US"/>
              </w:rPr>
              <w:t>în</w:t>
            </w:r>
            <w:r>
              <w:rPr>
                <w:sz w:val="18"/>
                <w:szCs w:val="18"/>
                <w:lang w:val="en-US"/>
              </w:rPr>
              <w:t xml:space="preserve"> </w:t>
            </w:r>
            <w:r w:rsidRPr="00F51FBF">
              <w:rPr>
                <w:sz w:val="18"/>
                <w:szCs w:val="18"/>
                <w:lang w:val="en-US"/>
              </w:rPr>
              <w:t>totalitate</w:t>
            </w:r>
            <w:r>
              <w:rPr>
                <w:sz w:val="18"/>
                <w:szCs w:val="18"/>
                <w:lang w:val="en-US"/>
              </w:rPr>
              <w:t xml:space="preserve"> </w:t>
            </w:r>
            <w:r w:rsidRPr="00F51FBF">
              <w:rPr>
                <w:sz w:val="18"/>
                <w:szCs w:val="18"/>
                <w:lang w:val="en-US"/>
              </w:rPr>
              <w:t>responsabilitatea,</w:t>
            </w:r>
          </w:p>
          <w:p w14:paraId="2600511B" w14:textId="77777777" w:rsidR="00F25C22" w:rsidRPr="00F51FBF" w:rsidRDefault="00F25C22" w:rsidP="00F25C22">
            <w:pPr>
              <w:ind w:left="-284"/>
              <w:jc w:val="center"/>
              <w:rPr>
                <w:sz w:val="18"/>
                <w:szCs w:val="18"/>
                <w:lang w:val="en-US"/>
              </w:rPr>
            </w:pPr>
            <w:r>
              <w:rPr>
                <w:sz w:val="18"/>
                <w:szCs w:val="18"/>
                <w:lang w:val="en-US"/>
              </w:rPr>
              <w:t>î</w:t>
            </w:r>
            <w:r w:rsidRPr="00F51FBF">
              <w:rPr>
                <w:sz w:val="18"/>
                <w:szCs w:val="18"/>
                <w:lang w:val="en-US"/>
              </w:rPr>
              <w:t>ntocmirii</w:t>
            </w:r>
            <w:r>
              <w:rPr>
                <w:sz w:val="18"/>
                <w:szCs w:val="18"/>
                <w:lang w:val="en-US"/>
              </w:rPr>
              <w:t xml:space="preserve"> </w:t>
            </w:r>
            <w:r w:rsidRPr="00F51FBF">
              <w:rPr>
                <w:sz w:val="18"/>
                <w:szCs w:val="18"/>
                <w:lang w:val="en-US"/>
              </w:rPr>
              <w:t>și</w:t>
            </w:r>
            <w:r>
              <w:rPr>
                <w:sz w:val="18"/>
                <w:szCs w:val="18"/>
                <w:lang w:val="en-US"/>
              </w:rPr>
              <w:t xml:space="preserve"> </w:t>
            </w:r>
            <w:r w:rsidRPr="00F51FBF">
              <w:rPr>
                <w:sz w:val="18"/>
                <w:szCs w:val="18"/>
                <w:lang w:val="en-US"/>
              </w:rPr>
              <w:t>legalității</w:t>
            </w:r>
            <w:r>
              <w:rPr>
                <w:sz w:val="18"/>
                <w:szCs w:val="18"/>
                <w:lang w:val="en-US"/>
              </w:rPr>
              <w:t xml:space="preserve"> </w:t>
            </w:r>
            <w:r w:rsidRPr="00F51FBF">
              <w:rPr>
                <w:sz w:val="18"/>
                <w:szCs w:val="18"/>
                <w:lang w:val="en-US"/>
              </w:rPr>
              <w:t>acestui</w:t>
            </w:r>
            <w:r>
              <w:rPr>
                <w:sz w:val="18"/>
                <w:szCs w:val="18"/>
                <w:lang w:val="en-US"/>
              </w:rPr>
              <w:t xml:space="preserve"> </w:t>
            </w:r>
            <w:r w:rsidRPr="00F51FBF">
              <w:rPr>
                <w:sz w:val="18"/>
                <w:szCs w:val="18"/>
                <w:lang w:val="en-US"/>
              </w:rPr>
              <w:t>proiect</w:t>
            </w:r>
            <w:r>
              <w:rPr>
                <w:sz w:val="18"/>
                <w:szCs w:val="18"/>
                <w:lang w:val="en-US"/>
              </w:rPr>
              <w:t>,</w:t>
            </w:r>
          </w:p>
          <w:p w14:paraId="7534460F" w14:textId="21278389" w:rsidR="00F25C22" w:rsidRDefault="00F25C22" w:rsidP="00F25C22">
            <w:pPr>
              <w:ind w:left="-284"/>
              <w:jc w:val="center"/>
              <w:rPr>
                <w:sz w:val="18"/>
                <w:szCs w:val="18"/>
                <w:lang w:val="en-US"/>
              </w:rPr>
            </w:pPr>
            <w:r w:rsidRPr="006430EC">
              <w:rPr>
                <w:sz w:val="18"/>
                <w:szCs w:val="18"/>
                <w:lang w:val="en-US"/>
              </w:rPr>
              <w:t>în solidar cu întocmitorul proiectului</w:t>
            </w:r>
          </w:p>
          <w:p w14:paraId="03EDD2B3" w14:textId="77777777" w:rsidR="003B3462" w:rsidRPr="006430EC" w:rsidRDefault="003B3462" w:rsidP="00F25C22">
            <w:pPr>
              <w:ind w:left="-284"/>
              <w:jc w:val="center"/>
              <w:rPr>
                <w:sz w:val="18"/>
                <w:szCs w:val="18"/>
                <w:lang w:val="en-US"/>
              </w:rPr>
            </w:pPr>
          </w:p>
          <w:p w14:paraId="717091B3" w14:textId="77777777" w:rsidR="00F25C22" w:rsidRDefault="00F25C22" w:rsidP="00F25C22">
            <w:pPr>
              <w:rPr>
                <w:b/>
                <w:lang w:val="es-ES"/>
              </w:rPr>
            </w:pPr>
            <w:r>
              <w:rPr>
                <w:sz w:val="16"/>
                <w:szCs w:val="16"/>
                <w:lang w:val="en-US"/>
              </w:rPr>
              <w:t xml:space="preserve">                             </w:t>
            </w:r>
            <w:r w:rsidRPr="00316577">
              <w:rPr>
                <w:sz w:val="16"/>
                <w:szCs w:val="16"/>
                <w:lang w:val="en-US"/>
              </w:rPr>
              <w:t>_________________________</w:t>
            </w:r>
          </w:p>
          <w:p w14:paraId="069281BB" w14:textId="77777777" w:rsidR="00F25C22" w:rsidRDefault="00F25C22" w:rsidP="00F25C22">
            <w:pPr>
              <w:rPr>
                <w:b/>
                <w:lang w:val="es-ES"/>
              </w:rPr>
            </w:pPr>
          </w:p>
          <w:p w14:paraId="7E4EAE79" w14:textId="77777777" w:rsidR="00E57F90" w:rsidRDefault="00E57F90" w:rsidP="00E57F90">
            <w:pPr>
              <w:rPr>
                <w:b/>
                <w:lang w:val="es-ES"/>
              </w:rPr>
            </w:pPr>
          </w:p>
          <w:p w14:paraId="65B0340A" w14:textId="04B6834C" w:rsidR="001F1AAB" w:rsidRPr="00E671BE" w:rsidRDefault="001F1AAB" w:rsidP="00E57F90">
            <w:pPr>
              <w:rPr>
                <w:b/>
                <w:sz w:val="22"/>
                <w:szCs w:val="22"/>
                <w:lang w:val="en-US"/>
              </w:rPr>
            </w:pPr>
            <w:r>
              <w:rPr>
                <w:b/>
                <w:sz w:val="22"/>
                <w:lang w:val="es-ES"/>
              </w:rPr>
              <w:t xml:space="preserve">                           </w:t>
            </w:r>
          </w:p>
          <w:p w14:paraId="158DA3A3" w14:textId="77777777" w:rsidR="001F1AAB" w:rsidRPr="00316577" w:rsidRDefault="001F1AAB" w:rsidP="00DF781D">
            <w:pPr>
              <w:ind w:left="-284"/>
              <w:jc w:val="center"/>
              <w:rPr>
                <w:bCs/>
                <w:iCs/>
                <w:sz w:val="16"/>
                <w:szCs w:val="16"/>
                <w:lang w:val="en-US"/>
              </w:rPr>
            </w:pPr>
          </w:p>
        </w:tc>
      </w:tr>
    </w:tbl>
    <w:p w14:paraId="15297064" w14:textId="25736256" w:rsidR="001321E7" w:rsidRPr="00AC3C92" w:rsidRDefault="001321E7" w:rsidP="00D95BF3">
      <w:pPr>
        <w:rPr>
          <w:lang w:val="ro-RO"/>
        </w:rPr>
      </w:pPr>
    </w:p>
    <w:sectPr w:rsidR="001321E7" w:rsidRPr="00AC3C92" w:rsidSect="00843B0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C5D"/>
    <w:multiLevelType w:val="hybridMultilevel"/>
    <w:tmpl w:val="A686E342"/>
    <w:lvl w:ilvl="0" w:tplc="8A86A2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6776A6"/>
    <w:multiLevelType w:val="multilevel"/>
    <w:tmpl w:val="16785BCC"/>
    <w:lvl w:ilvl="0">
      <w:start w:val="2"/>
      <w:numFmt w:val="decimal"/>
      <w:lvlText w:val="%1."/>
      <w:lvlJc w:val="left"/>
      <w:pPr>
        <w:ind w:left="1069" w:hanging="360"/>
      </w:pPr>
      <w:rPr>
        <w:rFonts w:hint="default"/>
        <w:i w:val="0"/>
        <w:color w:val="000000"/>
      </w:rPr>
    </w:lvl>
    <w:lvl w:ilvl="1">
      <w:start w:val="3"/>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A1912D9"/>
    <w:multiLevelType w:val="multilevel"/>
    <w:tmpl w:val="AA46DF5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C36F3E"/>
    <w:multiLevelType w:val="hybridMultilevel"/>
    <w:tmpl w:val="F746E682"/>
    <w:lvl w:ilvl="0" w:tplc="F738A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3C5749"/>
    <w:multiLevelType w:val="hybridMultilevel"/>
    <w:tmpl w:val="8680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07FBC"/>
    <w:multiLevelType w:val="hybridMultilevel"/>
    <w:tmpl w:val="AD1E0AB4"/>
    <w:lvl w:ilvl="0" w:tplc="93DA8262">
      <w:start w:val="4"/>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15:restartNumberingAfterBreak="0">
    <w:nsid w:val="266E7697"/>
    <w:multiLevelType w:val="hybridMultilevel"/>
    <w:tmpl w:val="A14C70D4"/>
    <w:lvl w:ilvl="0" w:tplc="0AB4E982">
      <w:start w:val="1"/>
      <w:numFmt w:val="decimal"/>
      <w:lvlText w:val="%1."/>
      <w:lvlJc w:val="left"/>
      <w:pPr>
        <w:ind w:left="206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3718AB"/>
    <w:multiLevelType w:val="multilevel"/>
    <w:tmpl w:val="B7629D44"/>
    <w:lvl w:ilvl="0">
      <w:start w:val="2"/>
      <w:numFmt w:val="decimal"/>
      <w:lvlText w:val="%1."/>
      <w:lvlJc w:val="left"/>
      <w:pPr>
        <w:ind w:left="1069" w:hanging="360"/>
      </w:pPr>
      <w:rPr>
        <w:rFonts w:hint="default"/>
        <w:lang w:val="ro-RO"/>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7621C87"/>
    <w:multiLevelType w:val="hybridMultilevel"/>
    <w:tmpl w:val="4A38CFB4"/>
    <w:lvl w:ilvl="0" w:tplc="BAC823F0">
      <w:start w:val="1"/>
      <w:numFmt w:val="decimal"/>
      <w:lvlText w:val="%1."/>
      <w:lvlJc w:val="left"/>
      <w:pPr>
        <w:ind w:left="1668" w:hanging="9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AED7879"/>
    <w:multiLevelType w:val="hybridMultilevel"/>
    <w:tmpl w:val="BA2226B8"/>
    <w:lvl w:ilvl="0" w:tplc="04180001">
      <w:start w:val="1"/>
      <w:numFmt w:val="bullet"/>
      <w:lvlText w:val=""/>
      <w:lvlJc w:val="left"/>
      <w:pPr>
        <w:ind w:left="941" w:hanging="360"/>
      </w:pPr>
      <w:rPr>
        <w:rFonts w:ascii="Symbol" w:hAnsi="Symbol" w:hint="default"/>
      </w:rPr>
    </w:lvl>
    <w:lvl w:ilvl="1" w:tplc="04180003" w:tentative="1">
      <w:start w:val="1"/>
      <w:numFmt w:val="bullet"/>
      <w:lvlText w:val="o"/>
      <w:lvlJc w:val="left"/>
      <w:pPr>
        <w:ind w:left="1661" w:hanging="360"/>
      </w:pPr>
      <w:rPr>
        <w:rFonts w:ascii="Courier New" w:hAnsi="Courier New" w:cs="Courier New" w:hint="default"/>
      </w:rPr>
    </w:lvl>
    <w:lvl w:ilvl="2" w:tplc="04180005" w:tentative="1">
      <w:start w:val="1"/>
      <w:numFmt w:val="bullet"/>
      <w:lvlText w:val=""/>
      <w:lvlJc w:val="left"/>
      <w:pPr>
        <w:ind w:left="2381" w:hanging="360"/>
      </w:pPr>
      <w:rPr>
        <w:rFonts w:ascii="Wingdings" w:hAnsi="Wingdings" w:hint="default"/>
      </w:rPr>
    </w:lvl>
    <w:lvl w:ilvl="3" w:tplc="04180001" w:tentative="1">
      <w:start w:val="1"/>
      <w:numFmt w:val="bullet"/>
      <w:lvlText w:val=""/>
      <w:lvlJc w:val="left"/>
      <w:pPr>
        <w:ind w:left="3101" w:hanging="360"/>
      </w:pPr>
      <w:rPr>
        <w:rFonts w:ascii="Symbol" w:hAnsi="Symbol" w:hint="default"/>
      </w:rPr>
    </w:lvl>
    <w:lvl w:ilvl="4" w:tplc="04180003" w:tentative="1">
      <w:start w:val="1"/>
      <w:numFmt w:val="bullet"/>
      <w:lvlText w:val="o"/>
      <w:lvlJc w:val="left"/>
      <w:pPr>
        <w:ind w:left="3821" w:hanging="360"/>
      </w:pPr>
      <w:rPr>
        <w:rFonts w:ascii="Courier New" w:hAnsi="Courier New" w:cs="Courier New" w:hint="default"/>
      </w:rPr>
    </w:lvl>
    <w:lvl w:ilvl="5" w:tplc="04180005" w:tentative="1">
      <w:start w:val="1"/>
      <w:numFmt w:val="bullet"/>
      <w:lvlText w:val=""/>
      <w:lvlJc w:val="left"/>
      <w:pPr>
        <w:ind w:left="4541" w:hanging="360"/>
      </w:pPr>
      <w:rPr>
        <w:rFonts w:ascii="Wingdings" w:hAnsi="Wingdings" w:hint="default"/>
      </w:rPr>
    </w:lvl>
    <w:lvl w:ilvl="6" w:tplc="04180001" w:tentative="1">
      <w:start w:val="1"/>
      <w:numFmt w:val="bullet"/>
      <w:lvlText w:val=""/>
      <w:lvlJc w:val="left"/>
      <w:pPr>
        <w:ind w:left="5261" w:hanging="360"/>
      </w:pPr>
      <w:rPr>
        <w:rFonts w:ascii="Symbol" w:hAnsi="Symbol" w:hint="default"/>
      </w:rPr>
    </w:lvl>
    <w:lvl w:ilvl="7" w:tplc="04180003" w:tentative="1">
      <w:start w:val="1"/>
      <w:numFmt w:val="bullet"/>
      <w:lvlText w:val="o"/>
      <w:lvlJc w:val="left"/>
      <w:pPr>
        <w:ind w:left="5981" w:hanging="360"/>
      </w:pPr>
      <w:rPr>
        <w:rFonts w:ascii="Courier New" w:hAnsi="Courier New" w:cs="Courier New" w:hint="default"/>
      </w:rPr>
    </w:lvl>
    <w:lvl w:ilvl="8" w:tplc="04180005" w:tentative="1">
      <w:start w:val="1"/>
      <w:numFmt w:val="bullet"/>
      <w:lvlText w:val=""/>
      <w:lvlJc w:val="left"/>
      <w:pPr>
        <w:ind w:left="6701" w:hanging="360"/>
      </w:pPr>
      <w:rPr>
        <w:rFonts w:ascii="Wingdings" w:hAnsi="Wingdings" w:hint="default"/>
      </w:rPr>
    </w:lvl>
  </w:abstractNum>
  <w:abstractNum w:abstractNumId="10" w15:restartNumberingAfterBreak="0">
    <w:nsid w:val="2E98473E"/>
    <w:multiLevelType w:val="hybridMultilevel"/>
    <w:tmpl w:val="549EBF1E"/>
    <w:lvl w:ilvl="0" w:tplc="6112895E">
      <w:start w:val="1"/>
      <w:numFmt w:val="lowerLetter"/>
      <w:lvlText w:val="%1)"/>
      <w:lvlJc w:val="left"/>
      <w:pPr>
        <w:ind w:left="1069" w:hanging="360"/>
      </w:pPr>
      <w:rPr>
        <w:color w:val="000000"/>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1" w15:restartNumberingAfterBreak="0">
    <w:nsid w:val="30590EA7"/>
    <w:multiLevelType w:val="multilevel"/>
    <w:tmpl w:val="B1FE145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6395889"/>
    <w:multiLevelType w:val="multilevel"/>
    <w:tmpl w:val="CC185EAC"/>
    <w:lvl w:ilvl="0">
      <w:start w:val="2"/>
      <w:numFmt w:val="decimal"/>
      <w:lvlText w:val="%1."/>
      <w:lvlJc w:val="left"/>
      <w:pPr>
        <w:ind w:left="1069" w:hanging="360"/>
      </w:pPr>
      <w:rPr>
        <w:rFonts w:hint="default"/>
        <w:i w:val="0"/>
        <w:color w:val="000000"/>
      </w:rPr>
    </w:lvl>
    <w:lvl w:ilvl="1">
      <w:start w:val="3"/>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80428B9"/>
    <w:multiLevelType w:val="hybridMultilevel"/>
    <w:tmpl w:val="256048DC"/>
    <w:lvl w:ilvl="0" w:tplc="97447A1A">
      <w:start w:val="1"/>
      <w:numFmt w:val="decimal"/>
      <w:lvlText w:val="%1."/>
      <w:lvlJc w:val="left"/>
      <w:pPr>
        <w:ind w:left="720" w:hanging="360"/>
      </w:pPr>
      <w:rPr>
        <w:b/>
      </w:rPr>
    </w:lvl>
    <w:lvl w:ilvl="1" w:tplc="40A66D86">
      <w:start w:val="3"/>
      <w:numFmt w:val="bullet"/>
      <w:lvlText w:val="-"/>
      <w:lvlJc w:val="left"/>
      <w:pPr>
        <w:ind w:left="1935" w:hanging="855"/>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763C93"/>
    <w:multiLevelType w:val="multilevel"/>
    <w:tmpl w:val="F5D20FF4"/>
    <w:lvl w:ilvl="0">
      <w:start w:val="1"/>
      <w:numFmt w:val="decimal"/>
      <w:lvlText w:val="%1."/>
      <w:lvlJc w:val="left"/>
      <w:pPr>
        <w:ind w:left="927" w:hanging="360"/>
      </w:pPr>
      <w:rPr>
        <w:rFonts w:hint="default"/>
      </w:rPr>
    </w:lvl>
    <w:lvl w:ilvl="1">
      <w:start w:val="6"/>
      <w:numFmt w:val="decimal"/>
      <w:isLgl/>
      <w:lvlText w:val="%1.%2."/>
      <w:lvlJc w:val="left"/>
      <w:pPr>
        <w:ind w:left="1429"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793" w:hanging="720"/>
      </w:pPr>
      <w:rPr>
        <w:rFonts w:hint="default"/>
      </w:rPr>
    </w:lvl>
    <w:lvl w:ilvl="4">
      <w:start w:val="1"/>
      <w:numFmt w:val="decimalZero"/>
      <w:isLgl/>
      <w:lvlText w:val="%1.%2.%3.%4.%5."/>
      <w:lvlJc w:val="left"/>
      <w:pPr>
        <w:ind w:left="3655"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5019" w:hanging="1440"/>
      </w:pPr>
      <w:rPr>
        <w:rFonts w:hint="default"/>
      </w:rPr>
    </w:lvl>
    <w:lvl w:ilvl="7">
      <w:start w:val="1"/>
      <w:numFmt w:val="decimal"/>
      <w:isLgl/>
      <w:lvlText w:val="%1.%2.%3.%4.%5.%6.%7.%8."/>
      <w:lvlJc w:val="left"/>
      <w:pPr>
        <w:ind w:left="5521" w:hanging="1440"/>
      </w:pPr>
      <w:rPr>
        <w:rFonts w:hint="default"/>
      </w:rPr>
    </w:lvl>
    <w:lvl w:ilvl="8">
      <w:start w:val="1"/>
      <w:numFmt w:val="decimal"/>
      <w:isLgl/>
      <w:lvlText w:val="%1.%2.%3.%4.%5.%6.%7.%8.%9."/>
      <w:lvlJc w:val="left"/>
      <w:pPr>
        <w:ind w:left="6383" w:hanging="1800"/>
      </w:pPr>
      <w:rPr>
        <w:rFonts w:hint="default"/>
      </w:rPr>
    </w:lvl>
  </w:abstractNum>
  <w:abstractNum w:abstractNumId="15" w15:restartNumberingAfterBreak="0">
    <w:nsid w:val="3FF14908"/>
    <w:multiLevelType w:val="multilevel"/>
    <w:tmpl w:val="13389662"/>
    <w:lvl w:ilvl="0">
      <w:start w:val="1"/>
      <w:numFmt w:val="upperRoman"/>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15:restartNumberingAfterBreak="0">
    <w:nsid w:val="441F2E2A"/>
    <w:multiLevelType w:val="hybridMultilevel"/>
    <w:tmpl w:val="B2DC4AE6"/>
    <w:lvl w:ilvl="0" w:tplc="99D06BD8">
      <w:start w:val="1"/>
      <w:numFmt w:val="bullet"/>
      <w:lvlText w:val="-"/>
      <w:lvlJc w:val="left"/>
      <w:pPr>
        <w:ind w:left="2203" w:hanging="360"/>
      </w:pPr>
      <w:rPr>
        <w:rFonts w:ascii="Times New Roman" w:eastAsia="Times New Roman" w:hAnsi="Times New Roman" w:cs="Times New Roman" w:hint="default"/>
      </w:rPr>
    </w:lvl>
    <w:lvl w:ilvl="1" w:tplc="04180003">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7" w15:restartNumberingAfterBreak="0">
    <w:nsid w:val="46514783"/>
    <w:multiLevelType w:val="multilevel"/>
    <w:tmpl w:val="08CE06FE"/>
    <w:lvl w:ilvl="0">
      <w:start w:val="2"/>
      <w:numFmt w:val="decimal"/>
      <w:lvlText w:val="%1."/>
      <w:lvlJc w:val="left"/>
      <w:pPr>
        <w:ind w:left="1069" w:hanging="360"/>
      </w:pPr>
      <w:rPr>
        <w:rFonts w:hint="default"/>
        <w:i w:val="0"/>
        <w:color w:val="000000"/>
        <w:lang w:val="en-US"/>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75D0424"/>
    <w:multiLevelType w:val="hybridMultilevel"/>
    <w:tmpl w:val="1E006B78"/>
    <w:lvl w:ilvl="0" w:tplc="4F8ADF2A">
      <w:start w:val="1"/>
      <w:numFmt w:val="decimal"/>
      <w:lvlText w:val="%1."/>
      <w:lvlJc w:val="left"/>
      <w:pPr>
        <w:ind w:left="835" w:hanging="360"/>
      </w:pPr>
      <w:rPr>
        <w:sz w:val="22"/>
        <w:szCs w:val="22"/>
        <w:lang w:val="en-US"/>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19" w15:restartNumberingAfterBreak="0">
    <w:nsid w:val="49AD375B"/>
    <w:multiLevelType w:val="multilevel"/>
    <w:tmpl w:val="8ED4D2F6"/>
    <w:lvl w:ilvl="0">
      <w:start w:val="1"/>
      <w:numFmt w:val="decimal"/>
      <w:lvlText w:val="%1."/>
      <w:lvlJc w:val="left"/>
      <w:pPr>
        <w:ind w:left="72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0" w15:restartNumberingAfterBreak="0">
    <w:nsid w:val="4EB8371B"/>
    <w:multiLevelType w:val="multilevel"/>
    <w:tmpl w:val="AC9095AC"/>
    <w:lvl w:ilvl="0">
      <w:start w:val="5"/>
      <w:numFmt w:val="decimal"/>
      <w:lvlText w:val="%1."/>
      <w:lvlJc w:val="left"/>
      <w:pPr>
        <w:ind w:left="928"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50E81B98"/>
    <w:multiLevelType w:val="hybridMultilevel"/>
    <w:tmpl w:val="BAEC8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5C6CBD"/>
    <w:multiLevelType w:val="hybridMultilevel"/>
    <w:tmpl w:val="CA7C8C0E"/>
    <w:lvl w:ilvl="0" w:tplc="286AEC2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2D91EC5"/>
    <w:multiLevelType w:val="hybridMultilevel"/>
    <w:tmpl w:val="1FBE2758"/>
    <w:lvl w:ilvl="0" w:tplc="E78C6F88">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4" w15:restartNumberingAfterBreak="0">
    <w:nsid w:val="55737644"/>
    <w:multiLevelType w:val="hybridMultilevel"/>
    <w:tmpl w:val="C89A722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579D68C9"/>
    <w:multiLevelType w:val="multilevel"/>
    <w:tmpl w:val="91F01E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0142ED"/>
    <w:multiLevelType w:val="multilevel"/>
    <w:tmpl w:val="9F66A72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BE23671"/>
    <w:multiLevelType w:val="multilevel"/>
    <w:tmpl w:val="BE7A0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D33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845028"/>
    <w:multiLevelType w:val="hybridMultilevel"/>
    <w:tmpl w:val="2C30875A"/>
    <w:lvl w:ilvl="0" w:tplc="04180001">
      <w:start w:val="1"/>
      <w:numFmt w:val="bullet"/>
      <w:lvlText w:val=""/>
      <w:lvlJc w:val="left"/>
      <w:pPr>
        <w:ind w:left="1038" w:hanging="360"/>
      </w:pPr>
      <w:rPr>
        <w:rFonts w:ascii="Symbol" w:hAnsi="Symbol" w:hint="default"/>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30" w15:restartNumberingAfterBreak="0">
    <w:nsid w:val="61C1073E"/>
    <w:multiLevelType w:val="hybridMultilevel"/>
    <w:tmpl w:val="32B00C3E"/>
    <w:lvl w:ilvl="0" w:tplc="286AE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85E1DF1"/>
    <w:multiLevelType w:val="multilevel"/>
    <w:tmpl w:val="81D8A3C2"/>
    <w:lvl w:ilvl="0">
      <w:start w:val="4"/>
      <w:numFmt w:val="decimal"/>
      <w:lvlText w:val="%1."/>
      <w:lvlJc w:val="left"/>
      <w:pPr>
        <w:ind w:left="360" w:hanging="360"/>
      </w:pPr>
      <w:rPr>
        <w:rFonts w:hint="default"/>
        <w:lang w:val="en-U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82458EF"/>
    <w:multiLevelType w:val="hybridMultilevel"/>
    <w:tmpl w:val="A14C70D4"/>
    <w:lvl w:ilvl="0" w:tplc="0AB4E982">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AD62C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6C18FD"/>
    <w:multiLevelType w:val="multilevel"/>
    <w:tmpl w:val="72908B9E"/>
    <w:lvl w:ilvl="0">
      <w:start w:val="1"/>
      <w:numFmt w:val="decimal"/>
      <w:lvlText w:val="%1."/>
      <w:lvlJc w:val="left"/>
      <w:pPr>
        <w:ind w:left="927"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793" w:hanging="720"/>
      </w:pPr>
      <w:rPr>
        <w:rFonts w:hint="default"/>
      </w:rPr>
    </w:lvl>
    <w:lvl w:ilvl="4">
      <w:start w:val="1"/>
      <w:numFmt w:val="decimalZero"/>
      <w:isLgl/>
      <w:lvlText w:val="%1.%2.%3.%4.%5."/>
      <w:lvlJc w:val="left"/>
      <w:pPr>
        <w:ind w:left="3655"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5019" w:hanging="1440"/>
      </w:pPr>
      <w:rPr>
        <w:rFonts w:hint="default"/>
      </w:rPr>
    </w:lvl>
    <w:lvl w:ilvl="7">
      <w:start w:val="1"/>
      <w:numFmt w:val="decimal"/>
      <w:isLgl/>
      <w:lvlText w:val="%1.%2.%3.%4.%5.%6.%7.%8."/>
      <w:lvlJc w:val="left"/>
      <w:pPr>
        <w:ind w:left="5521" w:hanging="1440"/>
      </w:pPr>
      <w:rPr>
        <w:rFonts w:hint="default"/>
      </w:rPr>
    </w:lvl>
    <w:lvl w:ilvl="8">
      <w:start w:val="1"/>
      <w:numFmt w:val="decimal"/>
      <w:isLgl/>
      <w:lvlText w:val="%1.%2.%3.%4.%5.%6.%7.%8.%9."/>
      <w:lvlJc w:val="left"/>
      <w:pPr>
        <w:ind w:left="6383" w:hanging="1800"/>
      </w:pPr>
      <w:rPr>
        <w:rFonts w:hint="default"/>
      </w:rPr>
    </w:lvl>
  </w:abstractNum>
  <w:abstractNum w:abstractNumId="36" w15:restartNumberingAfterBreak="0">
    <w:nsid w:val="7E0B3EA4"/>
    <w:multiLevelType w:val="hybridMultilevel"/>
    <w:tmpl w:val="A9CE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6"/>
  </w:num>
  <w:num w:numId="5">
    <w:abstractNumId w:val="21"/>
  </w:num>
  <w:num w:numId="6">
    <w:abstractNumId w:val="30"/>
  </w:num>
  <w:num w:numId="7">
    <w:abstractNumId w:val="34"/>
  </w:num>
  <w:num w:numId="8">
    <w:abstractNumId w:val="28"/>
  </w:num>
  <w:num w:numId="9">
    <w:abstractNumId w:val="36"/>
  </w:num>
  <w:num w:numId="10">
    <w:abstractNumId w:val="27"/>
  </w:num>
  <w:num w:numId="11">
    <w:abstractNumId w:val="4"/>
  </w:num>
  <w:num w:numId="12">
    <w:abstractNumId w:val="22"/>
  </w:num>
  <w:num w:numId="13">
    <w:abstractNumId w:val="19"/>
  </w:num>
  <w:num w:numId="14">
    <w:abstractNumId w:val="33"/>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17"/>
  </w:num>
  <w:num w:numId="26">
    <w:abstractNumId w:val="16"/>
  </w:num>
  <w:num w:numId="27">
    <w:abstractNumId w:val="10"/>
  </w:num>
  <w:num w:numId="28">
    <w:abstractNumId w:val="12"/>
  </w:num>
  <w:num w:numId="29">
    <w:abstractNumId w:val="26"/>
  </w:num>
  <w:num w:numId="30">
    <w:abstractNumId w:val="1"/>
  </w:num>
  <w:num w:numId="31">
    <w:abstractNumId w:val="2"/>
  </w:num>
  <w:num w:numId="32">
    <w:abstractNumId w:val="7"/>
  </w:num>
  <w:num w:numId="33">
    <w:abstractNumId w:val="9"/>
  </w:num>
  <w:num w:numId="34">
    <w:abstractNumId w:val="29"/>
  </w:num>
  <w:num w:numId="35">
    <w:abstractNumId w:val="24"/>
  </w:num>
  <w:num w:numId="36">
    <w:abstractNumId w:val="20"/>
  </w:num>
  <w:num w:numId="37">
    <w:abstractNumId w:val="35"/>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9B"/>
    <w:rsid w:val="00000C1B"/>
    <w:rsid w:val="00005D2A"/>
    <w:rsid w:val="00032888"/>
    <w:rsid w:val="00037E83"/>
    <w:rsid w:val="00042613"/>
    <w:rsid w:val="00047E4A"/>
    <w:rsid w:val="00056D08"/>
    <w:rsid w:val="00064C3B"/>
    <w:rsid w:val="000667AA"/>
    <w:rsid w:val="000873C2"/>
    <w:rsid w:val="0009079A"/>
    <w:rsid w:val="00093E94"/>
    <w:rsid w:val="000952DF"/>
    <w:rsid w:val="00095A8E"/>
    <w:rsid w:val="000971B9"/>
    <w:rsid w:val="000B02EC"/>
    <w:rsid w:val="000B5154"/>
    <w:rsid w:val="000D086F"/>
    <w:rsid w:val="000D5AFE"/>
    <w:rsid w:val="001054F6"/>
    <w:rsid w:val="0010589A"/>
    <w:rsid w:val="001155DE"/>
    <w:rsid w:val="0012180B"/>
    <w:rsid w:val="00122239"/>
    <w:rsid w:val="001321E7"/>
    <w:rsid w:val="00140A4E"/>
    <w:rsid w:val="00146D81"/>
    <w:rsid w:val="00154EB2"/>
    <w:rsid w:val="001710F3"/>
    <w:rsid w:val="00174ECD"/>
    <w:rsid w:val="00176BBC"/>
    <w:rsid w:val="001858A5"/>
    <w:rsid w:val="001A3E17"/>
    <w:rsid w:val="001A5381"/>
    <w:rsid w:val="001B6700"/>
    <w:rsid w:val="001B79A3"/>
    <w:rsid w:val="001C3610"/>
    <w:rsid w:val="001D2BA6"/>
    <w:rsid w:val="001E14A5"/>
    <w:rsid w:val="001F1579"/>
    <w:rsid w:val="001F1AAB"/>
    <w:rsid w:val="001F4496"/>
    <w:rsid w:val="001F7396"/>
    <w:rsid w:val="00211026"/>
    <w:rsid w:val="00214261"/>
    <w:rsid w:val="00215F14"/>
    <w:rsid w:val="0023679F"/>
    <w:rsid w:val="002627B7"/>
    <w:rsid w:val="00264028"/>
    <w:rsid w:val="00272119"/>
    <w:rsid w:val="00282AF6"/>
    <w:rsid w:val="002868CF"/>
    <w:rsid w:val="002954DC"/>
    <w:rsid w:val="002B3CF3"/>
    <w:rsid w:val="002C05D4"/>
    <w:rsid w:val="002C2712"/>
    <w:rsid w:val="002F0050"/>
    <w:rsid w:val="00300C20"/>
    <w:rsid w:val="003017A6"/>
    <w:rsid w:val="0030196D"/>
    <w:rsid w:val="003069F4"/>
    <w:rsid w:val="003070BF"/>
    <w:rsid w:val="003145FF"/>
    <w:rsid w:val="00316577"/>
    <w:rsid w:val="003231E8"/>
    <w:rsid w:val="0032516B"/>
    <w:rsid w:val="00325356"/>
    <w:rsid w:val="00333ADA"/>
    <w:rsid w:val="0034542B"/>
    <w:rsid w:val="00346C65"/>
    <w:rsid w:val="00352FAC"/>
    <w:rsid w:val="00363F3E"/>
    <w:rsid w:val="0036536D"/>
    <w:rsid w:val="00367E67"/>
    <w:rsid w:val="00373561"/>
    <w:rsid w:val="003A2855"/>
    <w:rsid w:val="003B2F02"/>
    <w:rsid w:val="003B3462"/>
    <w:rsid w:val="003C2BBD"/>
    <w:rsid w:val="003D5251"/>
    <w:rsid w:val="003E033B"/>
    <w:rsid w:val="003E31E8"/>
    <w:rsid w:val="003E4529"/>
    <w:rsid w:val="003E5CF3"/>
    <w:rsid w:val="003E7392"/>
    <w:rsid w:val="003F01FB"/>
    <w:rsid w:val="003F3E95"/>
    <w:rsid w:val="003F7623"/>
    <w:rsid w:val="0041650A"/>
    <w:rsid w:val="00420407"/>
    <w:rsid w:val="00424E2E"/>
    <w:rsid w:val="004250A2"/>
    <w:rsid w:val="00441182"/>
    <w:rsid w:val="004425F0"/>
    <w:rsid w:val="00445B78"/>
    <w:rsid w:val="004478ED"/>
    <w:rsid w:val="00455064"/>
    <w:rsid w:val="004557E5"/>
    <w:rsid w:val="00456547"/>
    <w:rsid w:val="00473FFF"/>
    <w:rsid w:val="004765F1"/>
    <w:rsid w:val="004B4ECD"/>
    <w:rsid w:val="004C2F3A"/>
    <w:rsid w:val="004D1394"/>
    <w:rsid w:val="004D1566"/>
    <w:rsid w:val="004D3BAD"/>
    <w:rsid w:val="004D606D"/>
    <w:rsid w:val="004D7F64"/>
    <w:rsid w:val="004E1332"/>
    <w:rsid w:val="004E2D11"/>
    <w:rsid w:val="004E3927"/>
    <w:rsid w:val="004F251E"/>
    <w:rsid w:val="004F37BA"/>
    <w:rsid w:val="00511692"/>
    <w:rsid w:val="00525D9B"/>
    <w:rsid w:val="00535ED0"/>
    <w:rsid w:val="00537C97"/>
    <w:rsid w:val="005454D2"/>
    <w:rsid w:val="005506C1"/>
    <w:rsid w:val="00563CC4"/>
    <w:rsid w:val="0056655F"/>
    <w:rsid w:val="005735BA"/>
    <w:rsid w:val="00591F8E"/>
    <w:rsid w:val="005A5AC7"/>
    <w:rsid w:val="005D771C"/>
    <w:rsid w:val="005E77B1"/>
    <w:rsid w:val="005F48C8"/>
    <w:rsid w:val="00603237"/>
    <w:rsid w:val="00604745"/>
    <w:rsid w:val="0060617A"/>
    <w:rsid w:val="00612356"/>
    <w:rsid w:val="006143B3"/>
    <w:rsid w:val="00616DE6"/>
    <w:rsid w:val="00626393"/>
    <w:rsid w:val="006341E2"/>
    <w:rsid w:val="006430EC"/>
    <w:rsid w:val="00644A9B"/>
    <w:rsid w:val="00645889"/>
    <w:rsid w:val="00657552"/>
    <w:rsid w:val="0066312D"/>
    <w:rsid w:val="006723C2"/>
    <w:rsid w:val="006966F2"/>
    <w:rsid w:val="006A2F78"/>
    <w:rsid w:val="006A439F"/>
    <w:rsid w:val="006A6419"/>
    <w:rsid w:val="006C3AA9"/>
    <w:rsid w:val="006C7C24"/>
    <w:rsid w:val="006D1AA0"/>
    <w:rsid w:val="006D7BB5"/>
    <w:rsid w:val="006E213C"/>
    <w:rsid w:val="006E73BF"/>
    <w:rsid w:val="00730F64"/>
    <w:rsid w:val="00733BB0"/>
    <w:rsid w:val="0076069B"/>
    <w:rsid w:val="00760DDC"/>
    <w:rsid w:val="00791A5D"/>
    <w:rsid w:val="007A0593"/>
    <w:rsid w:val="007B5C48"/>
    <w:rsid w:val="007D0F7D"/>
    <w:rsid w:val="007D7666"/>
    <w:rsid w:val="007D7B4B"/>
    <w:rsid w:val="007F4FEF"/>
    <w:rsid w:val="00801E5B"/>
    <w:rsid w:val="00811FBF"/>
    <w:rsid w:val="00814179"/>
    <w:rsid w:val="00815651"/>
    <w:rsid w:val="00822141"/>
    <w:rsid w:val="00823B0F"/>
    <w:rsid w:val="00825574"/>
    <w:rsid w:val="00827EDF"/>
    <w:rsid w:val="00840E37"/>
    <w:rsid w:val="00842578"/>
    <w:rsid w:val="00843B09"/>
    <w:rsid w:val="0084405E"/>
    <w:rsid w:val="00845372"/>
    <w:rsid w:val="00850E4D"/>
    <w:rsid w:val="00876FE5"/>
    <w:rsid w:val="00880672"/>
    <w:rsid w:val="00880AE0"/>
    <w:rsid w:val="00880F39"/>
    <w:rsid w:val="00881079"/>
    <w:rsid w:val="00883B17"/>
    <w:rsid w:val="00884747"/>
    <w:rsid w:val="0089171C"/>
    <w:rsid w:val="00892148"/>
    <w:rsid w:val="00897E38"/>
    <w:rsid w:val="008B0C82"/>
    <w:rsid w:val="008B5D90"/>
    <w:rsid w:val="008C1669"/>
    <w:rsid w:val="008C38E8"/>
    <w:rsid w:val="008C5B1B"/>
    <w:rsid w:val="008D1775"/>
    <w:rsid w:val="008E3B59"/>
    <w:rsid w:val="008F7F7A"/>
    <w:rsid w:val="009203CD"/>
    <w:rsid w:val="009357CD"/>
    <w:rsid w:val="009400F5"/>
    <w:rsid w:val="009801B4"/>
    <w:rsid w:val="00981661"/>
    <w:rsid w:val="00985733"/>
    <w:rsid w:val="00991464"/>
    <w:rsid w:val="009A2D4B"/>
    <w:rsid w:val="009A5CEB"/>
    <w:rsid w:val="009A6C46"/>
    <w:rsid w:val="009A6D32"/>
    <w:rsid w:val="009B03CF"/>
    <w:rsid w:val="009C2747"/>
    <w:rsid w:val="009C76E2"/>
    <w:rsid w:val="009D74AE"/>
    <w:rsid w:val="009E4E08"/>
    <w:rsid w:val="009F3714"/>
    <w:rsid w:val="00A024E1"/>
    <w:rsid w:val="00A06B69"/>
    <w:rsid w:val="00A1067B"/>
    <w:rsid w:val="00A129AE"/>
    <w:rsid w:val="00A14FA3"/>
    <w:rsid w:val="00A156FE"/>
    <w:rsid w:val="00A24E09"/>
    <w:rsid w:val="00A30634"/>
    <w:rsid w:val="00A33247"/>
    <w:rsid w:val="00A52887"/>
    <w:rsid w:val="00A537D3"/>
    <w:rsid w:val="00A55B11"/>
    <w:rsid w:val="00A725EA"/>
    <w:rsid w:val="00A82545"/>
    <w:rsid w:val="00A827E5"/>
    <w:rsid w:val="00A90F03"/>
    <w:rsid w:val="00A94642"/>
    <w:rsid w:val="00AA321C"/>
    <w:rsid w:val="00AB410A"/>
    <w:rsid w:val="00AC1452"/>
    <w:rsid w:val="00AC3C92"/>
    <w:rsid w:val="00AC6574"/>
    <w:rsid w:val="00AD36D4"/>
    <w:rsid w:val="00AE7852"/>
    <w:rsid w:val="00AF79A8"/>
    <w:rsid w:val="00B07EDA"/>
    <w:rsid w:val="00B30254"/>
    <w:rsid w:val="00B324B5"/>
    <w:rsid w:val="00B33FE4"/>
    <w:rsid w:val="00B3523F"/>
    <w:rsid w:val="00B46D3A"/>
    <w:rsid w:val="00B55B40"/>
    <w:rsid w:val="00B634A2"/>
    <w:rsid w:val="00B6697F"/>
    <w:rsid w:val="00B87A73"/>
    <w:rsid w:val="00BA3868"/>
    <w:rsid w:val="00BA6D0E"/>
    <w:rsid w:val="00BB1874"/>
    <w:rsid w:val="00BB6F8E"/>
    <w:rsid w:val="00BC3737"/>
    <w:rsid w:val="00BC5DDD"/>
    <w:rsid w:val="00BD4AAF"/>
    <w:rsid w:val="00BE1EAF"/>
    <w:rsid w:val="00BF2FBA"/>
    <w:rsid w:val="00C00D1F"/>
    <w:rsid w:val="00C07383"/>
    <w:rsid w:val="00C07531"/>
    <w:rsid w:val="00C10E42"/>
    <w:rsid w:val="00C218ED"/>
    <w:rsid w:val="00C32394"/>
    <w:rsid w:val="00C35664"/>
    <w:rsid w:val="00C4228D"/>
    <w:rsid w:val="00C42970"/>
    <w:rsid w:val="00C42D02"/>
    <w:rsid w:val="00C43938"/>
    <w:rsid w:val="00C43D5E"/>
    <w:rsid w:val="00C478CB"/>
    <w:rsid w:val="00C60B71"/>
    <w:rsid w:val="00C64243"/>
    <w:rsid w:val="00C7471D"/>
    <w:rsid w:val="00C9019A"/>
    <w:rsid w:val="00C956E1"/>
    <w:rsid w:val="00CB0AC8"/>
    <w:rsid w:val="00CC7B6E"/>
    <w:rsid w:val="00CD3517"/>
    <w:rsid w:val="00CD702F"/>
    <w:rsid w:val="00CE31B2"/>
    <w:rsid w:val="00CE59EA"/>
    <w:rsid w:val="00CF6243"/>
    <w:rsid w:val="00D01F0B"/>
    <w:rsid w:val="00D17664"/>
    <w:rsid w:val="00D206D7"/>
    <w:rsid w:val="00D25538"/>
    <w:rsid w:val="00D4410E"/>
    <w:rsid w:val="00D44121"/>
    <w:rsid w:val="00D52B8D"/>
    <w:rsid w:val="00D53D8E"/>
    <w:rsid w:val="00D5543B"/>
    <w:rsid w:val="00D60C4C"/>
    <w:rsid w:val="00D62A08"/>
    <w:rsid w:val="00D63AE5"/>
    <w:rsid w:val="00D73922"/>
    <w:rsid w:val="00D8228A"/>
    <w:rsid w:val="00D8764E"/>
    <w:rsid w:val="00D90827"/>
    <w:rsid w:val="00D95BF3"/>
    <w:rsid w:val="00DB0213"/>
    <w:rsid w:val="00DB2959"/>
    <w:rsid w:val="00DC4AD7"/>
    <w:rsid w:val="00DC5657"/>
    <w:rsid w:val="00DC594D"/>
    <w:rsid w:val="00DD7301"/>
    <w:rsid w:val="00DF185F"/>
    <w:rsid w:val="00DF781D"/>
    <w:rsid w:val="00E054DE"/>
    <w:rsid w:val="00E0559F"/>
    <w:rsid w:val="00E118B9"/>
    <w:rsid w:val="00E20AF1"/>
    <w:rsid w:val="00E2153D"/>
    <w:rsid w:val="00E21AC2"/>
    <w:rsid w:val="00E22DC9"/>
    <w:rsid w:val="00E23F78"/>
    <w:rsid w:val="00E330DA"/>
    <w:rsid w:val="00E40037"/>
    <w:rsid w:val="00E42A51"/>
    <w:rsid w:val="00E43D25"/>
    <w:rsid w:val="00E47862"/>
    <w:rsid w:val="00E54F3E"/>
    <w:rsid w:val="00E57F90"/>
    <w:rsid w:val="00E671BE"/>
    <w:rsid w:val="00E7488B"/>
    <w:rsid w:val="00E75AA2"/>
    <w:rsid w:val="00E839E6"/>
    <w:rsid w:val="00E84591"/>
    <w:rsid w:val="00E84E98"/>
    <w:rsid w:val="00E97549"/>
    <w:rsid w:val="00EA5C0E"/>
    <w:rsid w:val="00EB1DD4"/>
    <w:rsid w:val="00EE618A"/>
    <w:rsid w:val="00EE6D68"/>
    <w:rsid w:val="00F20681"/>
    <w:rsid w:val="00F25C22"/>
    <w:rsid w:val="00F26BC9"/>
    <w:rsid w:val="00F33BBE"/>
    <w:rsid w:val="00F54090"/>
    <w:rsid w:val="00F627C2"/>
    <w:rsid w:val="00F65A8E"/>
    <w:rsid w:val="00F71887"/>
    <w:rsid w:val="00F85B00"/>
    <w:rsid w:val="00F9066C"/>
    <w:rsid w:val="00F9398E"/>
    <w:rsid w:val="00F96C4D"/>
    <w:rsid w:val="00FA2020"/>
    <w:rsid w:val="00FA408D"/>
    <w:rsid w:val="00FA4EB0"/>
    <w:rsid w:val="00FB1B08"/>
    <w:rsid w:val="00FB4C52"/>
    <w:rsid w:val="00FB6000"/>
    <w:rsid w:val="00FC0AB0"/>
    <w:rsid w:val="00FC3FCD"/>
    <w:rsid w:val="00FD39CA"/>
    <w:rsid w:val="00FE2AAA"/>
    <w:rsid w:val="00FF0BA4"/>
    <w:rsid w:val="00F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989"/>
  <w15:docId w15:val="{C353D131-F39D-4CEC-BD3A-9F1C2F8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4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4A9B"/>
    <w:pPr>
      <w:keepNext/>
      <w:outlineLvl w:val="0"/>
    </w:pPr>
    <w:rPr>
      <w:b/>
      <w:sz w:val="28"/>
      <w:szCs w:val="20"/>
      <w:lang w:val="en-US"/>
    </w:rPr>
  </w:style>
  <w:style w:type="paragraph" w:styleId="4">
    <w:name w:val="heading 4"/>
    <w:basedOn w:val="a"/>
    <w:next w:val="a"/>
    <w:link w:val="40"/>
    <w:uiPriority w:val="9"/>
    <w:unhideWhenUsed/>
    <w:qFormat/>
    <w:rsid w:val="00A12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A9B"/>
    <w:rPr>
      <w:rFonts w:ascii="Times New Roman" w:eastAsia="Times New Roman" w:hAnsi="Times New Roman" w:cs="Times New Roman"/>
      <w:b/>
      <w:sz w:val="28"/>
      <w:szCs w:val="20"/>
      <w:lang w:val="en-US" w:eastAsia="ru-RU"/>
    </w:rPr>
  </w:style>
  <w:style w:type="paragraph" w:styleId="a3">
    <w:name w:val="List Paragraph"/>
    <w:basedOn w:val="a"/>
    <w:uiPriority w:val="34"/>
    <w:qFormat/>
    <w:rsid w:val="00644A9B"/>
    <w:pPr>
      <w:ind w:left="708"/>
    </w:pPr>
  </w:style>
  <w:style w:type="character" w:styleId="a4">
    <w:name w:val="Strong"/>
    <w:basedOn w:val="a0"/>
    <w:qFormat/>
    <w:rsid w:val="00644A9B"/>
    <w:rPr>
      <w:b/>
      <w:bCs/>
    </w:rPr>
  </w:style>
  <w:style w:type="paragraph" w:styleId="a5">
    <w:name w:val="No Spacing"/>
    <w:uiPriority w:val="1"/>
    <w:qFormat/>
    <w:rsid w:val="00644A9B"/>
    <w:pPr>
      <w:spacing w:after="0" w:line="240" w:lineRule="auto"/>
    </w:pPr>
    <w:rPr>
      <w:rFonts w:eastAsiaTheme="minorEastAsia"/>
      <w:lang w:val="en-US"/>
    </w:rPr>
  </w:style>
  <w:style w:type="paragraph" w:styleId="a6">
    <w:name w:val="Balloon Text"/>
    <w:basedOn w:val="a"/>
    <w:link w:val="a7"/>
    <w:uiPriority w:val="99"/>
    <w:semiHidden/>
    <w:unhideWhenUsed/>
    <w:rsid w:val="00644A9B"/>
    <w:rPr>
      <w:rFonts w:ascii="Tahoma" w:hAnsi="Tahoma" w:cs="Tahoma"/>
      <w:sz w:val="16"/>
      <w:szCs w:val="16"/>
    </w:rPr>
  </w:style>
  <w:style w:type="character" w:customStyle="1" w:styleId="a7">
    <w:name w:val="Текст выноски Знак"/>
    <w:basedOn w:val="a0"/>
    <w:link w:val="a6"/>
    <w:uiPriority w:val="99"/>
    <w:semiHidden/>
    <w:rsid w:val="00644A9B"/>
    <w:rPr>
      <w:rFonts w:ascii="Tahoma" w:eastAsia="Times New Roman" w:hAnsi="Tahoma" w:cs="Tahoma"/>
      <w:sz w:val="16"/>
      <w:szCs w:val="16"/>
      <w:lang w:eastAsia="ru-RU"/>
    </w:rPr>
  </w:style>
  <w:style w:type="table" w:styleId="a8">
    <w:name w:val="Table Grid"/>
    <w:basedOn w:val="a1"/>
    <w:rsid w:val="00AC3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5454D2"/>
    <w:pPr>
      <w:spacing w:after="0" w:line="240" w:lineRule="auto"/>
    </w:pPr>
    <w:rPr>
      <w:rFonts w:ascii="Calibri" w:eastAsia="Calibri" w:hAnsi="Calibri" w:cs="Times New Roman"/>
      <w:lang w:val="en-US"/>
    </w:rPr>
  </w:style>
  <w:style w:type="character" w:customStyle="1" w:styleId="docheader">
    <w:name w:val="doc_header"/>
    <w:basedOn w:val="a0"/>
    <w:rsid w:val="00047E4A"/>
  </w:style>
  <w:style w:type="character" w:customStyle="1" w:styleId="40">
    <w:name w:val="Заголовок 4 Знак"/>
    <w:basedOn w:val="a0"/>
    <w:link w:val="4"/>
    <w:uiPriority w:val="9"/>
    <w:rsid w:val="00A129AE"/>
    <w:rPr>
      <w:rFonts w:asciiTheme="majorHAnsi" w:eastAsiaTheme="majorEastAsia" w:hAnsiTheme="majorHAnsi" w:cstheme="majorBidi"/>
      <w:b/>
      <w:bCs/>
      <w:i/>
      <w:iCs/>
      <w:color w:val="4F81BD" w:themeColor="accent1"/>
      <w:sz w:val="24"/>
      <w:szCs w:val="24"/>
      <w:lang w:eastAsia="ru-RU"/>
    </w:rPr>
  </w:style>
  <w:style w:type="character" w:styleId="a9">
    <w:name w:val="Hyperlink"/>
    <w:basedOn w:val="a0"/>
    <w:rsid w:val="00801E5B"/>
    <w:rPr>
      <w:rFonts w:cs="Times New Roman"/>
      <w:color w:val="0000FF"/>
      <w:u w:val="single"/>
    </w:rPr>
  </w:style>
  <w:style w:type="character" w:customStyle="1" w:styleId="FontStyle26">
    <w:name w:val="Font Style26"/>
    <w:basedOn w:val="a0"/>
    <w:rsid w:val="00881079"/>
    <w:rPr>
      <w:rFonts w:ascii="Times New Roman" w:hAnsi="Times New Roman" w:cs="Times New Roman"/>
      <w:sz w:val="26"/>
      <w:szCs w:val="26"/>
    </w:rPr>
  </w:style>
  <w:style w:type="paragraph" w:styleId="3">
    <w:name w:val="Body Text 3"/>
    <w:basedOn w:val="a"/>
    <w:link w:val="30"/>
    <w:unhideWhenUsed/>
    <w:rsid w:val="00B46D3A"/>
    <w:rPr>
      <w:b/>
      <w:szCs w:val="20"/>
      <w:lang w:val="ro-RO"/>
    </w:rPr>
  </w:style>
  <w:style w:type="character" w:customStyle="1" w:styleId="30">
    <w:name w:val="Основной текст 3 Знак"/>
    <w:basedOn w:val="a0"/>
    <w:link w:val="3"/>
    <w:rsid w:val="00B46D3A"/>
    <w:rPr>
      <w:rFonts w:ascii="Times New Roman" w:eastAsia="Times New Roman" w:hAnsi="Times New Roman" w:cs="Times New Roman"/>
      <w:b/>
      <w:sz w:val="24"/>
      <w:szCs w:val="20"/>
      <w:lang w:val="ro-RO" w:eastAsia="ru-RU"/>
    </w:rPr>
  </w:style>
  <w:style w:type="character" w:customStyle="1" w:styleId="apple-converted-space">
    <w:name w:val="apple-converted-space"/>
    <w:basedOn w:val="a0"/>
    <w:rsid w:val="00E2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1709">
      <w:bodyDiv w:val="1"/>
      <w:marLeft w:val="0"/>
      <w:marRight w:val="0"/>
      <w:marTop w:val="0"/>
      <w:marBottom w:val="0"/>
      <w:divBdr>
        <w:top w:val="none" w:sz="0" w:space="0" w:color="auto"/>
        <w:left w:val="none" w:sz="0" w:space="0" w:color="auto"/>
        <w:bottom w:val="none" w:sz="0" w:space="0" w:color="auto"/>
        <w:right w:val="none" w:sz="0" w:space="0" w:color="auto"/>
      </w:divBdr>
    </w:div>
    <w:div w:id="180625542">
      <w:bodyDiv w:val="1"/>
      <w:marLeft w:val="0"/>
      <w:marRight w:val="0"/>
      <w:marTop w:val="0"/>
      <w:marBottom w:val="0"/>
      <w:divBdr>
        <w:top w:val="none" w:sz="0" w:space="0" w:color="auto"/>
        <w:left w:val="none" w:sz="0" w:space="0" w:color="auto"/>
        <w:bottom w:val="none" w:sz="0" w:space="0" w:color="auto"/>
        <w:right w:val="none" w:sz="0" w:space="0" w:color="auto"/>
      </w:divBdr>
    </w:div>
    <w:div w:id="353308638">
      <w:bodyDiv w:val="1"/>
      <w:marLeft w:val="0"/>
      <w:marRight w:val="0"/>
      <w:marTop w:val="0"/>
      <w:marBottom w:val="0"/>
      <w:divBdr>
        <w:top w:val="none" w:sz="0" w:space="0" w:color="auto"/>
        <w:left w:val="none" w:sz="0" w:space="0" w:color="auto"/>
        <w:bottom w:val="none" w:sz="0" w:space="0" w:color="auto"/>
        <w:right w:val="none" w:sz="0" w:space="0" w:color="auto"/>
      </w:divBdr>
    </w:div>
    <w:div w:id="863980087">
      <w:bodyDiv w:val="1"/>
      <w:marLeft w:val="0"/>
      <w:marRight w:val="0"/>
      <w:marTop w:val="0"/>
      <w:marBottom w:val="0"/>
      <w:divBdr>
        <w:top w:val="none" w:sz="0" w:space="0" w:color="auto"/>
        <w:left w:val="none" w:sz="0" w:space="0" w:color="auto"/>
        <w:bottom w:val="none" w:sz="0" w:space="0" w:color="auto"/>
        <w:right w:val="none" w:sz="0" w:space="0" w:color="auto"/>
      </w:divBdr>
    </w:div>
    <w:div w:id="872614875">
      <w:bodyDiv w:val="1"/>
      <w:marLeft w:val="0"/>
      <w:marRight w:val="0"/>
      <w:marTop w:val="0"/>
      <w:marBottom w:val="0"/>
      <w:divBdr>
        <w:top w:val="none" w:sz="0" w:space="0" w:color="auto"/>
        <w:left w:val="none" w:sz="0" w:space="0" w:color="auto"/>
        <w:bottom w:val="none" w:sz="0" w:space="0" w:color="auto"/>
        <w:right w:val="none" w:sz="0" w:space="0" w:color="auto"/>
      </w:divBdr>
    </w:div>
    <w:div w:id="1232305390">
      <w:bodyDiv w:val="1"/>
      <w:marLeft w:val="0"/>
      <w:marRight w:val="0"/>
      <w:marTop w:val="0"/>
      <w:marBottom w:val="0"/>
      <w:divBdr>
        <w:top w:val="none" w:sz="0" w:space="0" w:color="auto"/>
        <w:left w:val="none" w:sz="0" w:space="0" w:color="auto"/>
        <w:bottom w:val="none" w:sz="0" w:space="0" w:color="auto"/>
        <w:right w:val="none" w:sz="0" w:space="0" w:color="auto"/>
      </w:divBdr>
    </w:div>
    <w:div w:id="1313827706">
      <w:bodyDiv w:val="1"/>
      <w:marLeft w:val="0"/>
      <w:marRight w:val="0"/>
      <w:marTop w:val="0"/>
      <w:marBottom w:val="0"/>
      <w:divBdr>
        <w:top w:val="none" w:sz="0" w:space="0" w:color="auto"/>
        <w:left w:val="none" w:sz="0" w:space="0" w:color="auto"/>
        <w:bottom w:val="none" w:sz="0" w:space="0" w:color="auto"/>
        <w:right w:val="none" w:sz="0" w:space="0" w:color="auto"/>
      </w:divBdr>
    </w:div>
    <w:div w:id="1844011546">
      <w:bodyDiv w:val="1"/>
      <w:marLeft w:val="0"/>
      <w:marRight w:val="0"/>
      <w:marTop w:val="0"/>
      <w:marBottom w:val="0"/>
      <w:divBdr>
        <w:top w:val="none" w:sz="0" w:space="0" w:color="auto"/>
        <w:left w:val="none" w:sz="0" w:space="0" w:color="auto"/>
        <w:bottom w:val="none" w:sz="0" w:space="0" w:color="auto"/>
        <w:right w:val="none" w:sz="0" w:space="0" w:color="auto"/>
      </w:divBdr>
    </w:div>
    <w:div w:id="1893346043">
      <w:bodyDiv w:val="1"/>
      <w:marLeft w:val="0"/>
      <w:marRight w:val="0"/>
      <w:marTop w:val="0"/>
      <w:marBottom w:val="0"/>
      <w:divBdr>
        <w:top w:val="none" w:sz="0" w:space="0" w:color="auto"/>
        <w:left w:val="none" w:sz="0" w:space="0" w:color="auto"/>
        <w:bottom w:val="none" w:sz="0" w:space="0" w:color="auto"/>
        <w:right w:val="none" w:sz="0" w:space="0" w:color="auto"/>
      </w:divBdr>
    </w:div>
    <w:div w:id="1904441294">
      <w:bodyDiv w:val="1"/>
      <w:marLeft w:val="0"/>
      <w:marRight w:val="0"/>
      <w:marTop w:val="0"/>
      <w:marBottom w:val="0"/>
      <w:divBdr>
        <w:top w:val="none" w:sz="0" w:space="0" w:color="auto"/>
        <w:left w:val="none" w:sz="0" w:space="0" w:color="auto"/>
        <w:bottom w:val="none" w:sz="0" w:space="0" w:color="auto"/>
        <w:right w:val="none" w:sz="0" w:space="0" w:color="auto"/>
      </w:divBdr>
    </w:div>
    <w:div w:id="19493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C285-C685-44DB-A669-EB039B4E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2</cp:revision>
  <cp:lastPrinted>2022-05-25T06:07:00Z</cp:lastPrinted>
  <dcterms:created xsi:type="dcterms:W3CDTF">2022-06-06T13:29:00Z</dcterms:created>
  <dcterms:modified xsi:type="dcterms:W3CDTF">2022-06-06T13:29:00Z</dcterms:modified>
</cp:coreProperties>
</file>