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DC" w:rsidRPr="0033191D" w:rsidRDefault="009D62DC" w:rsidP="009D62DC">
      <w:pPr>
        <w:shd w:val="clear" w:color="auto" w:fill="FFFFFF"/>
        <w:spacing w:after="0" w:line="240" w:lineRule="auto"/>
        <w:jc w:val="right"/>
        <w:textAlignment w:val="baseline"/>
        <w:rPr>
          <w:rFonts w:ascii="Times New Roman" w:eastAsia="Times New Roman" w:hAnsi="Times New Roman" w:cs="Times New Roman"/>
          <w:b/>
          <w:bCs/>
          <w:i/>
          <w:iCs/>
          <w:color w:val="000000"/>
          <w:sz w:val="20"/>
          <w:szCs w:val="20"/>
          <w:lang w:val="en-US"/>
        </w:rPr>
      </w:pPr>
      <w:r w:rsidRPr="0033191D">
        <w:rPr>
          <w:rFonts w:ascii="Times New Roman" w:eastAsia="Times New Roman" w:hAnsi="Times New Roman" w:cs="Times New Roman"/>
          <w:b/>
          <w:bCs/>
          <w:i/>
          <w:iCs/>
          <w:color w:val="000000"/>
          <w:sz w:val="20"/>
          <w:szCs w:val="20"/>
          <w:lang w:val="en-US"/>
        </w:rPr>
        <w:t>Aprobat pentru plasarea pe saitul oficial</w:t>
      </w:r>
    </w:p>
    <w:p w:rsidR="009D62DC" w:rsidRPr="0033191D" w:rsidRDefault="009D62DC" w:rsidP="009D62DC">
      <w:pPr>
        <w:shd w:val="clear" w:color="auto" w:fill="FFFFFF"/>
        <w:spacing w:after="0" w:line="240" w:lineRule="auto"/>
        <w:jc w:val="right"/>
        <w:textAlignment w:val="baseline"/>
        <w:rPr>
          <w:rFonts w:ascii="Times New Roman" w:eastAsia="Times New Roman" w:hAnsi="Times New Roman" w:cs="Times New Roman"/>
          <w:b/>
          <w:bCs/>
          <w:i/>
          <w:iCs/>
          <w:color w:val="000000"/>
          <w:sz w:val="20"/>
          <w:szCs w:val="20"/>
          <w:lang w:val="en-US"/>
        </w:rPr>
      </w:pPr>
      <w:r w:rsidRPr="0033191D">
        <w:rPr>
          <w:rFonts w:ascii="Times New Roman" w:eastAsia="Times New Roman" w:hAnsi="Times New Roman" w:cs="Times New Roman"/>
          <w:b/>
          <w:bCs/>
          <w:i/>
          <w:iCs/>
          <w:color w:val="000000"/>
          <w:sz w:val="20"/>
          <w:szCs w:val="20"/>
          <w:lang w:val="en-US"/>
        </w:rPr>
        <w:t xml:space="preserve"> al Consiliului raional Sîngerei</w:t>
      </w:r>
    </w:p>
    <w:p w:rsidR="009D62DC" w:rsidRPr="0033191D" w:rsidRDefault="009D62DC" w:rsidP="009D62DC">
      <w:pPr>
        <w:shd w:val="clear" w:color="auto" w:fill="FFFFFF"/>
        <w:spacing w:after="0" w:line="240" w:lineRule="auto"/>
        <w:jc w:val="right"/>
        <w:textAlignment w:val="baseline"/>
        <w:rPr>
          <w:rFonts w:ascii="Times New Roman" w:eastAsia="Times New Roman" w:hAnsi="Times New Roman" w:cs="Times New Roman"/>
          <w:b/>
          <w:bCs/>
          <w:i/>
          <w:iCs/>
          <w:color w:val="000000"/>
          <w:sz w:val="20"/>
          <w:szCs w:val="20"/>
          <w:lang w:val="en-US"/>
        </w:rPr>
      </w:pPr>
      <w:r>
        <w:rPr>
          <w:rFonts w:ascii="Times New Roman" w:eastAsia="Times New Roman" w:hAnsi="Times New Roman" w:cs="Times New Roman"/>
          <w:b/>
          <w:bCs/>
          <w:i/>
          <w:iCs/>
          <w:color w:val="000000"/>
          <w:sz w:val="20"/>
          <w:szCs w:val="20"/>
          <w:lang w:val="en-US"/>
        </w:rPr>
        <w:t>Vicep</w:t>
      </w:r>
      <w:r w:rsidRPr="0033191D">
        <w:rPr>
          <w:rFonts w:ascii="Times New Roman" w:eastAsia="Times New Roman" w:hAnsi="Times New Roman" w:cs="Times New Roman"/>
          <w:b/>
          <w:bCs/>
          <w:i/>
          <w:iCs/>
          <w:color w:val="000000"/>
          <w:sz w:val="20"/>
          <w:szCs w:val="20"/>
          <w:lang w:val="en-US"/>
        </w:rPr>
        <w:t>reşedintele raionului</w:t>
      </w:r>
    </w:p>
    <w:p w:rsidR="009D62DC" w:rsidRPr="0033191D" w:rsidRDefault="009D62DC" w:rsidP="009D62DC">
      <w:pPr>
        <w:shd w:val="clear" w:color="auto" w:fill="FFFFFF"/>
        <w:spacing w:after="0" w:line="240" w:lineRule="auto"/>
        <w:jc w:val="right"/>
        <w:textAlignment w:val="baseline"/>
        <w:rPr>
          <w:rFonts w:ascii="Times New Roman" w:eastAsia="Times New Roman" w:hAnsi="Times New Roman" w:cs="Times New Roman"/>
          <w:b/>
          <w:bCs/>
          <w:i/>
          <w:iCs/>
          <w:color w:val="000000"/>
          <w:sz w:val="20"/>
          <w:szCs w:val="20"/>
          <w:lang w:val="en-US"/>
        </w:rPr>
      </w:pPr>
      <w:r>
        <w:rPr>
          <w:rFonts w:ascii="Times New Roman" w:eastAsia="Times New Roman" w:hAnsi="Times New Roman" w:cs="Times New Roman"/>
          <w:b/>
          <w:bCs/>
          <w:i/>
          <w:iCs/>
          <w:color w:val="000000"/>
          <w:sz w:val="20"/>
          <w:szCs w:val="20"/>
          <w:lang w:val="en-US"/>
        </w:rPr>
        <w:t>Iulian ERIMEI</w:t>
      </w:r>
    </w:p>
    <w:p w:rsidR="009D62DC" w:rsidRDefault="009D62DC" w:rsidP="009D62DC">
      <w:pPr>
        <w:shd w:val="clear" w:color="auto" w:fill="FFFFFF"/>
        <w:spacing w:after="0" w:line="240" w:lineRule="auto"/>
        <w:jc w:val="right"/>
        <w:textAlignment w:val="baseline"/>
        <w:rPr>
          <w:rFonts w:ascii="Times New Roman" w:eastAsia="Times New Roman" w:hAnsi="Times New Roman" w:cs="Times New Roman"/>
          <w:b/>
          <w:bCs/>
          <w:i/>
          <w:iCs/>
          <w:color w:val="000000"/>
          <w:lang w:val="en-US"/>
        </w:rPr>
      </w:pPr>
      <w:r w:rsidRPr="0033191D">
        <w:rPr>
          <w:rFonts w:ascii="Verdana" w:eastAsia="Times New Roman" w:hAnsi="Verdana" w:cs="Arial"/>
          <w:b/>
          <w:bCs/>
          <w:i/>
          <w:iCs/>
          <w:color w:val="000000"/>
          <w:lang w:val="en-US"/>
        </w:rPr>
        <w:t>______________</w:t>
      </w:r>
    </w:p>
    <w:p w:rsidR="009D62DC" w:rsidRDefault="009D62DC" w:rsidP="009D62DC">
      <w:pPr>
        <w:shd w:val="clear" w:color="auto" w:fill="FFFFFF"/>
        <w:spacing w:after="0" w:line="240" w:lineRule="auto"/>
        <w:jc w:val="center"/>
        <w:textAlignment w:val="baseline"/>
        <w:rPr>
          <w:rFonts w:ascii="Times New Roman" w:eastAsia="Times New Roman" w:hAnsi="Times New Roman" w:cs="Times New Roman"/>
          <w:b/>
          <w:bCs/>
          <w:i/>
          <w:iCs/>
          <w:color w:val="000000"/>
          <w:lang w:val="en-US"/>
        </w:rPr>
      </w:pPr>
    </w:p>
    <w:p w:rsidR="009D62DC" w:rsidRDefault="009D62DC" w:rsidP="009D62DC">
      <w:pPr>
        <w:shd w:val="clear" w:color="auto" w:fill="FFFFFF"/>
        <w:spacing w:after="0" w:line="240" w:lineRule="auto"/>
        <w:jc w:val="center"/>
        <w:textAlignment w:val="baseline"/>
        <w:rPr>
          <w:rFonts w:ascii="Times New Roman" w:eastAsia="Times New Roman" w:hAnsi="Times New Roman" w:cs="Times New Roman"/>
          <w:b/>
          <w:bCs/>
          <w:i/>
          <w:iCs/>
          <w:color w:val="000000"/>
          <w:lang w:val="en-US"/>
        </w:rPr>
      </w:pPr>
    </w:p>
    <w:p w:rsidR="0033191D" w:rsidRDefault="0033191D" w:rsidP="007243F4">
      <w:pPr>
        <w:shd w:val="clear" w:color="auto" w:fill="FFFFFF"/>
        <w:spacing w:after="0" w:line="240" w:lineRule="auto"/>
        <w:jc w:val="center"/>
        <w:textAlignment w:val="baseline"/>
        <w:rPr>
          <w:rFonts w:ascii="Times New Roman" w:eastAsia="Times New Roman" w:hAnsi="Times New Roman" w:cs="Times New Roman"/>
          <w:b/>
          <w:bCs/>
          <w:i/>
          <w:iCs/>
          <w:color w:val="000000"/>
          <w:lang w:val="en-US"/>
        </w:rPr>
      </w:pPr>
      <w:bookmarkStart w:id="0" w:name="_GoBack"/>
      <w:bookmarkEnd w:id="0"/>
    </w:p>
    <w:p w:rsidR="007243F4" w:rsidRPr="00660EB1" w:rsidRDefault="007243F4" w:rsidP="007243F4">
      <w:pPr>
        <w:shd w:val="clear" w:color="auto" w:fill="FFFFFF"/>
        <w:spacing w:after="0" w:line="240" w:lineRule="auto"/>
        <w:jc w:val="center"/>
        <w:textAlignment w:val="baseline"/>
        <w:rPr>
          <w:rFonts w:ascii="Times New Roman" w:eastAsia="Times New Roman" w:hAnsi="Times New Roman" w:cs="Times New Roman"/>
          <w:b/>
          <w:bCs/>
          <w:i/>
          <w:iCs/>
          <w:color w:val="000000"/>
          <w:sz w:val="24"/>
          <w:szCs w:val="24"/>
          <w:lang w:val="en-US"/>
        </w:rPr>
      </w:pPr>
      <w:r w:rsidRPr="00660EB1">
        <w:rPr>
          <w:rFonts w:ascii="Times New Roman" w:eastAsia="Times New Roman" w:hAnsi="Times New Roman" w:cs="Times New Roman"/>
          <w:b/>
          <w:bCs/>
          <w:i/>
          <w:iCs/>
          <w:color w:val="000000"/>
          <w:sz w:val="24"/>
          <w:szCs w:val="24"/>
          <w:lang w:val="en-US"/>
        </w:rPr>
        <w:t>Consiliul raional Sîngerei</w:t>
      </w:r>
    </w:p>
    <w:p w:rsidR="007243F4" w:rsidRPr="00660EB1" w:rsidRDefault="007243F4" w:rsidP="007243F4">
      <w:pPr>
        <w:shd w:val="clear" w:color="auto" w:fill="FFFFFF"/>
        <w:spacing w:after="0" w:line="240" w:lineRule="auto"/>
        <w:jc w:val="center"/>
        <w:textAlignment w:val="baseline"/>
        <w:rPr>
          <w:rFonts w:ascii="Times New Roman" w:eastAsia="Times New Roman" w:hAnsi="Times New Roman" w:cs="Times New Roman"/>
          <w:color w:val="656565"/>
          <w:sz w:val="24"/>
          <w:szCs w:val="24"/>
          <w:lang w:val="en-US"/>
        </w:rPr>
      </w:pPr>
      <w:r w:rsidRPr="00660EB1">
        <w:rPr>
          <w:rFonts w:ascii="Times New Roman" w:eastAsia="Times New Roman" w:hAnsi="Times New Roman" w:cs="Times New Roman"/>
          <w:b/>
          <w:bCs/>
          <w:i/>
          <w:iCs/>
          <w:color w:val="000000"/>
          <w:sz w:val="24"/>
          <w:szCs w:val="24"/>
          <w:lang w:val="en-US"/>
        </w:rPr>
        <w:t xml:space="preserve">         </w:t>
      </w:r>
    </w:p>
    <w:p w:rsidR="007243F4" w:rsidRPr="00660EB1" w:rsidRDefault="007243F4" w:rsidP="007243F4">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val="en-US"/>
        </w:rPr>
      </w:pPr>
      <w:r w:rsidRPr="00660EB1">
        <w:rPr>
          <w:rFonts w:ascii="Times New Roman" w:eastAsia="Times New Roman" w:hAnsi="Times New Roman" w:cs="Times New Roman"/>
          <w:b/>
          <w:bCs/>
          <w:color w:val="000000"/>
          <w:sz w:val="24"/>
          <w:szCs w:val="24"/>
          <w:lang w:val="en-US"/>
        </w:rPr>
        <w:t>ANUNŢĂ:</w:t>
      </w:r>
    </w:p>
    <w:p w:rsidR="007243F4" w:rsidRPr="00660EB1" w:rsidRDefault="00767897" w:rsidP="008B3DEE">
      <w:pPr>
        <w:pStyle w:val="a4"/>
        <w:numPr>
          <w:ilvl w:val="0"/>
          <w:numId w:val="3"/>
        </w:numPr>
        <w:tabs>
          <w:tab w:val="left" w:pos="0"/>
          <w:tab w:val="left" w:pos="284"/>
          <w:tab w:val="left" w:pos="851"/>
        </w:tabs>
        <w:spacing w:after="0" w:line="240" w:lineRule="auto"/>
        <w:ind w:left="0" w:firstLine="0"/>
        <w:jc w:val="both"/>
        <w:textAlignment w:val="baseline"/>
        <w:rPr>
          <w:rFonts w:ascii="Times New Roman" w:eastAsia="Times New Roman" w:hAnsi="Times New Roman" w:cs="Times New Roman"/>
          <w:color w:val="656565"/>
          <w:sz w:val="24"/>
          <w:szCs w:val="24"/>
          <w:lang w:val="en-US"/>
        </w:rPr>
      </w:pPr>
      <w:r>
        <w:rPr>
          <w:rFonts w:ascii="Times New Roman" w:eastAsia="Times New Roman" w:hAnsi="Times New Roman" w:cs="Times New Roman"/>
          <w:b/>
          <w:bCs/>
          <w:color w:val="000000"/>
          <w:sz w:val="24"/>
          <w:szCs w:val="24"/>
          <w:lang w:val="en-US"/>
        </w:rPr>
        <w:t xml:space="preserve">Prelungirea </w:t>
      </w:r>
      <w:r w:rsidR="007243F4" w:rsidRPr="00660EB1">
        <w:rPr>
          <w:rFonts w:ascii="Times New Roman" w:eastAsia="Times New Roman" w:hAnsi="Times New Roman" w:cs="Times New Roman"/>
          <w:b/>
          <w:bCs/>
          <w:color w:val="000000"/>
          <w:sz w:val="24"/>
          <w:szCs w:val="24"/>
          <w:lang w:val="en-US"/>
        </w:rPr>
        <w:t>Concurs</w:t>
      </w:r>
      <w:r>
        <w:rPr>
          <w:rFonts w:ascii="Times New Roman" w:eastAsia="Times New Roman" w:hAnsi="Times New Roman" w:cs="Times New Roman"/>
          <w:b/>
          <w:bCs/>
          <w:color w:val="000000"/>
          <w:sz w:val="24"/>
          <w:szCs w:val="24"/>
          <w:lang w:val="en-US"/>
        </w:rPr>
        <w:t>ului</w:t>
      </w:r>
      <w:r w:rsidR="007243F4" w:rsidRPr="00660EB1">
        <w:rPr>
          <w:rFonts w:ascii="Times New Roman" w:eastAsia="Times New Roman" w:hAnsi="Times New Roman" w:cs="Times New Roman"/>
          <w:b/>
          <w:bCs/>
          <w:color w:val="000000"/>
          <w:sz w:val="24"/>
          <w:szCs w:val="24"/>
          <w:lang w:val="en-US"/>
        </w:rPr>
        <w:t> pentru ocuparea funcţiei publice vacante de:</w:t>
      </w:r>
    </w:p>
    <w:p w:rsidR="007243F4" w:rsidRPr="00660EB1" w:rsidRDefault="007E3FDB" w:rsidP="008B3DEE">
      <w:pPr>
        <w:pStyle w:val="a4"/>
        <w:tabs>
          <w:tab w:val="left" w:pos="0"/>
          <w:tab w:val="left" w:pos="284"/>
          <w:tab w:val="left" w:pos="851"/>
        </w:tabs>
        <w:spacing w:after="0" w:line="240" w:lineRule="auto"/>
        <w:ind w:left="0"/>
        <w:jc w:val="both"/>
        <w:textAlignment w:val="baseline"/>
        <w:rPr>
          <w:rFonts w:ascii="Times New Roman" w:eastAsia="Times New Roman" w:hAnsi="Times New Roman" w:cs="Times New Roman"/>
          <w:color w:val="656565"/>
          <w:sz w:val="24"/>
          <w:szCs w:val="24"/>
          <w:lang w:val="en-US"/>
        </w:rPr>
      </w:pPr>
      <w:r w:rsidRPr="00660EB1">
        <w:rPr>
          <w:rStyle w:val="a3"/>
          <w:rFonts w:ascii="Times New Roman" w:hAnsi="Times New Roman" w:cs="Times New Roman"/>
          <w:b/>
          <w:bCs/>
          <w:color w:val="FF0000"/>
          <w:sz w:val="24"/>
          <w:szCs w:val="24"/>
          <w:bdr w:val="none" w:sz="0" w:space="0" w:color="auto" w:frame="1"/>
          <w:lang w:val="en-US"/>
        </w:rPr>
        <w:t>Ș</w:t>
      </w:r>
      <w:r w:rsidR="005E0F7F" w:rsidRPr="00660EB1">
        <w:rPr>
          <w:rStyle w:val="a3"/>
          <w:rFonts w:ascii="Times New Roman" w:hAnsi="Times New Roman" w:cs="Times New Roman"/>
          <w:b/>
          <w:bCs/>
          <w:color w:val="FF0000"/>
          <w:sz w:val="24"/>
          <w:szCs w:val="24"/>
          <w:bdr w:val="none" w:sz="0" w:space="0" w:color="auto" w:frame="1"/>
          <w:lang w:val="en-US"/>
        </w:rPr>
        <w:t>ef, Direcție E</w:t>
      </w:r>
      <w:r w:rsidR="00EF077A" w:rsidRPr="00660EB1">
        <w:rPr>
          <w:rStyle w:val="a3"/>
          <w:rFonts w:ascii="Times New Roman" w:hAnsi="Times New Roman" w:cs="Times New Roman"/>
          <w:b/>
          <w:bCs/>
          <w:color w:val="FF0000"/>
          <w:sz w:val="24"/>
          <w:szCs w:val="24"/>
          <w:bdr w:val="none" w:sz="0" w:space="0" w:color="auto" w:frame="1"/>
          <w:lang w:val="en-US"/>
        </w:rPr>
        <w:t>d</w:t>
      </w:r>
      <w:r w:rsidR="005E0F7F" w:rsidRPr="00660EB1">
        <w:rPr>
          <w:rStyle w:val="a3"/>
          <w:rFonts w:ascii="Times New Roman" w:hAnsi="Times New Roman" w:cs="Times New Roman"/>
          <w:b/>
          <w:bCs/>
          <w:color w:val="FF0000"/>
          <w:sz w:val="24"/>
          <w:szCs w:val="24"/>
          <w:bdr w:val="none" w:sz="0" w:space="0" w:color="auto" w:frame="1"/>
          <w:lang w:val="en-US"/>
        </w:rPr>
        <w:t>ucație</w:t>
      </w:r>
      <w:r w:rsidRPr="00660EB1">
        <w:rPr>
          <w:rStyle w:val="a3"/>
          <w:rFonts w:ascii="Times New Roman" w:hAnsi="Times New Roman" w:cs="Times New Roman"/>
          <w:b/>
          <w:bCs/>
          <w:color w:val="FF0000"/>
          <w:sz w:val="24"/>
          <w:szCs w:val="24"/>
          <w:bdr w:val="none" w:sz="0" w:space="0" w:color="auto" w:frame="1"/>
          <w:lang w:val="en-US"/>
        </w:rPr>
        <w:t xml:space="preserve"> </w:t>
      </w:r>
    </w:p>
    <w:p w:rsidR="007243F4" w:rsidRPr="00660EB1" w:rsidRDefault="007243F4" w:rsidP="008B3DEE">
      <w:pPr>
        <w:spacing w:after="0" w:line="240" w:lineRule="auto"/>
        <w:rPr>
          <w:rStyle w:val="a3"/>
          <w:rFonts w:ascii="Times New Roman" w:hAnsi="Times New Roman" w:cs="Times New Roman"/>
          <w:b/>
          <w:i w:val="0"/>
          <w:iCs w:val="0"/>
          <w:sz w:val="24"/>
          <w:szCs w:val="24"/>
          <w:vertAlign w:val="superscript"/>
          <w:lang w:val="en-US"/>
        </w:rPr>
      </w:pPr>
    </w:p>
    <w:p w:rsidR="007243F4" w:rsidRPr="00660EB1" w:rsidRDefault="007243F4" w:rsidP="008B3DEE">
      <w:pPr>
        <w:spacing w:after="0" w:line="240" w:lineRule="auto"/>
        <w:rPr>
          <w:rFonts w:ascii="Times New Roman" w:hAnsi="Times New Roman" w:cs="Times New Roman"/>
          <w:b/>
          <w:sz w:val="24"/>
          <w:szCs w:val="24"/>
          <w:lang w:val="en-US"/>
        </w:rPr>
      </w:pPr>
      <w:r w:rsidRPr="00660EB1">
        <w:rPr>
          <w:rStyle w:val="a3"/>
          <w:rFonts w:ascii="Times New Roman" w:hAnsi="Times New Roman" w:cs="Times New Roman"/>
          <w:b/>
          <w:sz w:val="24"/>
          <w:szCs w:val="24"/>
          <w:vertAlign w:val="superscript"/>
          <w:lang w:val="en-US"/>
        </w:rPr>
        <w:t xml:space="preserve"> </w:t>
      </w:r>
      <w:r w:rsidR="00B5247B" w:rsidRPr="00660EB1">
        <w:rPr>
          <w:rFonts w:ascii="Times New Roman" w:hAnsi="Times New Roman" w:cs="Times New Roman"/>
          <w:b/>
          <w:sz w:val="24"/>
          <w:szCs w:val="24"/>
          <w:bdr w:val="none" w:sz="0" w:space="0" w:color="auto" w:frame="1"/>
          <w:lang w:val="en-US"/>
        </w:rPr>
        <w:t>Cerinţe specifice</w:t>
      </w:r>
      <w:r w:rsidR="00E117AE">
        <w:rPr>
          <w:rFonts w:ascii="Times New Roman" w:hAnsi="Times New Roman" w:cs="Times New Roman"/>
          <w:b/>
          <w:sz w:val="24"/>
          <w:szCs w:val="24"/>
          <w:bdr w:val="none" w:sz="0" w:space="0" w:color="auto" w:frame="1"/>
          <w:lang w:val="en-US"/>
        </w:rPr>
        <w:t xml:space="preserve"> minime</w:t>
      </w:r>
      <w:r w:rsidRPr="00660EB1">
        <w:rPr>
          <w:rFonts w:ascii="Times New Roman" w:hAnsi="Times New Roman" w:cs="Times New Roman"/>
          <w:b/>
          <w:sz w:val="24"/>
          <w:szCs w:val="24"/>
          <w:lang w:val="en-US"/>
        </w:rPr>
        <w:t>:</w:t>
      </w:r>
    </w:p>
    <w:p w:rsidR="00C92A82" w:rsidRPr="00660EB1" w:rsidRDefault="001D27F2" w:rsidP="008B3DEE">
      <w:pPr>
        <w:spacing w:after="0" w:line="240" w:lineRule="auto"/>
        <w:rPr>
          <w:rFonts w:ascii="Times New Roman" w:hAnsi="Times New Roman" w:cs="Times New Roman"/>
          <w:sz w:val="24"/>
          <w:szCs w:val="24"/>
          <w:lang w:val="en-US"/>
        </w:rPr>
      </w:pPr>
      <w:r w:rsidRPr="00660EB1">
        <w:rPr>
          <w:rFonts w:ascii="Times New Roman" w:hAnsi="Times New Roman" w:cs="Times New Roman"/>
          <w:sz w:val="24"/>
          <w:szCs w:val="24"/>
          <w:lang w:val="en-US"/>
        </w:rPr>
        <w:t xml:space="preserve">- </w:t>
      </w:r>
      <w:r w:rsidR="00C92A82" w:rsidRPr="00660EB1">
        <w:rPr>
          <w:rFonts w:ascii="Times New Roman" w:hAnsi="Times New Roman" w:cs="Times New Roman"/>
          <w:sz w:val="24"/>
          <w:szCs w:val="24"/>
          <w:lang w:val="en-US"/>
        </w:rPr>
        <w:t>3 ani de experienţă profesional</w:t>
      </w:r>
      <w:r w:rsidR="005E0F7F" w:rsidRPr="00660EB1">
        <w:rPr>
          <w:rFonts w:ascii="Times New Roman" w:hAnsi="Times New Roman" w:cs="Times New Roman"/>
          <w:sz w:val="24"/>
          <w:szCs w:val="24"/>
          <w:lang w:val="en-US"/>
        </w:rPr>
        <w:t xml:space="preserve">ă în domeniul </w:t>
      </w:r>
      <w:r w:rsidR="00EF077A" w:rsidRPr="00660EB1">
        <w:rPr>
          <w:rFonts w:ascii="Times New Roman" w:hAnsi="Times New Roman" w:cs="Times New Roman"/>
          <w:sz w:val="24"/>
          <w:szCs w:val="24"/>
          <w:lang w:val="en-US"/>
        </w:rPr>
        <w:t>educației</w:t>
      </w:r>
      <w:r w:rsidR="00C92A82" w:rsidRPr="00660EB1">
        <w:rPr>
          <w:rFonts w:ascii="Times New Roman" w:hAnsi="Times New Roman" w:cs="Times New Roman"/>
          <w:sz w:val="24"/>
          <w:szCs w:val="24"/>
          <w:lang w:val="en-US"/>
        </w:rPr>
        <w:t xml:space="preserve">; </w:t>
      </w:r>
    </w:p>
    <w:p w:rsidR="00C92A82" w:rsidRPr="00660EB1" w:rsidRDefault="00C92A82" w:rsidP="008B3DEE">
      <w:pPr>
        <w:spacing w:after="0" w:line="240" w:lineRule="auto"/>
        <w:ind w:left="142" w:hanging="142"/>
        <w:rPr>
          <w:rFonts w:ascii="Times New Roman" w:hAnsi="Times New Roman" w:cs="Times New Roman"/>
          <w:sz w:val="24"/>
          <w:szCs w:val="24"/>
          <w:lang w:val="en-US"/>
        </w:rPr>
      </w:pPr>
      <w:r w:rsidRPr="00660EB1">
        <w:rPr>
          <w:rFonts w:ascii="Times New Roman" w:hAnsi="Times New Roman" w:cs="Times New Roman"/>
          <w:sz w:val="24"/>
          <w:szCs w:val="24"/>
          <w:lang w:val="en-US"/>
        </w:rPr>
        <w:t>- abilităţi de utilizare a computerului (</w:t>
      </w:r>
      <w:r w:rsidRPr="00660EB1">
        <w:rPr>
          <w:rFonts w:ascii="Times New Roman" w:hAnsi="Times New Roman" w:cs="Times New Roman"/>
          <w:sz w:val="24"/>
          <w:szCs w:val="24"/>
          <w:shd w:val="clear" w:color="auto" w:fill="FFFFFF"/>
          <w:lang w:val="en-US"/>
        </w:rPr>
        <w:t>Microsoft Office Word, Excel,  Power Point)</w:t>
      </w:r>
      <w:r w:rsidRPr="00660EB1">
        <w:rPr>
          <w:rFonts w:ascii="Times New Roman" w:hAnsi="Times New Roman" w:cs="Times New Roman"/>
          <w:sz w:val="24"/>
          <w:szCs w:val="24"/>
          <w:lang w:val="en-US"/>
        </w:rPr>
        <w:t>;</w:t>
      </w:r>
    </w:p>
    <w:p w:rsidR="008A2808" w:rsidRPr="00660EB1" w:rsidRDefault="00CA1A94" w:rsidP="008B3DEE">
      <w:pPr>
        <w:spacing w:after="0" w:line="240" w:lineRule="auto"/>
        <w:rPr>
          <w:rFonts w:ascii="Times New Roman" w:hAnsi="Times New Roman" w:cs="Times New Roman"/>
          <w:sz w:val="24"/>
          <w:szCs w:val="24"/>
          <w:lang w:val="en-US"/>
        </w:rPr>
      </w:pPr>
      <w:r w:rsidRPr="00660EB1">
        <w:rPr>
          <w:rFonts w:ascii="Times New Roman" w:hAnsi="Times New Roman" w:cs="Times New Roman"/>
          <w:sz w:val="24"/>
          <w:szCs w:val="24"/>
          <w:lang w:val="en-US"/>
        </w:rPr>
        <w:t>- cunoașterea modului de funcționare a autorităților publice</w:t>
      </w:r>
      <w:r w:rsidR="007243F4" w:rsidRPr="00660EB1">
        <w:rPr>
          <w:rFonts w:ascii="Times New Roman" w:hAnsi="Times New Roman" w:cs="Times New Roman"/>
          <w:sz w:val="24"/>
          <w:szCs w:val="24"/>
          <w:lang w:val="en-US"/>
        </w:rPr>
        <w:t xml:space="preserve">; </w:t>
      </w:r>
    </w:p>
    <w:p w:rsidR="007E3FDB" w:rsidRPr="00660EB1" w:rsidRDefault="007E3FDB" w:rsidP="008B3DEE">
      <w:pPr>
        <w:spacing w:after="0" w:line="240" w:lineRule="auto"/>
        <w:rPr>
          <w:rFonts w:ascii="Times New Roman" w:hAnsi="Times New Roman" w:cs="Times New Roman"/>
          <w:sz w:val="24"/>
          <w:szCs w:val="24"/>
          <w:lang w:val="en-US"/>
        </w:rPr>
      </w:pPr>
      <w:r w:rsidRPr="00660EB1">
        <w:rPr>
          <w:rFonts w:ascii="Times New Roman" w:hAnsi="Times New Roman" w:cs="Times New Roman"/>
          <w:sz w:val="24"/>
          <w:szCs w:val="24"/>
          <w:lang w:val="en-US"/>
        </w:rPr>
        <w:t xml:space="preserve">- studii: </w:t>
      </w:r>
      <w:r w:rsidRPr="00660EB1">
        <w:rPr>
          <w:rFonts w:ascii="Times New Roman" w:eastAsia="Times New Roman" w:hAnsi="Times New Roman" w:cs="Times New Roman"/>
          <w:sz w:val="24"/>
          <w:szCs w:val="24"/>
          <w:lang w:val="ro-RO" w:eastAsia="ro-RO"/>
        </w:rPr>
        <w:t xml:space="preserve">superioare, absolvite cu diplomă de licenţă sau echivalentă în domeniul </w:t>
      </w:r>
      <w:r w:rsidR="00E117AE">
        <w:rPr>
          <w:rFonts w:ascii="Times New Roman" w:eastAsia="Times New Roman" w:hAnsi="Times New Roman" w:cs="Times New Roman"/>
          <w:sz w:val="24"/>
          <w:szCs w:val="24"/>
          <w:lang w:val="ro-RO" w:eastAsia="ro-RO"/>
        </w:rPr>
        <w:t>învățământului</w:t>
      </w:r>
      <w:r w:rsidR="00C92A82" w:rsidRPr="00660EB1">
        <w:rPr>
          <w:rFonts w:ascii="Times New Roman" w:hAnsi="Times New Roman" w:cs="Times New Roman"/>
          <w:sz w:val="24"/>
          <w:szCs w:val="24"/>
          <w:shd w:val="clear" w:color="auto" w:fill="FFFFFF"/>
          <w:lang w:val="en-US"/>
        </w:rPr>
        <w:t>.</w:t>
      </w:r>
    </w:p>
    <w:p w:rsidR="008A2808" w:rsidRPr="00660EB1" w:rsidRDefault="008A2808" w:rsidP="008B3DEE">
      <w:pPr>
        <w:shd w:val="clear" w:color="auto" w:fill="FFFFFF"/>
        <w:spacing w:after="0" w:line="240" w:lineRule="auto"/>
        <w:jc w:val="both"/>
        <w:textAlignment w:val="baseline"/>
        <w:rPr>
          <w:rFonts w:ascii="Times New Roman" w:eastAsia="Times New Roman" w:hAnsi="Times New Roman" w:cs="Times New Roman"/>
          <w:i/>
          <w:iCs/>
          <w:color w:val="000000"/>
          <w:sz w:val="24"/>
          <w:szCs w:val="24"/>
          <w:u w:val="single"/>
          <w:lang w:val="en-US"/>
        </w:rPr>
      </w:pPr>
    </w:p>
    <w:p w:rsidR="007243F4" w:rsidRPr="00660EB1" w:rsidRDefault="007243F4" w:rsidP="008B3DEE">
      <w:pPr>
        <w:shd w:val="clear" w:color="auto" w:fill="FFFFFF"/>
        <w:spacing w:after="0" w:line="240" w:lineRule="auto"/>
        <w:jc w:val="both"/>
        <w:textAlignment w:val="baseline"/>
        <w:rPr>
          <w:rFonts w:ascii="Times New Roman" w:eastAsia="Times New Roman" w:hAnsi="Times New Roman" w:cs="Times New Roman"/>
          <w:color w:val="656565"/>
          <w:sz w:val="24"/>
          <w:szCs w:val="24"/>
          <w:u w:val="single"/>
          <w:lang w:val="en-US"/>
        </w:rPr>
      </w:pPr>
      <w:r w:rsidRPr="00660EB1">
        <w:rPr>
          <w:rFonts w:ascii="Times New Roman" w:eastAsia="Times New Roman" w:hAnsi="Times New Roman" w:cs="Times New Roman"/>
          <w:i/>
          <w:iCs/>
          <w:color w:val="000000"/>
          <w:sz w:val="24"/>
          <w:szCs w:val="24"/>
          <w:u w:val="single"/>
          <w:lang w:val="en-US"/>
        </w:rPr>
        <w:t>1. Condiţiile de bază pentru a candida la funcţia respectivă:</w:t>
      </w:r>
    </w:p>
    <w:p w:rsidR="008F299D" w:rsidRPr="008F299D" w:rsidRDefault="008F299D" w:rsidP="008F299D">
      <w:pPr>
        <w:shd w:val="clear" w:color="auto" w:fill="FFFFFF"/>
        <w:spacing w:after="0" w:line="240" w:lineRule="auto"/>
        <w:jc w:val="both"/>
        <w:rPr>
          <w:rFonts w:ascii="PT Serif" w:eastAsia="Times New Roman" w:hAnsi="PT Serif" w:cs="Times New Roman"/>
          <w:color w:val="333333"/>
          <w:sz w:val="24"/>
          <w:szCs w:val="24"/>
          <w:lang w:val="ro-RO" w:eastAsia="ro-RO"/>
        </w:rPr>
      </w:pPr>
      <w:r w:rsidRPr="008F299D">
        <w:rPr>
          <w:rFonts w:ascii="PT Serif" w:eastAsia="Times New Roman" w:hAnsi="PT Serif" w:cs="Times New Roman"/>
          <w:color w:val="000000"/>
          <w:sz w:val="24"/>
          <w:szCs w:val="24"/>
          <w:lang w:val="ro-RO" w:eastAsia="ro-RO"/>
        </w:rPr>
        <w:t>a) deţine cetăţenia Republicii Moldova; </w:t>
      </w:r>
    </w:p>
    <w:p w:rsidR="008F299D" w:rsidRPr="008F299D" w:rsidRDefault="008F299D" w:rsidP="008F299D">
      <w:pPr>
        <w:shd w:val="clear" w:color="auto" w:fill="FFFFFF"/>
        <w:spacing w:after="0" w:line="240" w:lineRule="auto"/>
        <w:jc w:val="both"/>
        <w:rPr>
          <w:rFonts w:ascii="PT Serif" w:eastAsia="Times New Roman" w:hAnsi="PT Serif" w:cs="Times New Roman"/>
          <w:color w:val="333333"/>
          <w:sz w:val="24"/>
          <w:szCs w:val="24"/>
          <w:lang w:val="ro-RO" w:eastAsia="ro-RO"/>
        </w:rPr>
      </w:pPr>
      <w:r w:rsidRPr="008F299D">
        <w:rPr>
          <w:rFonts w:ascii="PT Serif" w:eastAsia="Times New Roman" w:hAnsi="PT Serif" w:cs="Times New Roman"/>
          <w:color w:val="000000"/>
          <w:sz w:val="24"/>
          <w:szCs w:val="24"/>
          <w:lang w:val="ro-RO" w:eastAsia="ro-RO"/>
        </w:rPr>
        <w:t>b) posedă limba română şi limbile oficiale de comunicare interetnică vorbite în teritoriul respectiv în limitele stabilite de lege; </w:t>
      </w:r>
    </w:p>
    <w:p w:rsidR="008F299D" w:rsidRPr="008F299D" w:rsidRDefault="008F299D" w:rsidP="008F299D">
      <w:pPr>
        <w:shd w:val="clear" w:color="auto" w:fill="FFFFFF"/>
        <w:spacing w:after="0" w:line="240" w:lineRule="auto"/>
        <w:jc w:val="both"/>
        <w:rPr>
          <w:rFonts w:ascii="PT Serif" w:eastAsia="Times New Roman" w:hAnsi="PT Serif" w:cs="Times New Roman"/>
          <w:color w:val="333333"/>
          <w:sz w:val="24"/>
          <w:szCs w:val="24"/>
          <w:lang w:val="ro-RO" w:eastAsia="ro-RO"/>
        </w:rPr>
      </w:pPr>
      <w:r w:rsidRPr="008F299D">
        <w:rPr>
          <w:rFonts w:ascii="PT Serif" w:eastAsia="Times New Roman" w:hAnsi="PT Serif" w:cs="Times New Roman"/>
          <w:color w:val="000000"/>
          <w:sz w:val="24"/>
          <w:szCs w:val="24"/>
          <w:lang w:val="ro-RO" w:eastAsia="ro-RO"/>
        </w:rPr>
        <w:t>c) are capacitate deplină de exerciţiu; </w:t>
      </w:r>
    </w:p>
    <w:p w:rsidR="008F299D" w:rsidRPr="008F299D" w:rsidRDefault="008F299D" w:rsidP="008F299D">
      <w:pPr>
        <w:shd w:val="clear" w:color="auto" w:fill="FFFFFF"/>
        <w:spacing w:after="0" w:line="240" w:lineRule="auto"/>
        <w:jc w:val="both"/>
        <w:rPr>
          <w:rFonts w:ascii="PT Serif" w:eastAsia="Times New Roman" w:hAnsi="PT Serif" w:cs="Times New Roman"/>
          <w:color w:val="333333"/>
          <w:sz w:val="24"/>
          <w:szCs w:val="24"/>
          <w:lang w:val="ro-RO" w:eastAsia="ro-RO"/>
        </w:rPr>
      </w:pPr>
      <w:r w:rsidRPr="008F299D">
        <w:rPr>
          <w:rFonts w:ascii="PT Serif" w:eastAsia="Times New Roman" w:hAnsi="PT Serif" w:cs="Times New Roman"/>
          <w:color w:val="000000"/>
          <w:sz w:val="24"/>
          <w:szCs w:val="24"/>
          <w:lang w:val="ro-RO" w:eastAsia="ro-RO"/>
        </w:rPr>
        <w:t>d) nu a împlinit vîrsta de 63 de ani; </w:t>
      </w:r>
    </w:p>
    <w:p w:rsidR="008F299D" w:rsidRPr="008F299D" w:rsidRDefault="008F299D" w:rsidP="008F299D">
      <w:pPr>
        <w:shd w:val="clear" w:color="auto" w:fill="FFFFFF"/>
        <w:spacing w:after="0" w:line="240" w:lineRule="auto"/>
        <w:jc w:val="both"/>
        <w:rPr>
          <w:rFonts w:ascii="PT Serif" w:eastAsia="Times New Roman" w:hAnsi="PT Serif" w:cs="Times New Roman"/>
          <w:color w:val="333333"/>
          <w:sz w:val="24"/>
          <w:szCs w:val="24"/>
          <w:lang w:val="ro-RO" w:eastAsia="ro-RO"/>
        </w:rPr>
      </w:pPr>
      <w:r w:rsidRPr="008F299D">
        <w:rPr>
          <w:rFonts w:ascii="PT Serif" w:eastAsia="Times New Roman" w:hAnsi="PT Serif" w:cs="Times New Roman"/>
          <w:color w:val="000000"/>
          <w:sz w:val="24"/>
          <w:szCs w:val="24"/>
          <w:lang w:val="ro-RO" w:eastAsia="ro-RO"/>
        </w:rPr>
        <w:t>e) este aptă, din punct de vedere al stării sănătăţii, pentru exercitarea funcţiei publice, conform certificatului medical eliberat de instituţia medicală abilitată, dacă pentru funcţia respectivă sînt stabilite cerinţe speciale de sănătate; </w:t>
      </w:r>
    </w:p>
    <w:p w:rsidR="008F299D" w:rsidRPr="008F299D" w:rsidRDefault="008F299D" w:rsidP="008F299D">
      <w:pPr>
        <w:shd w:val="clear" w:color="auto" w:fill="FFFFFF"/>
        <w:spacing w:after="0" w:line="240" w:lineRule="auto"/>
        <w:jc w:val="both"/>
        <w:rPr>
          <w:rFonts w:ascii="Times New Roman" w:eastAsia="Times New Roman" w:hAnsi="Times New Roman" w:cs="Times New Roman"/>
          <w:color w:val="333333"/>
          <w:sz w:val="24"/>
          <w:szCs w:val="24"/>
          <w:lang w:val="ro-RO" w:eastAsia="ro-RO"/>
        </w:rPr>
      </w:pPr>
      <w:r w:rsidRPr="008F299D">
        <w:rPr>
          <w:rFonts w:ascii="PT Serif" w:eastAsia="Times New Roman" w:hAnsi="PT Serif" w:cs="Times New Roman"/>
          <w:color w:val="000000"/>
          <w:sz w:val="24"/>
          <w:szCs w:val="24"/>
          <w:lang w:val="ro-RO" w:eastAsia="ro-RO"/>
        </w:rPr>
        <w:t>f) are studiile necesare prevăzute pentru funcţia publică respec</w:t>
      </w:r>
      <w:r w:rsidRPr="008F299D">
        <w:rPr>
          <w:rFonts w:ascii="Times New Roman" w:eastAsia="Times New Roman" w:hAnsi="Times New Roman" w:cs="Times New Roman"/>
          <w:color w:val="000000"/>
          <w:sz w:val="24"/>
          <w:szCs w:val="24"/>
          <w:lang w:val="ro-RO" w:eastAsia="ro-RO"/>
        </w:rPr>
        <w:t>tivă; </w:t>
      </w:r>
    </w:p>
    <w:p w:rsidR="008F299D" w:rsidRPr="008F299D" w:rsidRDefault="008F299D" w:rsidP="008F299D">
      <w:pPr>
        <w:shd w:val="clear" w:color="auto" w:fill="FFFFFF"/>
        <w:spacing w:after="0" w:line="240" w:lineRule="auto"/>
        <w:jc w:val="both"/>
        <w:rPr>
          <w:rFonts w:ascii="PT Serif" w:eastAsia="Times New Roman" w:hAnsi="PT Serif" w:cs="Times New Roman"/>
          <w:color w:val="333333"/>
          <w:sz w:val="24"/>
          <w:szCs w:val="24"/>
          <w:lang w:val="ro-RO" w:eastAsia="ro-RO"/>
        </w:rPr>
      </w:pPr>
      <w:r w:rsidRPr="008F299D">
        <w:rPr>
          <w:rFonts w:ascii="Times New Roman" w:eastAsia="Times New Roman" w:hAnsi="Times New Roman" w:cs="Times New Roman"/>
          <w:color w:val="000000"/>
          <w:sz w:val="24"/>
          <w:szCs w:val="24"/>
          <w:lang w:val="ro-RO" w:eastAsia="ro-RO"/>
        </w:rPr>
        <w:t>g) în ultimii 5 ani nu a fost destituită dintr-o funcţie publică conform art. 64 alin. (1) lit. a), b) și f)</w:t>
      </w:r>
      <w:r w:rsidR="002B72CB" w:rsidRPr="002B72CB">
        <w:rPr>
          <w:rFonts w:ascii="Times New Roman" w:eastAsia="Times New Roman" w:hAnsi="Times New Roman" w:cs="Times New Roman"/>
          <w:color w:val="000000"/>
          <w:sz w:val="24"/>
          <w:szCs w:val="24"/>
          <w:lang w:val="ro-RO" w:eastAsia="ro-RO"/>
        </w:rPr>
        <w:t xml:space="preserve"> din Legea </w:t>
      </w:r>
      <w:r w:rsidR="002B72CB" w:rsidRPr="002B72CB">
        <w:rPr>
          <w:rFonts w:ascii="Times New Roman" w:eastAsia="Times New Roman" w:hAnsi="Times New Roman" w:cs="Times New Roman"/>
          <w:sz w:val="24"/>
          <w:szCs w:val="24"/>
          <w:lang w:val="ro-RO"/>
        </w:rPr>
        <w:t>nr.158/2008 cu privire la funcţia publică şi statutul funcţionarului public</w:t>
      </w:r>
      <w:r w:rsidRPr="008F299D">
        <w:rPr>
          <w:rFonts w:ascii="Times New Roman" w:eastAsia="Times New Roman" w:hAnsi="Times New Roman" w:cs="Times New Roman"/>
          <w:color w:val="000000"/>
          <w:sz w:val="24"/>
          <w:szCs w:val="24"/>
          <w:lang w:val="ro-RO" w:eastAsia="ro-RO"/>
        </w:rPr>
        <w:t xml:space="preserve"> </w:t>
      </w:r>
      <w:r w:rsidRPr="008F299D">
        <w:rPr>
          <w:rFonts w:ascii="PT Serif" w:eastAsia="Times New Roman" w:hAnsi="PT Serif" w:cs="Times New Roman"/>
          <w:color w:val="000000"/>
          <w:sz w:val="24"/>
          <w:szCs w:val="24"/>
          <w:lang w:val="ro-RO" w:eastAsia="ro-RO"/>
        </w:rPr>
        <w:t>sau nu i-a încetat contractul individual de muncă pentru motive disciplinare;</w:t>
      </w:r>
    </w:p>
    <w:p w:rsidR="008F299D" w:rsidRPr="008F299D" w:rsidRDefault="008F299D" w:rsidP="008F299D">
      <w:pPr>
        <w:shd w:val="clear" w:color="auto" w:fill="FFFFFF"/>
        <w:spacing w:after="0" w:line="240" w:lineRule="auto"/>
        <w:jc w:val="both"/>
        <w:rPr>
          <w:rFonts w:ascii="PT Serif" w:eastAsia="Times New Roman" w:hAnsi="PT Serif" w:cs="Times New Roman"/>
          <w:color w:val="333333"/>
          <w:sz w:val="24"/>
          <w:szCs w:val="24"/>
          <w:lang w:val="ro-RO" w:eastAsia="ro-RO"/>
        </w:rPr>
      </w:pPr>
      <w:r w:rsidRPr="008F299D">
        <w:rPr>
          <w:rFonts w:ascii="PT Serif" w:eastAsia="Times New Roman" w:hAnsi="PT Serif" w:cs="Times New Roman"/>
          <w:color w:val="000000"/>
          <w:sz w:val="24"/>
          <w:szCs w:val="24"/>
          <w:lang w:val="ro-RO" w:eastAsia="ro-RO"/>
        </w:rPr>
        <w:t>h) nu are antecedente penale nestinse pentru infracţiuni săvîrşite cu intenţie;</w:t>
      </w:r>
    </w:p>
    <w:p w:rsidR="008F299D" w:rsidRPr="008F299D" w:rsidRDefault="008F299D" w:rsidP="008F299D">
      <w:pPr>
        <w:shd w:val="clear" w:color="auto" w:fill="FFFFFF"/>
        <w:spacing w:after="0" w:line="240" w:lineRule="auto"/>
        <w:jc w:val="both"/>
        <w:rPr>
          <w:rFonts w:ascii="PT Serif" w:eastAsia="Times New Roman" w:hAnsi="PT Serif" w:cs="Times New Roman"/>
          <w:color w:val="333333"/>
          <w:sz w:val="24"/>
          <w:szCs w:val="24"/>
          <w:lang w:val="ro-RO" w:eastAsia="ro-RO"/>
        </w:rPr>
      </w:pPr>
      <w:r w:rsidRPr="008F299D">
        <w:rPr>
          <w:rFonts w:ascii="PT Serif" w:eastAsia="Times New Roman" w:hAnsi="PT Serif" w:cs="Times New Roman"/>
          <w:color w:val="000000"/>
          <w:sz w:val="24"/>
          <w:szCs w:val="24"/>
          <w:lang w:val="ro-RO" w:eastAsia="ro-RO"/>
        </w:rPr>
        <w:t>i) nu este privată de dreptul de a ocupa anumite funcţii sau de a exercita o anumită activitate, ca pedeapsă de bază sau complementară, ca urmare a sentinţei judecătoreşti definitive prin care s-a dispus această interdicţie.</w:t>
      </w:r>
    </w:p>
    <w:p w:rsidR="008F299D" w:rsidRPr="008F299D" w:rsidRDefault="008F299D" w:rsidP="008F299D">
      <w:pPr>
        <w:shd w:val="clear" w:color="auto" w:fill="FFFFFF"/>
        <w:spacing w:after="0" w:line="240" w:lineRule="auto"/>
        <w:jc w:val="both"/>
        <w:rPr>
          <w:rFonts w:ascii="PT Serif" w:eastAsia="Times New Roman" w:hAnsi="PT Serif" w:cs="Times New Roman"/>
          <w:color w:val="333333"/>
          <w:sz w:val="24"/>
          <w:szCs w:val="24"/>
          <w:lang w:val="ro-RO" w:eastAsia="ro-RO"/>
        </w:rPr>
      </w:pPr>
      <w:r w:rsidRPr="008F299D">
        <w:rPr>
          <w:rFonts w:ascii="PT Serif" w:eastAsia="Times New Roman" w:hAnsi="PT Serif" w:cs="Times New Roman"/>
          <w:color w:val="000000"/>
          <w:sz w:val="24"/>
          <w:szCs w:val="24"/>
          <w:lang w:val="ro-RO" w:eastAsia="ro-RO"/>
        </w:rPr>
        <w:t>j) nu are interdicția de a ocupa o funcţie publică sau de demnitate publică, ce derivă dintr-un act de constatare al Autorității Naționale de Integritate.</w:t>
      </w:r>
    </w:p>
    <w:p w:rsidR="008F299D" w:rsidRPr="008F299D" w:rsidRDefault="008F299D" w:rsidP="008F299D">
      <w:pPr>
        <w:shd w:val="clear" w:color="auto" w:fill="FFFFFF"/>
        <w:tabs>
          <w:tab w:val="left" w:pos="284"/>
        </w:tabs>
        <w:spacing w:after="0" w:line="240" w:lineRule="auto"/>
        <w:jc w:val="both"/>
        <w:textAlignment w:val="baseline"/>
        <w:rPr>
          <w:rFonts w:ascii="Times New Roman" w:eastAsia="Times New Roman" w:hAnsi="Times New Roman" w:cs="Times New Roman"/>
          <w:i/>
          <w:iCs/>
          <w:color w:val="000000"/>
          <w:sz w:val="28"/>
          <w:szCs w:val="24"/>
          <w:u w:val="single"/>
          <w:lang w:val="ro-RO"/>
        </w:rPr>
      </w:pPr>
    </w:p>
    <w:p w:rsidR="007243F4" w:rsidRPr="00660EB1" w:rsidRDefault="007243F4" w:rsidP="008B3DEE">
      <w:pPr>
        <w:pStyle w:val="a4"/>
        <w:shd w:val="clear" w:color="auto" w:fill="FFFFFF"/>
        <w:tabs>
          <w:tab w:val="left" w:pos="284"/>
        </w:tabs>
        <w:spacing w:after="0" w:line="240" w:lineRule="auto"/>
        <w:ind w:left="0"/>
        <w:jc w:val="both"/>
        <w:textAlignment w:val="baseline"/>
        <w:rPr>
          <w:rFonts w:ascii="Times New Roman" w:eastAsia="Times New Roman" w:hAnsi="Times New Roman" w:cs="Times New Roman"/>
          <w:i/>
          <w:iCs/>
          <w:color w:val="000000"/>
          <w:sz w:val="24"/>
          <w:szCs w:val="24"/>
          <w:u w:val="single"/>
          <w:lang w:val="en-US"/>
        </w:rPr>
      </w:pPr>
      <w:r w:rsidRPr="00660EB1">
        <w:rPr>
          <w:rFonts w:ascii="Times New Roman" w:eastAsia="Times New Roman" w:hAnsi="Times New Roman" w:cs="Times New Roman"/>
          <w:i/>
          <w:iCs/>
          <w:color w:val="000000"/>
          <w:sz w:val="24"/>
          <w:szCs w:val="24"/>
          <w:u w:val="single"/>
          <w:lang w:val="en-US"/>
        </w:rPr>
        <w:t>2. Scopul și sarcinile de bază ale funcției respective:</w:t>
      </w:r>
    </w:p>
    <w:p w:rsidR="00EF077A" w:rsidRPr="00660EB1" w:rsidRDefault="00EF077A" w:rsidP="00CF1456">
      <w:pPr>
        <w:shd w:val="clear" w:color="auto" w:fill="FFFFFF"/>
        <w:tabs>
          <w:tab w:val="left" w:pos="284"/>
        </w:tabs>
        <w:spacing w:after="0" w:line="240" w:lineRule="auto"/>
        <w:ind w:firstLine="426"/>
        <w:jc w:val="both"/>
        <w:textAlignment w:val="baseline"/>
        <w:rPr>
          <w:rFonts w:ascii="Times New Roman" w:hAnsi="Times New Roman" w:cs="Times New Roman"/>
          <w:sz w:val="24"/>
          <w:szCs w:val="24"/>
          <w:shd w:val="clear" w:color="auto" w:fill="FFFFFF"/>
          <w:lang w:val="en-US"/>
        </w:rPr>
      </w:pPr>
      <w:r w:rsidRPr="00660EB1">
        <w:rPr>
          <w:rFonts w:ascii="Times New Roman" w:hAnsi="Times New Roman" w:cs="Times New Roman"/>
          <w:sz w:val="24"/>
          <w:szCs w:val="24"/>
          <w:shd w:val="clear" w:color="auto" w:fill="FFFFFF"/>
          <w:lang w:val="en-US"/>
        </w:rPr>
        <w:t xml:space="preserve">Realizarea implementării </w:t>
      </w:r>
      <w:r w:rsidR="00CF1456" w:rsidRPr="00660EB1">
        <w:rPr>
          <w:rFonts w:ascii="Times New Roman" w:hAnsi="Times New Roman" w:cs="Times New Roman"/>
          <w:sz w:val="24"/>
          <w:szCs w:val="24"/>
          <w:shd w:val="clear" w:color="auto" w:fill="FFFFFF"/>
          <w:lang w:val="en-US"/>
        </w:rPr>
        <w:t>politicii de stat în domeniul învățământului</w:t>
      </w:r>
      <w:r w:rsidRPr="00660EB1">
        <w:rPr>
          <w:rFonts w:ascii="Times New Roman" w:hAnsi="Times New Roman" w:cs="Times New Roman"/>
          <w:sz w:val="24"/>
          <w:szCs w:val="24"/>
          <w:shd w:val="clear" w:color="auto" w:fill="FFFFFF"/>
          <w:lang w:val="en-US"/>
        </w:rPr>
        <w:t>. Contribuirea la eficientizarea activității instituțiilor din raion în conformitate cu cadrul normativ al RM și modernizarea multiaspectuală și consecventă a procesului educațional prin implementarea politicilor educaționale de stat, a tehnologiilor moderne de lucru cu actorii implicați în acest proces, creând un învățământ modern, calitativ și competitiv, asigurând dezvoltarea și bunăstarea cetățeanului.</w:t>
      </w:r>
    </w:p>
    <w:p w:rsidR="00810069" w:rsidRPr="00660EB1" w:rsidRDefault="00810069" w:rsidP="008B3DEE">
      <w:pPr>
        <w:shd w:val="clear" w:color="auto" w:fill="FFFFFF"/>
        <w:tabs>
          <w:tab w:val="left" w:pos="284"/>
        </w:tabs>
        <w:spacing w:after="0" w:line="240" w:lineRule="auto"/>
        <w:ind w:firstLine="426"/>
        <w:jc w:val="both"/>
        <w:textAlignment w:val="baseline"/>
        <w:rPr>
          <w:rFonts w:ascii="Times New Roman" w:eastAsia="Times New Roman" w:hAnsi="Times New Roman" w:cs="Times New Roman"/>
          <w:b/>
          <w:iCs/>
          <w:color w:val="000000"/>
          <w:sz w:val="24"/>
          <w:szCs w:val="24"/>
          <w:lang w:val="en-US"/>
        </w:rPr>
      </w:pPr>
    </w:p>
    <w:p w:rsidR="003B2450" w:rsidRPr="00660EB1" w:rsidRDefault="003B2450" w:rsidP="008B3DEE">
      <w:pPr>
        <w:shd w:val="clear" w:color="auto" w:fill="FFFFFF"/>
        <w:tabs>
          <w:tab w:val="left" w:pos="284"/>
        </w:tabs>
        <w:spacing w:after="0" w:line="240" w:lineRule="auto"/>
        <w:ind w:firstLine="426"/>
        <w:jc w:val="both"/>
        <w:textAlignment w:val="baseline"/>
        <w:rPr>
          <w:rFonts w:ascii="Times New Roman" w:eastAsia="Times New Roman" w:hAnsi="Times New Roman" w:cs="Times New Roman"/>
          <w:b/>
          <w:color w:val="656565"/>
          <w:sz w:val="24"/>
          <w:szCs w:val="24"/>
          <w:lang w:val="en-US"/>
        </w:rPr>
      </w:pPr>
      <w:r w:rsidRPr="00660EB1">
        <w:rPr>
          <w:rFonts w:ascii="Times New Roman" w:eastAsia="Times New Roman" w:hAnsi="Times New Roman" w:cs="Times New Roman"/>
          <w:b/>
          <w:iCs/>
          <w:color w:val="000000"/>
          <w:sz w:val="24"/>
          <w:szCs w:val="24"/>
          <w:lang w:val="en-US"/>
        </w:rPr>
        <w:t>Sarcinile de Bază:</w:t>
      </w:r>
    </w:p>
    <w:p w:rsidR="00257328" w:rsidRPr="00660EB1" w:rsidRDefault="008B3DEE" w:rsidP="008B3DEE">
      <w:pPr>
        <w:spacing w:after="0" w:line="240" w:lineRule="auto"/>
        <w:jc w:val="both"/>
        <w:rPr>
          <w:rFonts w:ascii="Times New Roman" w:hAnsi="Times New Roman" w:cs="Times New Roman"/>
          <w:sz w:val="24"/>
          <w:szCs w:val="24"/>
          <w:lang w:val="en-US"/>
        </w:rPr>
      </w:pPr>
      <w:r w:rsidRPr="00660EB1">
        <w:rPr>
          <w:rFonts w:ascii="Times New Roman" w:hAnsi="Times New Roman" w:cs="Times New Roman"/>
          <w:sz w:val="24"/>
          <w:szCs w:val="24"/>
          <w:lang w:val="en-US"/>
        </w:rPr>
        <w:t>2.</w:t>
      </w:r>
      <w:r w:rsidR="00257328" w:rsidRPr="00660EB1">
        <w:rPr>
          <w:rFonts w:ascii="Times New Roman" w:hAnsi="Times New Roman" w:cs="Times New Roman"/>
          <w:sz w:val="24"/>
          <w:szCs w:val="24"/>
          <w:lang w:val="en-US"/>
        </w:rPr>
        <w:t>1. Asigurarea impl</w:t>
      </w:r>
      <w:r w:rsidR="00947129" w:rsidRPr="00660EB1">
        <w:rPr>
          <w:rFonts w:ascii="Times New Roman" w:hAnsi="Times New Roman" w:cs="Times New Roman"/>
          <w:sz w:val="24"/>
          <w:szCs w:val="24"/>
          <w:lang w:val="en-US"/>
        </w:rPr>
        <w:t>e</w:t>
      </w:r>
      <w:r w:rsidR="00257328" w:rsidRPr="00660EB1">
        <w:rPr>
          <w:rFonts w:ascii="Times New Roman" w:hAnsi="Times New Roman" w:cs="Times New Roman"/>
          <w:sz w:val="24"/>
          <w:szCs w:val="24"/>
          <w:lang w:val="en-US"/>
        </w:rPr>
        <w:t xml:space="preserve">mentării  politicii de stat în domeniul </w:t>
      </w:r>
      <w:r w:rsidR="00CF1456" w:rsidRPr="00660EB1">
        <w:rPr>
          <w:rFonts w:ascii="Times New Roman" w:hAnsi="Times New Roman" w:cs="Times New Roman"/>
          <w:sz w:val="24"/>
          <w:szCs w:val="24"/>
          <w:lang w:val="en-US"/>
        </w:rPr>
        <w:t xml:space="preserve">învățământului </w:t>
      </w:r>
      <w:r w:rsidR="00947129" w:rsidRPr="00660EB1">
        <w:rPr>
          <w:rFonts w:ascii="Times New Roman" w:hAnsi="Times New Roman" w:cs="Times New Roman"/>
          <w:sz w:val="24"/>
          <w:szCs w:val="24"/>
          <w:lang w:val="en-US"/>
        </w:rPr>
        <w:t>în cadrul instituțiilor din raion;</w:t>
      </w:r>
    </w:p>
    <w:p w:rsidR="00257328" w:rsidRPr="00660EB1" w:rsidRDefault="008B3DEE" w:rsidP="008B3DEE">
      <w:pPr>
        <w:spacing w:after="0" w:line="240" w:lineRule="auto"/>
        <w:jc w:val="both"/>
        <w:rPr>
          <w:rFonts w:ascii="Times New Roman" w:hAnsi="Times New Roman" w:cs="Times New Roman"/>
          <w:sz w:val="24"/>
          <w:szCs w:val="24"/>
          <w:lang w:val="en-US"/>
        </w:rPr>
      </w:pPr>
      <w:r w:rsidRPr="00660EB1">
        <w:rPr>
          <w:rFonts w:ascii="Times New Roman" w:hAnsi="Times New Roman" w:cs="Times New Roman"/>
          <w:sz w:val="24"/>
          <w:szCs w:val="24"/>
          <w:lang w:val="en-US"/>
        </w:rPr>
        <w:t>2.</w:t>
      </w:r>
      <w:r w:rsidR="00257328" w:rsidRPr="00660EB1">
        <w:rPr>
          <w:rFonts w:ascii="Times New Roman" w:hAnsi="Times New Roman" w:cs="Times New Roman"/>
          <w:sz w:val="24"/>
          <w:szCs w:val="24"/>
          <w:lang w:val="en-US"/>
        </w:rPr>
        <w:t xml:space="preserve">2. </w:t>
      </w:r>
      <w:r w:rsidR="00947129" w:rsidRPr="00660EB1">
        <w:rPr>
          <w:rFonts w:ascii="Times New Roman" w:hAnsi="Times New Roman" w:cs="Times New Roman"/>
          <w:sz w:val="24"/>
          <w:szCs w:val="24"/>
          <w:lang w:val="en-US"/>
        </w:rPr>
        <w:t>Asigurarea implimentării managementului Direcției Educație;</w:t>
      </w:r>
    </w:p>
    <w:p w:rsidR="00947129" w:rsidRPr="00660EB1" w:rsidRDefault="008B3DEE" w:rsidP="008B3DEE">
      <w:pPr>
        <w:spacing w:after="0" w:line="240" w:lineRule="auto"/>
        <w:jc w:val="both"/>
        <w:rPr>
          <w:rFonts w:ascii="Times New Roman" w:hAnsi="Times New Roman" w:cs="Times New Roman"/>
          <w:sz w:val="24"/>
          <w:szCs w:val="24"/>
          <w:lang w:val="en-US"/>
        </w:rPr>
      </w:pPr>
      <w:r w:rsidRPr="00660EB1">
        <w:rPr>
          <w:rFonts w:ascii="Times New Roman" w:hAnsi="Times New Roman" w:cs="Times New Roman"/>
          <w:sz w:val="24"/>
          <w:szCs w:val="24"/>
          <w:lang w:val="en-US"/>
        </w:rPr>
        <w:t>2.</w:t>
      </w:r>
      <w:r w:rsidR="00257328" w:rsidRPr="00660EB1">
        <w:rPr>
          <w:rFonts w:ascii="Times New Roman" w:hAnsi="Times New Roman" w:cs="Times New Roman"/>
          <w:sz w:val="24"/>
          <w:szCs w:val="24"/>
          <w:lang w:val="en-US"/>
        </w:rPr>
        <w:t xml:space="preserve">3. </w:t>
      </w:r>
      <w:r w:rsidR="00947129" w:rsidRPr="00660EB1">
        <w:rPr>
          <w:rFonts w:ascii="Times New Roman" w:hAnsi="Times New Roman" w:cs="Times New Roman"/>
          <w:sz w:val="24"/>
          <w:szCs w:val="24"/>
          <w:lang w:val="en-US"/>
        </w:rPr>
        <w:t>Elaborarea actelor (ordine, dispoziții, proiecte de decizii);</w:t>
      </w:r>
    </w:p>
    <w:p w:rsidR="00257328" w:rsidRPr="00660EB1" w:rsidRDefault="008B3DEE" w:rsidP="008B3DEE">
      <w:pPr>
        <w:spacing w:after="0" w:line="240" w:lineRule="auto"/>
        <w:jc w:val="both"/>
        <w:rPr>
          <w:rFonts w:ascii="Times New Roman" w:hAnsi="Times New Roman" w:cs="Times New Roman"/>
          <w:sz w:val="24"/>
          <w:szCs w:val="24"/>
          <w:lang w:val="en-US"/>
        </w:rPr>
      </w:pPr>
      <w:r w:rsidRPr="00660EB1">
        <w:rPr>
          <w:rFonts w:ascii="Times New Roman" w:hAnsi="Times New Roman" w:cs="Times New Roman"/>
          <w:sz w:val="24"/>
          <w:szCs w:val="24"/>
          <w:lang w:val="en-US"/>
        </w:rPr>
        <w:t>2.4</w:t>
      </w:r>
      <w:r w:rsidR="00257328" w:rsidRPr="00660EB1">
        <w:rPr>
          <w:rFonts w:ascii="Times New Roman" w:hAnsi="Times New Roman" w:cs="Times New Roman"/>
          <w:sz w:val="24"/>
          <w:szCs w:val="24"/>
          <w:lang w:val="en-US"/>
        </w:rPr>
        <w:t xml:space="preserve">. </w:t>
      </w:r>
      <w:r w:rsidR="00947129" w:rsidRPr="00660EB1">
        <w:rPr>
          <w:rFonts w:ascii="Times New Roman" w:hAnsi="Times New Roman" w:cs="Times New Roman"/>
          <w:sz w:val="24"/>
          <w:szCs w:val="24"/>
          <w:lang w:val="en-US"/>
        </w:rPr>
        <w:t>Orientarea și consilierea metodologică a procesului educațional în instituțiile din raion;</w:t>
      </w:r>
    </w:p>
    <w:p w:rsidR="003B2450" w:rsidRPr="00660EB1" w:rsidRDefault="008B3DEE" w:rsidP="00810069">
      <w:pPr>
        <w:pStyle w:val="a4"/>
        <w:shd w:val="clear" w:color="auto" w:fill="FFFFFF"/>
        <w:tabs>
          <w:tab w:val="left" w:pos="426"/>
        </w:tabs>
        <w:spacing w:after="0" w:line="240" w:lineRule="auto"/>
        <w:ind w:left="0"/>
        <w:jc w:val="both"/>
        <w:textAlignment w:val="baseline"/>
        <w:rPr>
          <w:rFonts w:ascii="Times New Roman" w:hAnsi="Times New Roman" w:cs="Times New Roman"/>
          <w:sz w:val="24"/>
          <w:szCs w:val="24"/>
          <w:lang w:val="en-US"/>
        </w:rPr>
      </w:pPr>
      <w:r w:rsidRPr="00660EB1">
        <w:rPr>
          <w:rFonts w:ascii="Times New Roman" w:hAnsi="Times New Roman" w:cs="Times New Roman"/>
          <w:sz w:val="24"/>
          <w:szCs w:val="24"/>
          <w:lang w:val="en-US"/>
        </w:rPr>
        <w:t>2.</w:t>
      </w:r>
      <w:r w:rsidR="00257328" w:rsidRPr="00660EB1">
        <w:rPr>
          <w:rFonts w:ascii="Times New Roman" w:hAnsi="Times New Roman" w:cs="Times New Roman"/>
          <w:sz w:val="24"/>
          <w:szCs w:val="24"/>
          <w:lang w:val="en-US"/>
        </w:rPr>
        <w:t>5. Reprezentarea Direcți</w:t>
      </w:r>
      <w:r w:rsidR="00947129" w:rsidRPr="00660EB1">
        <w:rPr>
          <w:rFonts w:ascii="Times New Roman" w:hAnsi="Times New Roman" w:cs="Times New Roman"/>
          <w:sz w:val="24"/>
          <w:szCs w:val="24"/>
          <w:lang w:val="en-US"/>
        </w:rPr>
        <w:t>ei Educație</w:t>
      </w:r>
      <w:r w:rsidR="00810069" w:rsidRPr="00660EB1">
        <w:rPr>
          <w:rFonts w:ascii="Times New Roman" w:hAnsi="Times New Roman" w:cs="Times New Roman"/>
          <w:sz w:val="24"/>
          <w:szCs w:val="24"/>
          <w:lang w:val="en-US"/>
        </w:rPr>
        <w:t xml:space="preserve"> </w:t>
      </w:r>
      <w:r w:rsidR="00810069" w:rsidRPr="00660EB1">
        <w:rPr>
          <w:rFonts w:ascii="Times New Roman" w:hAnsi="Times New Roman" w:cs="Times New Roman"/>
          <w:sz w:val="24"/>
          <w:szCs w:val="24"/>
          <w:shd w:val="clear" w:color="auto" w:fill="FFFFFF"/>
          <w:lang w:val="en-US"/>
        </w:rPr>
        <w:t>în relațiile cu instituțiile, organele și organizațiile centrale și locale, persoane juridice și fizice, mediul de afaceri, societatea civilă</w:t>
      </w:r>
      <w:r w:rsidR="004E7562" w:rsidRPr="00660EB1">
        <w:rPr>
          <w:rFonts w:ascii="Times New Roman" w:hAnsi="Times New Roman" w:cs="Times New Roman"/>
          <w:sz w:val="24"/>
          <w:szCs w:val="24"/>
          <w:shd w:val="clear" w:color="auto" w:fill="FFFFFF"/>
          <w:lang w:val="en-US"/>
        </w:rPr>
        <w:t>.</w:t>
      </w:r>
    </w:p>
    <w:p w:rsidR="00257328" w:rsidRPr="00660EB1" w:rsidRDefault="00257328" w:rsidP="008B3DEE">
      <w:pPr>
        <w:pStyle w:val="a4"/>
        <w:shd w:val="clear" w:color="auto" w:fill="FFFFFF"/>
        <w:spacing w:after="0" w:line="240" w:lineRule="auto"/>
        <w:ind w:left="0"/>
        <w:jc w:val="both"/>
        <w:textAlignment w:val="baseline"/>
        <w:rPr>
          <w:rFonts w:ascii="Times New Roman" w:eastAsia="Times New Roman" w:hAnsi="Times New Roman" w:cs="Times New Roman"/>
          <w:i/>
          <w:iCs/>
          <w:color w:val="000000"/>
          <w:sz w:val="24"/>
          <w:szCs w:val="24"/>
          <w:u w:val="single"/>
          <w:lang w:val="en-US"/>
        </w:rPr>
      </w:pPr>
    </w:p>
    <w:p w:rsidR="007243F4" w:rsidRPr="00660EB1" w:rsidRDefault="007243F4" w:rsidP="008B3DEE">
      <w:pPr>
        <w:pStyle w:val="a4"/>
        <w:shd w:val="clear" w:color="auto" w:fill="FFFFFF"/>
        <w:spacing w:after="0" w:line="240" w:lineRule="auto"/>
        <w:ind w:left="0"/>
        <w:jc w:val="both"/>
        <w:textAlignment w:val="baseline"/>
        <w:rPr>
          <w:rStyle w:val="a3"/>
          <w:rFonts w:ascii="Times New Roman" w:hAnsi="Times New Roman" w:cs="Times New Roman"/>
          <w:sz w:val="24"/>
          <w:szCs w:val="24"/>
          <w:u w:val="single"/>
          <w:bdr w:val="none" w:sz="0" w:space="0" w:color="auto" w:frame="1"/>
          <w:lang w:val="en-US"/>
        </w:rPr>
      </w:pPr>
      <w:r w:rsidRPr="00660EB1">
        <w:rPr>
          <w:rFonts w:ascii="Times New Roman" w:eastAsia="Times New Roman" w:hAnsi="Times New Roman" w:cs="Times New Roman"/>
          <w:i/>
          <w:iCs/>
          <w:color w:val="000000"/>
          <w:sz w:val="24"/>
          <w:szCs w:val="24"/>
          <w:u w:val="single"/>
          <w:lang w:val="en-US"/>
        </w:rPr>
        <w:t xml:space="preserve">3. Candidaţii pentru ocuparea funcţiei, prezintă Comisiei de concurs </w:t>
      </w:r>
      <w:r w:rsidR="002B72CB">
        <w:rPr>
          <w:rStyle w:val="a3"/>
          <w:rFonts w:ascii="Times New Roman" w:hAnsi="Times New Roman" w:cs="Times New Roman"/>
          <w:sz w:val="24"/>
          <w:szCs w:val="24"/>
          <w:u w:val="single"/>
          <w:bdr w:val="none" w:sz="0" w:space="0" w:color="auto" w:frame="1"/>
          <w:lang w:val="en-US"/>
        </w:rPr>
        <w:t>începâ</w:t>
      </w:r>
      <w:r w:rsidRPr="00660EB1">
        <w:rPr>
          <w:rStyle w:val="a3"/>
          <w:rFonts w:ascii="Times New Roman" w:hAnsi="Times New Roman" w:cs="Times New Roman"/>
          <w:sz w:val="24"/>
          <w:szCs w:val="24"/>
          <w:u w:val="single"/>
          <w:bdr w:val="none" w:sz="0" w:space="0" w:color="auto" w:frame="1"/>
          <w:lang w:val="en-US"/>
        </w:rPr>
        <w:t xml:space="preserve">nd cu data de </w:t>
      </w:r>
      <w:r w:rsidR="00767897">
        <w:rPr>
          <w:rStyle w:val="a3"/>
          <w:rFonts w:ascii="Times New Roman" w:hAnsi="Times New Roman" w:cs="Times New Roman"/>
          <w:sz w:val="24"/>
          <w:szCs w:val="24"/>
          <w:u w:val="single"/>
          <w:bdr w:val="none" w:sz="0" w:space="0" w:color="auto" w:frame="1"/>
          <w:lang w:val="en-US"/>
        </w:rPr>
        <w:t>03</w:t>
      </w:r>
      <w:r w:rsidR="0058174C" w:rsidRPr="00660EB1">
        <w:rPr>
          <w:rStyle w:val="a3"/>
          <w:rFonts w:ascii="Times New Roman" w:hAnsi="Times New Roman" w:cs="Times New Roman"/>
          <w:b/>
          <w:sz w:val="24"/>
          <w:szCs w:val="24"/>
          <w:u w:val="single"/>
          <w:bdr w:val="none" w:sz="0" w:space="0" w:color="auto" w:frame="1"/>
          <w:lang w:val="en-US"/>
        </w:rPr>
        <w:t>.</w:t>
      </w:r>
      <w:r w:rsidR="00767897">
        <w:rPr>
          <w:rStyle w:val="a3"/>
          <w:rFonts w:ascii="Times New Roman" w:hAnsi="Times New Roman" w:cs="Times New Roman"/>
          <w:b/>
          <w:sz w:val="24"/>
          <w:szCs w:val="24"/>
          <w:u w:val="single"/>
          <w:bdr w:val="none" w:sz="0" w:space="0" w:color="auto" w:frame="1"/>
          <w:lang w:val="en-US"/>
        </w:rPr>
        <w:t>10</w:t>
      </w:r>
      <w:r w:rsidR="0058174C" w:rsidRPr="00660EB1">
        <w:rPr>
          <w:rStyle w:val="a3"/>
          <w:rFonts w:ascii="Times New Roman" w:hAnsi="Times New Roman" w:cs="Times New Roman"/>
          <w:b/>
          <w:sz w:val="24"/>
          <w:szCs w:val="24"/>
          <w:u w:val="single"/>
          <w:bdr w:val="none" w:sz="0" w:space="0" w:color="auto" w:frame="1"/>
          <w:lang w:val="en-US"/>
        </w:rPr>
        <w:t>.202</w:t>
      </w:r>
      <w:r w:rsidR="003B2450" w:rsidRPr="00660EB1">
        <w:rPr>
          <w:rStyle w:val="a3"/>
          <w:rFonts w:ascii="Times New Roman" w:hAnsi="Times New Roman" w:cs="Times New Roman"/>
          <w:b/>
          <w:sz w:val="24"/>
          <w:szCs w:val="24"/>
          <w:u w:val="single"/>
          <w:bdr w:val="none" w:sz="0" w:space="0" w:color="auto" w:frame="1"/>
          <w:lang w:val="en-US"/>
        </w:rPr>
        <w:t>3</w:t>
      </w:r>
      <w:r w:rsidR="006729E2" w:rsidRPr="00660EB1">
        <w:rPr>
          <w:rStyle w:val="a3"/>
          <w:rFonts w:ascii="Times New Roman" w:hAnsi="Times New Roman" w:cs="Times New Roman"/>
          <w:b/>
          <w:sz w:val="24"/>
          <w:szCs w:val="24"/>
          <w:u w:val="single"/>
          <w:bdr w:val="none" w:sz="0" w:space="0" w:color="auto" w:frame="1"/>
          <w:lang w:val="en-US"/>
        </w:rPr>
        <w:t xml:space="preserve"> </w:t>
      </w:r>
      <w:r w:rsidRPr="00660EB1">
        <w:rPr>
          <w:rFonts w:ascii="Times New Roman" w:eastAsia="Times New Roman" w:hAnsi="Times New Roman" w:cs="Times New Roman"/>
          <w:b/>
          <w:i/>
          <w:iCs/>
          <w:color w:val="000000"/>
          <w:sz w:val="24"/>
          <w:szCs w:val="24"/>
          <w:u w:val="single"/>
          <w:lang w:val="en-US"/>
        </w:rPr>
        <w:t>p</w:t>
      </w:r>
      <w:r w:rsidR="002B72CB">
        <w:rPr>
          <w:rFonts w:ascii="Times New Roman" w:eastAsia="Times New Roman" w:hAnsi="Times New Roman" w:cs="Times New Roman"/>
          <w:b/>
          <w:i/>
          <w:iCs/>
          <w:color w:val="000000"/>
          <w:sz w:val="24"/>
          <w:szCs w:val="24"/>
          <w:u w:val="single"/>
          <w:lang w:val="en-US"/>
        </w:rPr>
        <w:t>â</w:t>
      </w:r>
      <w:r w:rsidRPr="00660EB1">
        <w:rPr>
          <w:rFonts w:ascii="Times New Roman" w:eastAsia="Times New Roman" w:hAnsi="Times New Roman" w:cs="Times New Roman"/>
          <w:b/>
          <w:i/>
          <w:iCs/>
          <w:color w:val="000000"/>
          <w:sz w:val="24"/>
          <w:szCs w:val="24"/>
          <w:u w:val="single"/>
          <w:lang w:val="en-US"/>
        </w:rPr>
        <w:t xml:space="preserve">nă la data de </w:t>
      </w:r>
      <w:r w:rsidR="00767897">
        <w:rPr>
          <w:rFonts w:ascii="Times New Roman" w:eastAsia="Times New Roman" w:hAnsi="Times New Roman" w:cs="Times New Roman"/>
          <w:b/>
          <w:i/>
          <w:iCs/>
          <w:color w:val="000000"/>
          <w:sz w:val="24"/>
          <w:szCs w:val="24"/>
          <w:u w:val="single"/>
          <w:lang w:val="en-US"/>
        </w:rPr>
        <w:t>17</w:t>
      </w:r>
      <w:r w:rsidR="002B72CB">
        <w:rPr>
          <w:rFonts w:ascii="Times New Roman" w:eastAsia="Times New Roman" w:hAnsi="Times New Roman" w:cs="Times New Roman"/>
          <w:b/>
          <w:i/>
          <w:iCs/>
          <w:color w:val="000000"/>
          <w:sz w:val="24"/>
          <w:szCs w:val="24"/>
          <w:u w:val="single"/>
          <w:lang w:val="en-US"/>
        </w:rPr>
        <w:t>.10</w:t>
      </w:r>
      <w:r w:rsidR="0058174C" w:rsidRPr="00660EB1">
        <w:rPr>
          <w:rFonts w:ascii="Times New Roman" w:eastAsia="Times New Roman" w:hAnsi="Times New Roman" w:cs="Times New Roman"/>
          <w:b/>
          <w:i/>
          <w:iCs/>
          <w:color w:val="000000"/>
          <w:sz w:val="24"/>
          <w:szCs w:val="24"/>
          <w:u w:val="single"/>
          <w:lang w:val="en-US"/>
        </w:rPr>
        <w:t>.202</w:t>
      </w:r>
      <w:r w:rsidR="00257328" w:rsidRPr="00660EB1">
        <w:rPr>
          <w:rFonts w:ascii="Times New Roman" w:eastAsia="Times New Roman" w:hAnsi="Times New Roman" w:cs="Times New Roman"/>
          <w:b/>
          <w:i/>
          <w:iCs/>
          <w:color w:val="000000"/>
          <w:sz w:val="24"/>
          <w:szCs w:val="24"/>
          <w:u w:val="single"/>
          <w:lang w:val="en-US"/>
        </w:rPr>
        <w:t>3</w:t>
      </w:r>
      <w:r w:rsidRPr="00660EB1">
        <w:rPr>
          <w:rFonts w:ascii="Times New Roman" w:eastAsia="Times New Roman" w:hAnsi="Times New Roman" w:cs="Times New Roman"/>
          <w:b/>
          <w:i/>
          <w:iCs/>
          <w:color w:val="000000"/>
          <w:sz w:val="24"/>
          <w:szCs w:val="24"/>
          <w:u w:val="single"/>
          <w:lang w:val="en-US"/>
        </w:rPr>
        <w:t xml:space="preserve"> (inclusiv)</w:t>
      </w:r>
      <w:r w:rsidRPr="00660EB1">
        <w:rPr>
          <w:rStyle w:val="a3"/>
          <w:rFonts w:ascii="Times New Roman" w:hAnsi="Times New Roman" w:cs="Times New Roman"/>
          <w:sz w:val="24"/>
          <w:szCs w:val="24"/>
          <w:u w:val="single"/>
          <w:bdr w:val="none" w:sz="0" w:space="0" w:color="auto" w:frame="1"/>
          <w:lang w:val="en-US"/>
        </w:rPr>
        <w:t>, următoarele documente:</w:t>
      </w:r>
    </w:p>
    <w:p w:rsidR="007243F4" w:rsidRPr="00660EB1" w:rsidRDefault="007243F4" w:rsidP="008B3DEE">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en-US"/>
        </w:rPr>
      </w:pPr>
      <w:r w:rsidRPr="00660EB1">
        <w:rPr>
          <w:rFonts w:ascii="Times New Roman" w:eastAsia="Times New Roman" w:hAnsi="Times New Roman" w:cs="Times New Roman"/>
          <w:color w:val="000000"/>
          <w:sz w:val="24"/>
          <w:szCs w:val="24"/>
          <w:bdr w:val="none" w:sz="0" w:space="0" w:color="auto" w:frame="1"/>
          <w:lang w:val="en-US"/>
        </w:rPr>
        <w:t xml:space="preserve">formularul de participare (Anexa din Anexa nr.1 la HG nr. </w:t>
      </w:r>
      <w:r w:rsidRPr="00660EB1">
        <w:rPr>
          <w:rFonts w:ascii="Times New Roman" w:hAnsi="Times New Roman" w:cs="Times New Roman"/>
          <w:color w:val="000000"/>
          <w:sz w:val="24"/>
          <w:szCs w:val="24"/>
          <w:lang w:val="en-US"/>
        </w:rPr>
        <w:t>201 din 11 martie 2009)</w:t>
      </w:r>
      <w:r w:rsidR="0015039D" w:rsidRPr="00660EB1">
        <w:rPr>
          <w:rFonts w:ascii="Times New Roman" w:hAnsi="Times New Roman" w:cs="Times New Roman"/>
          <w:color w:val="000000"/>
          <w:sz w:val="24"/>
          <w:szCs w:val="24"/>
          <w:lang w:val="en-US"/>
        </w:rPr>
        <w:t>;</w:t>
      </w:r>
    </w:p>
    <w:p w:rsidR="007243F4" w:rsidRPr="00660EB1" w:rsidRDefault="007243F4" w:rsidP="008B3DEE">
      <w:pPr>
        <w:numPr>
          <w:ilvl w:val="0"/>
          <w:numId w:val="1"/>
        </w:numPr>
        <w:spacing w:after="0" w:line="240" w:lineRule="auto"/>
        <w:ind w:left="0" w:firstLine="0"/>
        <w:jc w:val="both"/>
        <w:textAlignment w:val="baseline"/>
        <w:rPr>
          <w:rFonts w:ascii="Times New Roman" w:eastAsia="Times New Roman" w:hAnsi="Times New Roman" w:cs="Times New Roman"/>
          <w:color w:val="656565"/>
          <w:sz w:val="24"/>
          <w:szCs w:val="24"/>
          <w:lang w:val="en-US"/>
        </w:rPr>
      </w:pPr>
      <w:r w:rsidRPr="00660EB1">
        <w:rPr>
          <w:rFonts w:ascii="Times New Roman" w:eastAsia="Times New Roman" w:hAnsi="Times New Roman" w:cs="Times New Roman"/>
          <w:color w:val="000000"/>
          <w:sz w:val="24"/>
          <w:szCs w:val="24"/>
          <w:bdr w:val="none" w:sz="0" w:space="0" w:color="auto" w:frame="1"/>
          <w:lang w:val="en-US"/>
        </w:rPr>
        <w:lastRenderedPageBreak/>
        <w:t>copia buletinului de identitate</w:t>
      </w:r>
      <w:r w:rsidRPr="00660EB1">
        <w:rPr>
          <w:rFonts w:ascii="Times New Roman" w:eastAsia="Times New Roman" w:hAnsi="Times New Roman" w:cs="Times New Roman"/>
          <w:color w:val="656565"/>
          <w:sz w:val="24"/>
          <w:szCs w:val="24"/>
          <w:bdr w:val="none" w:sz="0" w:space="0" w:color="auto" w:frame="1"/>
          <w:lang w:val="en-US"/>
        </w:rPr>
        <w:t>;</w:t>
      </w:r>
    </w:p>
    <w:p w:rsidR="007243F4" w:rsidRPr="00660EB1" w:rsidRDefault="007243F4" w:rsidP="008B3DEE">
      <w:pPr>
        <w:numPr>
          <w:ilvl w:val="0"/>
          <w:numId w:val="1"/>
        </w:numPr>
        <w:spacing w:after="0" w:line="240" w:lineRule="auto"/>
        <w:ind w:left="0" w:firstLine="0"/>
        <w:textAlignment w:val="baseline"/>
        <w:rPr>
          <w:rFonts w:ascii="Times New Roman" w:eastAsia="Times New Roman" w:hAnsi="Times New Roman" w:cs="Times New Roman"/>
          <w:color w:val="656565"/>
          <w:sz w:val="24"/>
          <w:szCs w:val="24"/>
          <w:lang w:val="en-US"/>
        </w:rPr>
      </w:pPr>
      <w:r w:rsidRPr="00660EB1">
        <w:rPr>
          <w:rFonts w:ascii="Times New Roman" w:eastAsia="Times New Roman" w:hAnsi="Times New Roman" w:cs="Times New Roman"/>
          <w:color w:val="000000"/>
          <w:sz w:val="24"/>
          <w:szCs w:val="24"/>
          <w:bdr w:val="none" w:sz="0" w:space="0" w:color="auto" w:frame="1"/>
          <w:lang w:val="en-US"/>
        </w:rPr>
        <w:t>copiile diplomelor de studii şi ale certificatelor de absolvire a cursurilor de perfecţionare profesională şi/sau specializare;</w:t>
      </w:r>
    </w:p>
    <w:p w:rsidR="003B2450" w:rsidRPr="00660EB1" w:rsidRDefault="003B2450" w:rsidP="008B3DEE">
      <w:pPr>
        <w:pStyle w:val="a7"/>
        <w:numPr>
          <w:ilvl w:val="0"/>
          <w:numId w:val="1"/>
        </w:numPr>
        <w:shd w:val="clear" w:color="auto" w:fill="FFFFFF"/>
        <w:spacing w:before="0" w:beforeAutospacing="0" w:after="0" w:afterAutospacing="0"/>
        <w:jc w:val="both"/>
      </w:pPr>
      <w:r w:rsidRPr="00660EB1">
        <w:t>documente ce atestă experiența profesională (copia carnetului de muncă, certificate privind activitatea profesională desfășurată după data de 1 ianuarie 2019 sau alte documente confirmative);</w:t>
      </w:r>
    </w:p>
    <w:p w:rsidR="007243F4" w:rsidRPr="00660EB1" w:rsidRDefault="007243F4" w:rsidP="008B3DEE">
      <w:pPr>
        <w:numPr>
          <w:ilvl w:val="0"/>
          <w:numId w:val="1"/>
        </w:numPr>
        <w:spacing w:after="0" w:line="240" w:lineRule="auto"/>
        <w:ind w:left="0" w:firstLine="0"/>
        <w:textAlignment w:val="baseline"/>
        <w:rPr>
          <w:rFonts w:ascii="Times New Roman" w:eastAsia="Times New Roman" w:hAnsi="Times New Roman" w:cs="Times New Roman"/>
          <w:color w:val="656565"/>
          <w:sz w:val="24"/>
          <w:szCs w:val="24"/>
        </w:rPr>
      </w:pPr>
      <w:r w:rsidRPr="00660EB1">
        <w:rPr>
          <w:rFonts w:ascii="Times New Roman" w:eastAsia="Times New Roman" w:hAnsi="Times New Roman" w:cs="Times New Roman"/>
          <w:color w:val="000000"/>
          <w:sz w:val="24"/>
          <w:szCs w:val="24"/>
          <w:bdr w:val="none" w:sz="0" w:space="0" w:color="auto" w:frame="1"/>
        </w:rPr>
        <w:t>cazierul judiciar;</w:t>
      </w:r>
    </w:p>
    <w:p w:rsidR="007243F4" w:rsidRPr="00660EB1" w:rsidRDefault="007243F4" w:rsidP="008B3DEE">
      <w:pPr>
        <w:numPr>
          <w:ilvl w:val="0"/>
          <w:numId w:val="1"/>
        </w:numPr>
        <w:spacing w:after="0" w:line="240" w:lineRule="auto"/>
        <w:ind w:left="0" w:firstLine="0"/>
        <w:textAlignment w:val="baseline"/>
        <w:rPr>
          <w:rFonts w:ascii="Times New Roman" w:eastAsia="Times New Roman" w:hAnsi="Times New Roman" w:cs="Times New Roman"/>
          <w:color w:val="656565"/>
          <w:sz w:val="24"/>
          <w:szCs w:val="24"/>
        </w:rPr>
      </w:pPr>
      <w:r w:rsidRPr="00660EB1">
        <w:rPr>
          <w:rFonts w:ascii="Times New Roman" w:eastAsia="Times New Roman" w:hAnsi="Times New Roman" w:cs="Times New Roman"/>
          <w:color w:val="000000"/>
          <w:sz w:val="24"/>
          <w:szCs w:val="24"/>
          <w:bdr w:val="none" w:sz="0" w:space="0" w:color="auto" w:frame="1"/>
        </w:rPr>
        <w:t>certificatul medical.</w:t>
      </w:r>
    </w:p>
    <w:p w:rsidR="0015039D" w:rsidRPr="00660EB1" w:rsidRDefault="0015039D" w:rsidP="008B3DEE">
      <w:pPr>
        <w:pStyle w:val="a7"/>
        <w:numPr>
          <w:ilvl w:val="0"/>
          <w:numId w:val="1"/>
        </w:numPr>
        <w:shd w:val="clear" w:color="auto" w:fill="FFFFFF"/>
        <w:spacing w:before="0" w:beforeAutospacing="0" w:after="0" w:afterAutospacing="0"/>
        <w:jc w:val="both"/>
      </w:pPr>
      <w:r w:rsidRPr="00660EB1">
        <w:t>documentele care atestă prestarea voluntariatului – în cazul în care candidatul consideră necesar.</w:t>
      </w:r>
    </w:p>
    <w:p w:rsidR="002B72CB" w:rsidRDefault="002B72CB" w:rsidP="004E7562">
      <w:pPr>
        <w:pStyle w:val="a7"/>
        <w:shd w:val="clear" w:color="auto" w:fill="FFFFFF"/>
        <w:spacing w:before="0" w:beforeAutospacing="0" w:after="0" w:afterAutospacing="0"/>
        <w:ind w:left="360"/>
        <w:jc w:val="both"/>
        <w:rPr>
          <w:color w:val="333333"/>
        </w:rPr>
      </w:pPr>
    </w:p>
    <w:p w:rsidR="002B72CB" w:rsidRPr="00660EB1" w:rsidRDefault="002B72CB" w:rsidP="004E7562">
      <w:pPr>
        <w:pStyle w:val="a7"/>
        <w:shd w:val="clear" w:color="auto" w:fill="FFFFFF"/>
        <w:spacing w:before="0" w:beforeAutospacing="0" w:after="0" w:afterAutospacing="0"/>
        <w:ind w:left="360"/>
        <w:jc w:val="both"/>
        <w:rPr>
          <w:color w:val="333333"/>
        </w:rPr>
      </w:pPr>
    </w:p>
    <w:p w:rsidR="00660EB1" w:rsidRPr="00660EB1" w:rsidRDefault="004E7562" w:rsidP="00660EB1">
      <w:pPr>
        <w:spacing w:after="0" w:line="240" w:lineRule="auto"/>
        <w:textAlignment w:val="baseline"/>
        <w:rPr>
          <w:rFonts w:ascii="Times New Roman" w:eastAsia="Times New Roman" w:hAnsi="Times New Roman" w:cs="Times New Roman"/>
          <w:color w:val="656565"/>
          <w:sz w:val="24"/>
          <w:szCs w:val="24"/>
          <w:u w:val="single"/>
          <w:lang w:val="en-US"/>
        </w:rPr>
      </w:pPr>
      <w:r w:rsidRPr="00660EB1">
        <w:rPr>
          <w:rFonts w:ascii="Times New Roman" w:eastAsia="Times New Roman" w:hAnsi="Times New Roman" w:cs="Times New Roman"/>
          <w:color w:val="656565"/>
          <w:sz w:val="24"/>
          <w:szCs w:val="24"/>
          <w:lang w:val="ro-RO"/>
        </w:rPr>
        <w:t>N</w:t>
      </w:r>
      <w:r w:rsidR="00257328" w:rsidRPr="00660EB1">
        <w:rPr>
          <w:rFonts w:ascii="Times New Roman" w:eastAsia="Times New Roman" w:hAnsi="Times New Roman" w:cs="Times New Roman"/>
          <w:color w:val="656565"/>
          <w:sz w:val="24"/>
          <w:szCs w:val="24"/>
          <w:lang w:val="ro-RO"/>
        </w:rPr>
        <w:t xml:space="preserve">otă: </w:t>
      </w:r>
      <w:r w:rsidR="00660EB1" w:rsidRPr="00660EB1">
        <w:rPr>
          <w:rFonts w:ascii="Times New Roman" w:hAnsi="Times New Roman" w:cs="Times New Roman"/>
          <w:color w:val="333333"/>
          <w:sz w:val="24"/>
          <w:szCs w:val="24"/>
          <w:u w:val="single"/>
          <w:shd w:val="clear" w:color="auto" w:fill="FFFFFF"/>
          <w:lang w:val="en-US"/>
        </w:rPr>
        <w:t>La concurs sunt admiși numai candidații ale căror dosare de concurs sunt complete.</w:t>
      </w:r>
    </w:p>
    <w:p w:rsidR="003B2450" w:rsidRPr="00660EB1" w:rsidRDefault="00257328" w:rsidP="004E7562">
      <w:pPr>
        <w:spacing w:after="0" w:line="240" w:lineRule="auto"/>
        <w:jc w:val="both"/>
        <w:textAlignment w:val="baseline"/>
        <w:rPr>
          <w:rFonts w:ascii="Times New Roman" w:eastAsia="Times New Roman" w:hAnsi="Times New Roman" w:cs="Times New Roman"/>
          <w:i/>
          <w:color w:val="656565"/>
          <w:sz w:val="24"/>
          <w:szCs w:val="24"/>
          <w:lang w:val="en-US"/>
        </w:rPr>
      </w:pPr>
      <w:r w:rsidRPr="00660EB1">
        <w:rPr>
          <w:rFonts w:ascii="Times New Roman" w:hAnsi="Times New Roman" w:cs="Times New Roman"/>
          <w:i/>
          <w:color w:val="333333"/>
          <w:sz w:val="24"/>
          <w:szCs w:val="24"/>
          <w:shd w:val="clear" w:color="auto" w:fill="FFFFFF"/>
          <w:lang w:val="en-US"/>
        </w:rPr>
        <w:t>Certificatul medical, cazierul judiciar și documentele ce atestă experiența profesională sau, după caz, prestarea voluntariatului pot fi înlocuite cu declarații pe proprie răspundere. În acest caz, candidatul are obligația să completeze dosarul de concurs cu originalul documentului în termen de maximum 10 zile de la data la care a fost declarat învingător, sub sancțiunea neemiterii actului administrativ de numire.</w:t>
      </w:r>
    </w:p>
    <w:p w:rsidR="00257328" w:rsidRPr="00660EB1" w:rsidRDefault="00257328" w:rsidP="008B3DEE">
      <w:pPr>
        <w:spacing w:after="0" w:line="240" w:lineRule="auto"/>
        <w:rPr>
          <w:rFonts w:ascii="Times New Roman" w:hAnsi="Times New Roman" w:cs="Times New Roman"/>
          <w:i/>
          <w:sz w:val="24"/>
          <w:szCs w:val="24"/>
          <w:lang w:val="en-US"/>
        </w:rPr>
      </w:pPr>
    </w:p>
    <w:p w:rsidR="00584FC0" w:rsidRPr="00660EB1" w:rsidRDefault="009241B6" w:rsidP="008B3DEE">
      <w:pPr>
        <w:spacing w:after="0" w:line="240" w:lineRule="auto"/>
        <w:rPr>
          <w:rFonts w:ascii="Times New Roman" w:hAnsi="Times New Roman" w:cs="Times New Roman"/>
          <w:i/>
          <w:sz w:val="24"/>
          <w:szCs w:val="24"/>
          <w:lang w:val="en-US"/>
        </w:rPr>
      </w:pPr>
      <w:r w:rsidRPr="00660EB1">
        <w:rPr>
          <w:rFonts w:ascii="Times New Roman" w:hAnsi="Times New Roman" w:cs="Times New Roman"/>
          <w:i/>
          <w:sz w:val="24"/>
          <w:szCs w:val="24"/>
          <w:lang w:val="en-US"/>
        </w:rPr>
        <w:t>4. Bibliografie</w:t>
      </w:r>
      <w:r w:rsidR="00584FC0" w:rsidRPr="00660EB1">
        <w:rPr>
          <w:rFonts w:ascii="Times New Roman" w:hAnsi="Times New Roman" w:cs="Times New Roman"/>
          <w:i/>
          <w:sz w:val="24"/>
          <w:szCs w:val="24"/>
          <w:lang w:val="en-US"/>
        </w:rPr>
        <w:t>:</w:t>
      </w:r>
    </w:p>
    <w:p w:rsidR="009241B6" w:rsidRPr="00660EB1" w:rsidRDefault="00584FC0" w:rsidP="008B3DEE">
      <w:pPr>
        <w:spacing w:after="0" w:line="240" w:lineRule="auto"/>
        <w:rPr>
          <w:rFonts w:ascii="Times New Roman" w:eastAsia="Times New Roman" w:hAnsi="Times New Roman" w:cs="Times New Roman"/>
          <w:sz w:val="24"/>
          <w:szCs w:val="24"/>
          <w:lang w:val="en-US"/>
        </w:rPr>
      </w:pPr>
      <w:r w:rsidRPr="00660EB1">
        <w:rPr>
          <w:rFonts w:ascii="Times New Roman" w:hAnsi="Times New Roman" w:cs="Times New Roman"/>
          <w:i/>
          <w:sz w:val="24"/>
          <w:szCs w:val="24"/>
          <w:lang w:val="en-US"/>
        </w:rPr>
        <w:t xml:space="preserve">           </w:t>
      </w:r>
      <w:r w:rsidR="009241B6" w:rsidRPr="00660EB1">
        <w:rPr>
          <w:rFonts w:ascii="Times New Roman" w:eastAsia="Times New Roman" w:hAnsi="Times New Roman" w:cs="Times New Roman"/>
          <w:b/>
          <w:bCs/>
          <w:sz w:val="24"/>
          <w:szCs w:val="24"/>
          <w:u w:val="single"/>
          <w:lang w:val="en-US"/>
        </w:rPr>
        <w:t>Acte normative în domeniul serviciul public</w:t>
      </w:r>
    </w:p>
    <w:p w:rsidR="009241B6" w:rsidRPr="00660EB1" w:rsidRDefault="00EA6682" w:rsidP="008B3DEE">
      <w:pPr>
        <w:numPr>
          <w:ilvl w:val="0"/>
          <w:numId w:val="21"/>
        </w:numPr>
        <w:shd w:val="clear" w:color="auto" w:fill="FFFFFF" w:themeFill="background1"/>
        <w:spacing w:after="0" w:line="240" w:lineRule="auto"/>
        <w:rPr>
          <w:rFonts w:ascii="Times New Roman" w:eastAsia="Times New Roman" w:hAnsi="Times New Roman" w:cs="Times New Roman"/>
          <w:sz w:val="24"/>
          <w:szCs w:val="24"/>
          <w:lang w:val="en-US"/>
        </w:rPr>
      </w:pPr>
      <w:r w:rsidRPr="00660EB1">
        <w:rPr>
          <w:rFonts w:ascii="Times New Roman" w:eastAsia="Times New Roman" w:hAnsi="Times New Roman" w:cs="Times New Roman"/>
          <w:sz w:val="24"/>
          <w:szCs w:val="24"/>
          <w:lang w:val="en-US"/>
        </w:rPr>
        <w:t>Legea nr.158/</w:t>
      </w:r>
      <w:r w:rsidR="009241B6" w:rsidRPr="00660EB1">
        <w:rPr>
          <w:rFonts w:ascii="Times New Roman" w:eastAsia="Times New Roman" w:hAnsi="Times New Roman" w:cs="Times New Roman"/>
          <w:sz w:val="24"/>
          <w:szCs w:val="24"/>
          <w:lang w:val="en-US"/>
        </w:rPr>
        <w:t>2008 cu privire la funcţia publică şi statutul funcţionarului public;</w:t>
      </w:r>
    </w:p>
    <w:p w:rsidR="009241B6" w:rsidRPr="00660EB1" w:rsidRDefault="00EA6682" w:rsidP="008B3DEE">
      <w:pPr>
        <w:numPr>
          <w:ilvl w:val="0"/>
          <w:numId w:val="2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US"/>
        </w:rPr>
      </w:pPr>
      <w:r w:rsidRPr="00660EB1">
        <w:rPr>
          <w:rFonts w:ascii="Times New Roman" w:eastAsia="Times New Roman" w:hAnsi="Times New Roman" w:cs="Times New Roman"/>
          <w:sz w:val="24"/>
          <w:szCs w:val="24"/>
          <w:lang w:val="en-US"/>
        </w:rPr>
        <w:t>Legea nr.</w:t>
      </w:r>
      <w:r w:rsidR="002B72CB">
        <w:rPr>
          <w:rFonts w:ascii="Times New Roman" w:eastAsia="Times New Roman" w:hAnsi="Times New Roman" w:cs="Times New Roman"/>
          <w:sz w:val="24"/>
          <w:szCs w:val="24"/>
          <w:lang w:val="en-US"/>
        </w:rPr>
        <w:t xml:space="preserve"> </w:t>
      </w:r>
      <w:r w:rsidRPr="00660EB1">
        <w:rPr>
          <w:rFonts w:ascii="Times New Roman" w:eastAsia="Times New Roman" w:hAnsi="Times New Roman" w:cs="Times New Roman"/>
          <w:sz w:val="24"/>
          <w:szCs w:val="24"/>
          <w:lang w:val="en-US"/>
        </w:rPr>
        <w:t>25/</w:t>
      </w:r>
      <w:r w:rsidR="009241B6" w:rsidRPr="00660EB1">
        <w:rPr>
          <w:rFonts w:ascii="Times New Roman" w:eastAsia="Times New Roman" w:hAnsi="Times New Roman" w:cs="Times New Roman"/>
          <w:sz w:val="24"/>
          <w:szCs w:val="24"/>
          <w:lang w:val="en-US"/>
        </w:rPr>
        <w:t xml:space="preserve"> 2008 privind Codul de conduită a funcţionarului public;</w:t>
      </w:r>
    </w:p>
    <w:p w:rsidR="00EA6682" w:rsidRPr="00660EB1" w:rsidRDefault="00EA6682" w:rsidP="008B3DEE">
      <w:pPr>
        <w:numPr>
          <w:ilvl w:val="0"/>
          <w:numId w:val="2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US"/>
        </w:rPr>
      </w:pPr>
      <w:r w:rsidRPr="00660EB1">
        <w:rPr>
          <w:rFonts w:ascii="Times New Roman" w:hAnsi="Times New Roman" w:cs="Times New Roman"/>
          <w:sz w:val="24"/>
          <w:szCs w:val="24"/>
          <w:shd w:val="clear" w:color="auto" w:fill="FFFFFF" w:themeFill="background1"/>
          <w:lang w:val="en-US"/>
        </w:rPr>
        <w:t>Legea nr.133/2016</w:t>
      </w:r>
      <w:r w:rsidRPr="00660EB1">
        <w:rPr>
          <w:rFonts w:ascii="Times New Roman" w:hAnsi="Times New Roman" w:cs="Times New Roman"/>
          <w:sz w:val="24"/>
          <w:szCs w:val="24"/>
          <w:shd w:val="clear" w:color="auto" w:fill="F5FFFA"/>
          <w:lang w:val="en-US"/>
        </w:rPr>
        <w:t xml:space="preserve"> </w:t>
      </w:r>
      <w:r w:rsidRPr="00660EB1">
        <w:rPr>
          <w:rFonts w:ascii="Times New Roman" w:hAnsi="Times New Roman" w:cs="Times New Roman"/>
          <w:sz w:val="24"/>
          <w:szCs w:val="24"/>
          <w:shd w:val="clear" w:color="auto" w:fill="FFFFFF"/>
          <w:lang w:val="en-US"/>
        </w:rPr>
        <w:t>privind declararea averii și a intereselor personale</w:t>
      </w:r>
      <w:r w:rsidRPr="00660EB1">
        <w:rPr>
          <w:rFonts w:ascii="Times New Roman" w:hAnsi="Times New Roman" w:cs="Times New Roman"/>
          <w:sz w:val="24"/>
          <w:szCs w:val="24"/>
          <w:shd w:val="clear" w:color="auto" w:fill="F5FFFA"/>
          <w:lang w:val="en-US"/>
        </w:rPr>
        <w:t xml:space="preserve"> ;</w:t>
      </w:r>
    </w:p>
    <w:p w:rsidR="00EA6682" w:rsidRPr="00660EB1" w:rsidRDefault="009241B6" w:rsidP="008B3DEE">
      <w:pPr>
        <w:numPr>
          <w:ilvl w:val="0"/>
          <w:numId w:val="2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US"/>
        </w:rPr>
      </w:pPr>
      <w:r w:rsidRPr="00660EB1">
        <w:rPr>
          <w:rFonts w:ascii="Times New Roman" w:eastAsia="Times New Roman" w:hAnsi="Times New Roman" w:cs="Times New Roman"/>
          <w:sz w:val="24"/>
          <w:szCs w:val="24"/>
          <w:lang w:val="en-US"/>
        </w:rPr>
        <w:t>Hotărârea Guvernului Republicii Moldova nr.201 din 11.03.2009 cu privire la punerea în aplicare a prevederilor Legii nr.158 din 04.07.2008 cu privire la funcția publică și</w:t>
      </w:r>
      <w:r w:rsidR="00EA6682" w:rsidRPr="00660EB1">
        <w:rPr>
          <w:rFonts w:ascii="Times New Roman" w:eastAsia="Times New Roman" w:hAnsi="Times New Roman" w:cs="Times New Roman"/>
          <w:sz w:val="24"/>
          <w:szCs w:val="24"/>
          <w:lang w:val="en-US"/>
        </w:rPr>
        <w:t xml:space="preserve"> statutul funcționarului public;</w:t>
      </w:r>
    </w:p>
    <w:p w:rsidR="009241B6" w:rsidRPr="00660EB1" w:rsidRDefault="009241B6" w:rsidP="008B3DEE">
      <w:pPr>
        <w:numPr>
          <w:ilvl w:val="0"/>
          <w:numId w:val="21"/>
        </w:numPr>
        <w:shd w:val="clear" w:color="auto" w:fill="FFFFFF" w:themeFill="background1"/>
        <w:spacing w:after="0" w:line="240" w:lineRule="auto"/>
        <w:rPr>
          <w:rFonts w:ascii="Times New Roman" w:eastAsia="Times New Roman" w:hAnsi="Times New Roman" w:cs="Times New Roman"/>
          <w:sz w:val="24"/>
          <w:szCs w:val="24"/>
          <w:lang w:val="en-US"/>
        </w:rPr>
      </w:pPr>
      <w:r w:rsidRPr="00660EB1">
        <w:rPr>
          <w:rFonts w:ascii="Times New Roman" w:eastAsia="Times New Roman" w:hAnsi="Times New Roman" w:cs="Times New Roman"/>
          <w:b/>
          <w:bCs/>
          <w:sz w:val="24"/>
          <w:szCs w:val="24"/>
          <w:u w:val="single"/>
          <w:lang w:val="en-US"/>
        </w:rPr>
        <w:t>Acte normative în domeniul administraţiei publice locale</w:t>
      </w:r>
    </w:p>
    <w:tbl>
      <w:tblPr>
        <w:tblW w:w="4856" w:type="pct"/>
        <w:tblInd w:w="284" w:type="dxa"/>
        <w:shd w:val="clear" w:color="auto" w:fill="F5FFFA"/>
        <w:tblCellMar>
          <w:left w:w="0" w:type="dxa"/>
          <w:right w:w="0" w:type="dxa"/>
        </w:tblCellMar>
        <w:tblLook w:val="04A0" w:firstRow="1" w:lastRow="0" w:firstColumn="1" w:lastColumn="0" w:noHBand="0" w:noVBand="1"/>
      </w:tblPr>
      <w:tblGrid>
        <w:gridCol w:w="9635"/>
      </w:tblGrid>
      <w:tr w:rsidR="00257328" w:rsidRPr="00767897" w:rsidTr="000C0272">
        <w:trPr>
          <w:trHeight w:val="4765"/>
        </w:trPr>
        <w:tc>
          <w:tcPr>
            <w:tcW w:w="5000" w:type="pct"/>
            <w:shd w:val="clear" w:color="auto" w:fill="FFFFFF" w:themeFill="background1"/>
            <w:vAlign w:val="center"/>
            <w:hideMark/>
          </w:tcPr>
          <w:p w:rsidR="000A23A7" w:rsidRPr="00660EB1" w:rsidRDefault="000A23A7" w:rsidP="00660EB1">
            <w:pPr>
              <w:pStyle w:val="a4"/>
              <w:numPr>
                <w:ilvl w:val="0"/>
                <w:numId w:val="23"/>
              </w:numPr>
              <w:shd w:val="clear" w:color="auto" w:fill="FFFFFF" w:themeFill="background1"/>
              <w:tabs>
                <w:tab w:val="left" w:pos="425"/>
                <w:tab w:val="left" w:pos="727"/>
              </w:tabs>
              <w:spacing w:before="100" w:beforeAutospacing="1" w:after="100" w:afterAutospacing="1" w:line="240" w:lineRule="auto"/>
              <w:ind w:left="142" w:firstLine="0"/>
              <w:rPr>
                <w:rFonts w:ascii="Times New Roman" w:eastAsia="Times New Roman" w:hAnsi="Times New Roman" w:cs="Times New Roman"/>
                <w:sz w:val="24"/>
                <w:szCs w:val="24"/>
                <w:lang w:val="en-US"/>
              </w:rPr>
            </w:pPr>
            <w:r w:rsidRPr="00660EB1">
              <w:rPr>
                <w:rFonts w:ascii="Times New Roman" w:eastAsia="Times New Roman" w:hAnsi="Times New Roman" w:cs="Times New Roman"/>
                <w:sz w:val="24"/>
                <w:szCs w:val="24"/>
                <w:lang w:val="en-US"/>
              </w:rPr>
              <w:t>Legea nr. 436/</w:t>
            </w:r>
            <w:r w:rsidR="009241B6" w:rsidRPr="00660EB1">
              <w:rPr>
                <w:rFonts w:ascii="Times New Roman" w:eastAsia="Times New Roman" w:hAnsi="Times New Roman" w:cs="Times New Roman"/>
                <w:sz w:val="24"/>
                <w:szCs w:val="24"/>
                <w:lang w:val="en-US"/>
              </w:rPr>
              <w:t>2006 privind administraţia publică locală;</w:t>
            </w:r>
          </w:p>
          <w:p w:rsidR="000A23A7" w:rsidRPr="00660EB1" w:rsidRDefault="000A23A7" w:rsidP="00660EB1">
            <w:pPr>
              <w:pStyle w:val="a4"/>
              <w:numPr>
                <w:ilvl w:val="0"/>
                <w:numId w:val="23"/>
              </w:numPr>
              <w:shd w:val="clear" w:color="auto" w:fill="FFFFFF" w:themeFill="background1"/>
              <w:tabs>
                <w:tab w:val="left" w:pos="425"/>
              </w:tabs>
              <w:spacing w:after="0" w:line="240" w:lineRule="auto"/>
              <w:ind w:left="142" w:firstLine="0"/>
              <w:rPr>
                <w:rFonts w:ascii="Times New Roman" w:eastAsia="Times New Roman" w:hAnsi="Times New Roman" w:cs="Times New Roman"/>
                <w:sz w:val="24"/>
                <w:szCs w:val="24"/>
                <w:lang w:val="en-US"/>
              </w:rPr>
            </w:pPr>
            <w:r w:rsidRPr="00660EB1">
              <w:rPr>
                <w:rFonts w:ascii="Times New Roman" w:eastAsia="Times New Roman" w:hAnsi="Times New Roman" w:cs="Times New Roman"/>
                <w:sz w:val="24"/>
                <w:szCs w:val="24"/>
                <w:lang w:val="en-US"/>
              </w:rPr>
              <w:t xml:space="preserve">Legea nr.435/2006 privind </w:t>
            </w:r>
            <w:r w:rsidRPr="00660EB1">
              <w:rPr>
                <w:rFonts w:ascii="Times New Roman" w:hAnsi="Times New Roman" w:cs="Times New Roman"/>
                <w:sz w:val="24"/>
                <w:szCs w:val="24"/>
                <w:lang w:val="en-US"/>
              </w:rPr>
              <w:t>descentralizarea administrativă</w:t>
            </w:r>
            <w:r w:rsidR="005F11DA" w:rsidRPr="00660EB1">
              <w:rPr>
                <w:rFonts w:ascii="Times New Roman" w:hAnsi="Times New Roman" w:cs="Times New Roman"/>
                <w:sz w:val="24"/>
                <w:szCs w:val="24"/>
                <w:lang w:val="en-US"/>
              </w:rPr>
              <w:t>;</w:t>
            </w:r>
          </w:p>
          <w:p w:rsidR="00660EB1" w:rsidRPr="00660EB1" w:rsidRDefault="00660EB1" w:rsidP="00660EB1">
            <w:pPr>
              <w:numPr>
                <w:ilvl w:val="0"/>
                <w:numId w:val="23"/>
              </w:numPr>
              <w:tabs>
                <w:tab w:val="left" w:pos="425"/>
              </w:tabs>
              <w:spacing w:after="0"/>
              <w:ind w:left="142" w:firstLine="0"/>
              <w:rPr>
                <w:rFonts w:ascii="Times New Roman" w:hAnsi="Times New Roman" w:cs="Times New Roman"/>
                <w:sz w:val="24"/>
                <w:szCs w:val="24"/>
                <w:lang w:val="ro-RO"/>
              </w:rPr>
            </w:pPr>
            <w:r w:rsidRPr="00660EB1">
              <w:rPr>
                <w:rFonts w:ascii="Times New Roman" w:hAnsi="Times New Roman" w:cs="Times New Roman"/>
                <w:sz w:val="24"/>
                <w:szCs w:val="24"/>
                <w:lang w:val="ro-RO"/>
              </w:rPr>
              <w:t>Codul administrativ al Republicii Moldova nr. 116/2018;</w:t>
            </w:r>
          </w:p>
          <w:p w:rsidR="00587BD8" w:rsidRPr="00660EB1" w:rsidRDefault="009241B6" w:rsidP="00660EB1">
            <w:pPr>
              <w:shd w:val="clear" w:color="auto" w:fill="FFFFFF" w:themeFill="background1"/>
              <w:tabs>
                <w:tab w:val="left" w:pos="425"/>
              </w:tabs>
              <w:spacing w:after="0" w:line="240" w:lineRule="auto"/>
              <w:ind w:left="142"/>
              <w:rPr>
                <w:rFonts w:ascii="Times New Roman" w:eastAsia="Times New Roman" w:hAnsi="Times New Roman" w:cs="Times New Roman"/>
                <w:sz w:val="24"/>
                <w:szCs w:val="24"/>
                <w:lang w:val="en-US"/>
              </w:rPr>
            </w:pPr>
            <w:r w:rsidRPr="00660EB1">
              <w:rPr>
                <w:rFonts w:ascii="Times New Roman" w:eastAsia="Times New Roman" w:hAnsi="Times New Roman" w:cs="Times New Roman"/>
                <w:b/>
                <w:bCs/>
                <w:sz w:val="24"/>
                <w:szCs w:val="24"/>
                <w:u w:val="single"/>
                <w:lang w:val="en-US"/>
              </w:rPr>
              <w:t>Acte normative în domeniul de specialitate:</w:t>
            </w:r>
          </w:p>
          <w:p w:rsidR="00EF077A" w:rsidRPr="00EF077A" w:rsidRDefault="00EF077A" w:rsidP="00660EB1">
            <w:pPr>
              <w:numPr>
                <w:ilvl w:val="0"/>
                <w:numId w:val="23"/>
              </w:numPr>
              <w:shd w:val="clear" w:color="auto" w:fill="FFFFFF"/>
              <w:tabs>
                <w:tab w:val="left" w:pos="425"/>
              </w:tabs>
              <w:spacing w:before="100" w:beforeAutospacing="1" w:after="100" w:afterAutospacing="1" w:line="240" w:lineRule="auto"/>
              <w:ind w:left="142" w:firstLine="0"/>
              <w:rPr>
                <w:rFonts w:ascii="Times New Roman" w:eastAsia="Times New Roman" w:hAnsi="Times New Roman" w:cs="Times New Roman"/>
                <w:sz w:val="24"/>
                <w:szCs w:val="24"/>
                <w:lang w:val="ro-RO" w:eastAsia="ro-RO"/>
              </w:rPr>
            </w:pPr>
            <w:r w:rsidRPr="00EF077A">
              <w:rPr>
                <w:rFonts w:ascii="Times New Roman" w:eastAsia="Times New Roman" w:hAnsi="Times New Roman" w:cs="Times New Roman"/>
                <w:sz w:val="24"/>
                <w:szCs w:val="24"/>
                <w:lang w:val="ro-RO" w:eastAsia="ro-RO"/>
              </w:rPr>
              <w:t>Codul educației (Legea nr. 152 din 17.07.2014);</w:t>
            </w:r>
          </w:p>
          <w:p w:rsidR="00EF077A" w:rsidRPr="00EF077A" w:rsidRDefault="00EF077A" w:rsidP="00660EB1">
            <w:pPr>
              <w:numPr>
                <w:ilvl w:val="0"/>
                <w:numId w:val="23"/>
              </w:numPr>
              <w:shd w:val="clear" w:color="auto" w:fill="FFFFFF"/>
              <w:tabs>
                <w:tab w:val="left" w:pos="425"/>
              </w:tabs>
              <w:spacing w:before="100" w:beforeAutospacing="1" w:after="100" w:afterAutospacing="1" w:line="240" w:lineRule="auto"/>
              <w:ind w:left="142" w:firstLine="0"/>
              <w:rPr>
                <w:rFonts w:ascii="Times New Roman" w:eastAsia="Times New Roman" w:hAnsi="Times New Roman" w:cs="Times New Roman"/>
                <w:sz w:val="24"/>
                <w:szCs w:val="24"/>
                <w:lang w:val="ro-RO" w:eastAsia="ro-RO"/>
              </w:rPr>
            </w:pPr>
            <w:r w:rsidRPr="00EF077A">
              <w:rPr>
                <w:rFonts w:ascii="Times New Roman" w:eastAsia="Times New Roman" w:hAnsi="Times New Roman" w:cs="Times New Roman"/>
                <w:sz w:val="24"/>
                <w:szCs w:val="24"/>
                <w:lang w:val="ro-RO" w:eastAsia="ro-RO"/>
              </w:rPr>
              <w:t>Codul Muncii al Republicii Moldova;</w:t>
            </w:r>
          </w:p>
          <w:p w:rsidR="00EF077A" w:rsidRPr="00EF077A" w:rsidRDefault="00EF077A" w:rsidP="00660EB1">
            <w:pPr>
              <w:numPr>
                <w:ilvl w:val="0"/>
                <w:numId w:val="23"/>
              </w:numPr>
              <w:shd w:val="clear" w:color="auto" w:fill="FFFFFF"/>
              <w:tabs>
                <w:tab w:val="left" w:pos="425"/>
              </w:tabs>
              <w:spacing w:before="100" w:beforeAutospacing="1" w:after="100" w:afterAutospacing="1" w:line="240" w:lineRule="auto"/>
              <w:ind w:left="142" w:firstLine="0"/>
              <w:rPr>
                <w:rFonts w:ascii="Times New Roman" w:eastAsia="Times New Roman" w:hAnsi="Times New Roman" w:cs="Times New Roman"/>
                <w:sz w:val="24"/>
                <w:szCs w:val="24"/>
                <w:lang w:val="ro-RO" w:eastAsia="ro-RO"/>
              </w:rPr>
            </w:pPr>
            <w:r w:rsidRPr="00EF077A">
              <w:rPr>
                <w:rFonts w:ascii="Times New Roman" w:eastAsia="Times New Roman" w:hAnsi="Times New Roman" w:cs="Times New Roman"/>
                <w:sz w:val="24"/>
                <w:szCs w:val="24"/>
                <w:lang w:val="ro-RO" w:eastAsia="ro-RO"/>
              </w:rPr>
              <w:t>Codul de etică al cadrului didactic, aprobat prin Ordinul Ministerului Educației nr.861 din 07.09.2015</w:t>
            </w:r>
          </w:p>
          <w:p w:rsidR="00EF077A" w:rsidRPr="00EF077A" w:rsidRDefault="00EF077A" w:rsidP="00660EB1">
            <w:pPr>
              <w:numPr>
                <w:ilvl w:val="0"/>
                <w:numId w:val="23"/>
              </w:numPr>
              <w:shd w:val="clear" w:color="auto" w:fill="FFFFFF"/>
              <w:tabs>
                <w:tab w:val="left" w:pos="425"/>
              </w:tabs>
              <w:spacing w:before="100" w:beforeAutospacing="1" w:after="100" w:afterAutospacing="1" w:line="240" w:lineRule="auto"/>
              <w:ind w:left="142" w:firstLine="0"/>
              <w:rPr>
                <w:rFonts w:ascii="Times New Roman" w:eastAsia="Times New Roman" w:hAnsi="Times New Roman" w:cs="Times New Roman"/>
                <w:sz w:val="24"/>
                <w:szCs w:val="24"/>
                <w:lang w:val="ro-RO" w:eastAsia="ro-RO"/>
              </w:rPr>
            </w:pPr>
            <w:r w:rsidRPr="00EF077A">
              <w:rPr>
                <w:rFonts w:ascii="Times New Roman" w:eastAsia="Times New Roman" w:hAnsi="Times New Roman" w:cs="Times New Roman"/>
                <w:sz w:val="24"/>
                <w:szCs w:val="24"/>
                <w:lang w:val="ro-RO" w:eastAsia="ro-RO"/>
              </w:rPr>
              <w:t>Hotărîrea Guvernului nr. 404 din 16.06.2015 ”Cu privire la aprobarea  Regulamentului -cadru de organizare și funcționare a organului local de specialitate în domeniul învățământului”;</w:t>
            </w:r>
          </w:p>
          <w:p w:rsidR="00EF077A" w:rsidRPr="00EF077A" w:rsidRDefault="00EF077A" w:rsidP="00660EB1">
            <w:pPr>
              <w:numPr>
                <w:ilvl w:val="0"/>
                <w:numId w:val="23"/>
              </w:numPr>
              <w:shd w:val="clear" w:color="auto" w:fill="FFFFFF"/>
              <w:tabs>
                <w:tab w:val="left" w:pos="425"/>
              </w:tabs>
              <w:spacing w:before="100" w:beforeAutospacing="1" w:after="100" w:afterAutospacing="1" w:line="240" w:lineRule="auto"/>
              <w:ind w:left="142" w:firstLine="0"/>
              <w:rPr>
                <w:rFonts w:ascii="Times New Roman" w:eastAsia="Times New Roman" w:hAnsi="Times New Roman" w:cs="Times New Roman"/>
                <w:sz w:val="24"/>
                <w:szCs w:val="24"/>
                <w:lang w:val="ro-RO" w:eastAsia="ro-RO"/>
              </w:rPr>
            </w:pPr>
            <w:r w:rsidRPr="00EF077A">
              <w:rPr>
                <w:rFonts w:ascii="Times New Roman" w:eastAsia="Times New Roman" w:hAnsi="Times New Roman" w:cs="Times New Roman"/>
                <w:sz w:val="24"/>
                <w:szCs w:val="24"/>
                <w:lang w:val="ro-RO" w:eastAsia="ro-RO"/>
              </w:rPr>
              <w:t>Hotărârea Guvernului nr. 732 din 16.09.2013 ”Cu privire la Centrul Republican de Asistență Psihopedagogică și Serviciul raional de asistență psihopedagogică„;</w:t>
            </w:r>
          </w:p>
          <w:p w:rsidR="009241B6" w:rsidRPr="00660EB1" w:rsidRDefault="00EF077A" w:rsidP="000C0272">
            <w:pPr>
              <w:numPr>
                <w:ilvl w:val="0"/>
                <w:numId w:val="23"/>
              </w:numPr>
              <w:shd w:val="clear" w:color="auto" w:fill="FFFFFF"/>
              <w:tabs>
                <w:tab w:val="left" w:pos="425"/>
              </w:tabs>
              <w:spacing w:before="100" w:beforeAutospacing="1" w:after="100" w:afterAutospacing="1" w:line="240" w:lineRule="auto"/>
              <w:ind w:left="142" w:firstLine="0"/>
              <w:rPr>
                <w:rFonts w:ascii="Times New Roman" w:eastAsia="Times New Roman" w:hAnsi="Times New Roman" w:cs="Times New Roman"/>
                <w:color w:val="555555"/>
                <w:sz w:val="24"/>
                <w:szCs w:val="24"/>
                <w:lang w:val="ro-RO" w:eastAsia="ro-RO"/>
              </w:rPr>
            </w:pPr>
            <w:r w:rsidRPr="00EF077A">
              <w:rPr>
                <w:rFonts w:ascii="Times New Roman" w:eastAsia="Times New Roman" w:hAnsi="Times New Roman" w:cs="Times New Roman"/>
                <w:sz w:val="24"/>
                <w:szCs w:val="24"/>
                <w:lang w:val="ro-RO" w:eastAsia="ro-RO"/>
              </w:rPr>
              <w:t>Hotărârea Guvernului nr. 868 din 08.10.2014 privind finanțarea în bază de cost per elev a instituțiilor de învățământ primar și secundar general din subordinea autorităților publice locale de nivelul II</w:t>
            </w:r>
            <w:r w:rsidR="000C0272">
              <w:rPr>
                <w:rFonts w:ascii="Times New Roman" w:eastAsia="Times New Roman" w:hAnsi="Times New Roman" w:cs="Times New Roman"/>
                <w:sz w:val="24"/>
                <w:szCs w:val="24"/>
                <w:lang w:val="ro-RO" w:eastAsia="ro-RO"/>
              </w:rPr>
              <w:t>.</w:t>
            </w:r>
          </w:p>
        </w:tc>
      </w:tr>
    </w:tbl>
    <w:p w:rsidR="00660EB1" w:rsidRPr="00660EB1" w:rsidRDefault="007243F4" w:rsidP="00660EB1">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en-US"/>
        </w:rPr>
      </w:pPr>
      <w:r w:rsidRPr="00660EB1">
        <w:rPr>
          <w:rFonts w:ascii="Times New Roman" w:eastAsia="Times New Roman" w:hAnsi="Times New Roman" w:cs="Times New Roman"/>
          <w:color w:val="000000"/>
          <w:sz w:val="24"/>
          <w:szCs w:val="24"/>
          <w:bdr w:val="none" w:sz="0" w:space="0" w:color="auto" w:frame="1"/>
          <w:lang w:val="en-US"/>
        </w:rPr>
        <w:tab/>
      </w:r>
    </w:p>
    <w:p w:rsidR="007243F4" w:rsidRPr="00660EB1" w:rsidRDefault="007243F4" w:rsidP="00660EB1">
      <w:pPr>
        <w:shd w:val="clear" w:color="auto" w:fill="FFFFFF"/>
        <w:tabs>
          <w:tab w:val="left" w:pos="284"/>
        </w:tabs>
        <w:spacing w:after="0" w:line="240" w:lineRule="auto"/>
        <w:ind w:firstLine="284"/>
        <w:jc w:val="both"/>
        <w:textAlignment w:val="baseline"/>
        <w:rPr>
          <w:rFonts w:ascii="Times New Roman" w:eastAsia="Times New Roman" w:hAnsi="Times New Roman" w:cs="Times New Roman"/>
          <w:i/>
          <w:color w:val="000000"/>
          <w:sz w:val="24"/>
          <w:szCs w:val="24"/>
          <w:bdr w:val="none" w:sz="0" w:space="0" w:color="auto" w:frame="1"/>
          <w:lang w:val="en-US"/>
        </w:rPr>
      </w:pPr>
      <w:r w:rsidRPr="00660EB1">
        <w:rPr>
          <w:rFonts w:ascii="Times New Roman" w:eastAsia="Times New Roman" w:hAnsi="Times New Roman" w:cs="Times New Roman"/>
          <w:i/>
          <w:color w:val="000000"/>
          <w:sz w:val="24"/>
          <w:szCs w:val="24"/>
          <w:bdr w:val="none" w:sz="0" w:space="0" w:color="auto" w:frame="1"/>
          <w:lang w:val="en-US"/>
        </w:rPr>
        <w:t>Copiile documentelor prezentate pot fi autentificate de notar sau se prezintă împreună cu documentele originale pentru a se verifica veridicitatea lor.</w:t>
      </w:r>
    </w:p>
    <w:p w:rsidR="007243F4" w:rsidRPr="00660EB1" w:rsidRDefault="007243F4" w:rsidP="00660EB1">
      <w:pPr>
        <w:shd w:val="clear" w:color="auto" w:fill="FFFFFF"/>
        <w:tabs>
          <w:tab w:val="left" w:pos="284"/>
        </w:tabs>
        <w:spacing w:after="0" w:line="240" w:lineRule="auto"/>
        <w:jc w:val="both"/>
        <w:textAlignment w:val="baseline"/>
        <w:rPr>
          <w:rFonts w:ascii="Times New Roman" w:eastAsia="Times New Roman" w:hAnsi="Times New Roman" w:cs="Times New Roman"/>
          <w:color w:val="656565"/>
          <w:sz w:val="24"/>
          <w:szCs w:val="24"/>
          <w:lang w:val="en-US"/>
        </w:rPr>
      </w:pPr>
      <w:r w:rsidRPr="00660EB1">
        <w:rPr>
          <w:rFonts w:ascii="Times New Roman" w:eastAsia="Times New Roman" w:hAnsi="Times New Roman" w:cs="Times New Roman"/>
          <w:i/>
          <w:iCs/>
          <w:color w:val="000000"/>
          <w:sz w:val="24"/>
          <w:szCs w:val="24"/>
          <w:lang w:val="en-US"/>
        </w:rPr>
        <w:tab/>
        <w:t>Concursul va avea loc în cadrul Consiliului raional şi va include în mod obligatoriu proba scrisă şi interviul.</w:t>
      </w:r>
    </w:p>
    <w:p w:rsidR="00660EB1" w:rsidRPr="00660EB1" w:rsidRDefault="00660EB1" w:rsidP="00660EB1">
      <w:pPr>
        <w:shd w:val="clear" w:color="auto" w:fill="FFFFFF"/>
        <w:spacing w:after="0" w:line="240" w:lineRule="auto"/>
        <w:ind w:firstLine="284"/>
        <w:jc w:val="both"/>
        <w:textAlignment w:val="baseline"/>
        <w:rPr>
          <w:rFonts w:ascii="Times New Roman" w:eastAsia="Times New Roman" w:hAnsi="Times New Roman" w:cs="Times New Roman"/>
          <w:color w:val="656565"/>
          <w:sz w:val="24"/>
          <w:szCs w:val="24"/>
          <w:lang w:val="en-US"/>
        </w:rPr>
      </w:pPr>
      <w:r w:rsidRPr="00660EB1">
        <w:rPr>
          <w:rFonts w:ascii="Times New Roman" w:eastAsia="Times New Roman" w:hAnsi="Times New Roman" w:cs="Times New Roman"/>
          <w:i/>
          <w:iCs/>
          <w:color w:val="000000"/>
          <w:sz w:val="24"/>
          <w:szCs w:val="24"/>
          <w:lang w:val="en-US"/>
        </w:rPr>
        <w:t>Actele vor fi depuse la Consiliul raional Sîngerei, str. Independenţei, 111, bir. 205 (Secția Juridică și Resurse Umane)</w:t>
      </w:r>
    </w:p>
    <w:p w:rsidR="000C0272" w:rsidRDefault="00660EB1" w:rsidP="000C0272">
      <w:pPr>
        <w:spacing w:after="0" w:line="240" w:lineRule="auto"/>
        <w:jc w:val="both"/>
        <w:rPr>
          <w:rStyle w:val="a5"/>
          <w:rFonts w:ascii="Times New Roman" w:hAnsi="Times New Roman" w:cs="Times New Roman"/>
          <w:b/>
          <w:i/>
          <w:lang w:val="en-US"/>
        </w:rPr>
      </w:pPr>
      <w:r w:rsidRPr="00660EB1">
        <w:rPr>
          <w:rFonts w:ascii="Times New Roman" w:hAnsi="Times New Roman" w:cs="Times New Roman"/>
          <w:b/>
          <w:i/>
          <w:sz w:val="24"/>
          <w:szCs w:val="24"/>
          <w:lang w:val="en-US"/>
        </w:rPr>
        <w:t xml:space="preserve">E-mail: </w:t>
      </w:r>
      <w:hyperlink r:id="rId7" w:history="1">
        <w:r w:rsidR="000C0272" w:rsidRPr="00754F86">
          <w:rPr>
            <w:rStyle w:val="a5"/>
            <w:sz w:val="24"/>
            <w:szCs w:val="24"/>
            <w:lang w:val="es-ES"/>
          </w:rPr>
          <w:t>consiliul_raional_singerei@yahoo.com</w:t>
        </w:r>
      </w:hyperlink>
    </w:p>
    <w:p w:rsidR="00660EB1" w:rsidRPr="00660EB1" w:rsidRDefault="00660EB1" w:rsidP="00660EB1">
      <w:pPr>
        <w:shd w:val="clear" w:color="auto" w:fill="FFFFFF"/>
        <w:spacing w:after="0" w:line="240" w:lineRule="auto"/>
        <w:ind w:firstLine="284"/>
        <w:jc w:val="both"/>
        <w:textAlignment w:val="baseline"/>
        <w:rPr>
          <w:rFonts w:ascii="Times New Roman" w:hAnsi="Times New Roman" w:cs="Times New Roman"/>
          <w:b/>
          <w:i/>
          <w:sz w:val="24"/>
          <w:szCs w:val="24"/>
          <w:lang w:val="en-US"/>
        </w:rPr>
      </w:pPr>
    </w:p>
    <w:p w:rsidR="007243F4" w:rsidRPr="00660EB1" w:rsidRDefault="007243F4" w:rsidP="00660EB1">
      <w:pPr>
        <w:shd w:val="clear" w:color="auto" w:fill="FFFFFF"/>
        <w:spacing w:after="0" w:line="240" w:lineRule="auto"/>
        <w:ind w:firstLine="708"/>
        <w:jc w:val="both"/>
        <w:textAlignment w:val="baseline"/>
        <w:rPr>
          <w:rFonts w:ascii="Times New Roman" w:hAnsi="Times New Roman" w:cs="Times New Roman"/>
          <w:b/>
          <w:i/>
          <w:sz w:val="24"/>
          <w:szCs w:val="24"/>
          <w:lang w:val="en-US"/>
        </w:rPr>
      </w:pPr>
    </w:p>
    <w:sectPr w:rsidR="007243F4" w:rsidRPr="00660EB1" w:rsidSect="00F10ECD">
      <w:pgSz w:w="11906" w:h="16838"/>
      <w:pgMar w:top="340" w:right="851" w:bottom="28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D53"/>
    <w:multiLevelType w:val="hybridMultilevel"/>
    <w:tmpl w:val="A5DC96AC"/>
    <w:lvl w:ilvl="0" w:tplc="8BA6025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663A7"/>
    <w:multiLevelType w:val="multilevel"/>
    <w:tmpl w:val="AC3C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43947"/>
    <w:multiLevelType w:val="hybridMultilevel"/>
    <w:tmpl w:val="40542C6A"/>
    <w:lvl w:ilvl="0" w:tplc="8BA6025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E02680"/>
    <w:multiLevelType w:val="multilevel"/>
    <w:tmpl w:val="A49C9CC8"/>
    <w:lvl w:ilvl="0">
      <w:start w:val="1"/>
      <w:numFmt w:val="bullet"/>
      <w:lvlText w:val=""/>
      <w:lvlJc w:val="left"/>
      <w:pPr>
        <w:tabs>
          <w:tab w:val="num" w:pos="360"/>
        </w:tabs>
        <w:ind w:left="360" w:hanging="360"/>
      </w:pPr>
      <w:rPr>
        <w:rFonts w:ascii="Symbol" w:hAnsi="Symbol" w:hint="default"/>
        <w:b w:val="0"/>
        <w:sz w:val="20"/>
        <w:lang w:val="ro-RO"/>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5842206"/>
    <w:multiLevelType w:val="multilevel"/>
    <w:tmpl w:val="0CFC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C2F40"/>
    <w:multiLevelType w:val="multilevel"/>
    <w:tmpl w:val="D906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0635E0"/>
    <w:multiLevelType w:val="hybridMultilevel"/>
    <w:tmpl w:val="38127878"/>
    <w:lvl w:ilvl="0" w:tplc="8BA6025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03563"/>
    <w:multiLevelType w:val="multilevel"/>
    <w:tmpl w:val="BEB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431FE"/>
    <w:multiLevelType w:val="multilevel"/>
    <w:tmpl w:val="27D2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850AF"/>
    <w:multiLevelType w:val="multilevel"/>
    <w:tmpl w:val="0DE6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64862"/>
    <w:multiLevelType w:val="hybridMultilevel"/>
    <w:tmpl w:val="90CAFFC2"/>
    <w:lvl w:ilvl="0" w:tplc="753AABCE">
      <w:start w:val="1"/>
      <w:numFmt w:val="bullet"/>
      <w:lvlText w:val=""/>
      <w:lvlJc w:val="left"/>
      <w:pPr>
        <w:ind w:left="360" w:hanging="360"/>
      </w:pPr>
      <w:rPr>
        <w:rFonts w:ascii="Symbol" w:hAnsi="Symbol" w:hint="default"/>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836C85"/>
    <w:multiLevelType w:val="hybridMultilevel"/>
    <w:tmpl w:val="DE3C4714"/>
    <w:lvl w:ilvl="0" w:tplc="8BA6025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AB392A"/>
    <w:multiLevelType w:val="hybridMultilevel"/>
    <w:tmpl w:val="8F8456B2"/>
    <w:lvl w:ilvl="0" w:tplc="704ED984">
      <w:start w:val="1"/>
      <w:numFmt w:val="bullet"/>
      <w:lvlText w:val=""/>
      <w:lvlJc w:val="left"/>
      <w:pPr>
        <w:ind w:left="1350" w:hanging="360"/>
      </w:pPr>
      <w:rPr>
        <w:rFonts w:ascii="Wingdings" w:hAnsi="Wingdings" w:hint="default"/>
        <w:b w:val="0"/>
        <w:sz w:val="28"/>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3046366C"/>
    <w:multiLevelType w:val="multilevel"/>
    <w:tmpl w:val="3C5C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471B5B"/>
    <w:multiLevelType w:val="multilevel"/>
    <w:tmpl w:val="5D5A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F63DB9"/>
    <w:multiLevelType w:val="multilevel"/>
    <w:tmpl w:val="66041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617DB1"/>
    <w:multiLevelType w:val="multilevel"/>
    <w:tmpl w:val="AA00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0A050F"/>
    <w:multiLevelType w:val="hybridMultilevel"/>
    <w:tmpl w:val="6FE41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1E0E33"/>
    <w:multiLevelType w:val="hybridMultilevel"/>
    <w:tmpl w:val="C002ACF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59FE20BB"/>
    <w:multiLevelType w:val="hybridMultilevel"/>
    <w:tmpl w:val="B66CE908"/>
    <w:lvl w:ilvl="0" w:tplc="8BA6025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994EF2"/>
    <w:multiLevelType w:val="hybridMultilevel"/>
    <w:tmpl w:val="BD505CF4"/>
    <w:lvl w:ilvl="0" w:tplc="8BA60256">
      <w:start w:val="1"/>
      <w:numFmt w:val="bullet"/>
      <w:lvlText w:val=""/>
      <w:lvlJc w:val="left"/>
      <w:pPr>
        <w:ind w:left="1038" w:hanging="360"/>
      </w:pPr>
      <w:rPr>
        <w:rFonts w:ascii="Symbol" w:hAnsi="Symbol" w:hint="default"/>
        <w:sz w:val="24"/>
        <w:szCs w:val="24"/>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1">
    <w:nsid w:val="63534356"/>
    <w:multiLevelType w:val="multilevel"/>
    <w:tmpl w:val="1690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90608"/>
    <w:multiLevelType w:val="multilevel"/>
    <w:tmpl w:val="1ED8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C94B7D"/>
    <w:multiLevelType w:val="multilevel"/>
    <w:tmpl w:val="89AE4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2"/>
  </w:num>
  <w:num w:numId="4">
    <w:abstractNumId w:val="17"/>
  </w:num>
  <w:num w:numId="5">
    <w:abstractNumId w:val="14"/>
  </w:num>
  <w:num w:numId="6">
    <w:abstractNumId w:val="13"/>
  </w:num>
  <w:num w:numId="7">
    <w:abstractNumId w:val="21"/>
  </w:num>
  <w:num w:numId="8">
    <w:abstractNumId w:val="9"/>
  </w:num>
  <w:num w:numId="9">
    <w:abstractNumId w:val="1"/>
  </w:num>
  <w:num w:numId="10">
    <w:abstractNumId w:val="7"/>
  </w:num>
  <w:num w:numId="11">
    <w:abstractNumId w:val="8"/>
  </w:num>
  <w:num w:numId="12">
    <w:abstractNumId w:val="20"/>
  </w:num>
  <w:num w:numId="13">
    <w:abstractNumId w:val="11"/>
  </w:num>
  <w:num w:numId="14">
    <w:abstractNumId w:val="22"/>
  </w:num>
  <w:num w:numId="15">
    <w:abstractNumId w:val="5"/>
  </w:num>
  <w:num w:numId="16">
    <w:abstractNumId w:val="6"/>
  </w:num>
  <w:num w:numId="17">
    <w:abstractNumId w:val="0"/>
  </w:num>
  <w:num w:numId="18">
    <w:abstractNumId w:val="16"/>
  </w:num>
  <w:num w:numId="19">
    <w:abstractNumId w:val="19"/>
  </w:num>
  <w:num w:numId="20">
    <w:abstractNumId w:val="15"/>
  </w:num>
  <w:num w:numId="21">
    <w:abstractNumId w:val="2"/>
  </w:num>
  <w:num w:numId="22">
    <w:abstractNumId w:val="23"/>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F4"/>
    <w:rsid w:val="00050FB1"/>
    <w:rsid w:val="000711F8"/>
    <w:rsid w:val="000A23A7"/>
    <w:rsid w:val="000C0272"/>
    <w:rsid w:val="001146BB"/>
    <w:rsid w:val="001321E7"/>
    <w:rsid w:val="0015039D"/>
    <w:rsid w:val="001D27F2"/>
    <w:rsid w:val="00257328"/>
    <w:rsid w:val="002A5DED"/>
    <w:rsid w:val="002B72CB"/>
    <w:rsid w:val="0033191D"/>
    <w:rsid w:val="003A2855"/>
    <w:rsid w:val="003B2450"/>
    <w:rsid w:val="003E7392"/>
    <w:rsid w:val="00446D93"/>
    <w:rsid w:val="004A6BA3"/>
    <w:rsid w:val="004D3BAD"/>
    <w:rsid w:val="004D54C4"/>
    <w:rsid w:val="004E6178"/>
    <w:rsid w:val="004E7562"/>
    <w:rsid w:val="0052558A"/>
    <w:rsid w:val="0055033B"/>
    <w:rsid w:val="0058174C"/>
    <w:rsid w:val="00584FC0"/>
    <w:rsid w:val="00587BD8"/>
    <w:rsid w:val="005E0F7F"/>
    <w:rsid w:val="005E4E99"/>
    <w:rsid w:val="005F11DA"/>
    <w:rsid w:val="006012F7"/>
    <w:rsid w:val="00660EB1"/>
    <w:rsid w:val="00664718"/>
    <w:rsid w:val="006729E2"/>
    <w:rsid w:val="006B1228"/>
    <w:rsid w:val="006D47CD"/>
    <w:rsid w:val="006D4E00"/>
    <w:rsid w:val="006D758E"/>
    <w:rsid w:val="007243F4"/>
    <w:rsid w:val="00744B16"/>
    <w:rsid w:val="00767897"/>
    <w:rsid w:val="007A71D1"/>
    <w:rsid w:val="007E3FDB"/>
    <w:rsid w:val="00810069"/>
    <w:rsid w:val="008A2808"/>
    <w:rsid w:val="008B3DEE"/>
    <w:rsid w:val="008E2541"/>
    <w:rsid w:val="008F299D"/>
    <w:rsid w:val="008F2CE4"/>
    <w:rsid w:val="009241B6"/>
    <w:rsid w:val="00947129"/>
    <w:rsid w:val="009D62DC"/>
    <w:rsid w:val="00A01DF2"/>
    <w:rsid w:val="00AA47F4"/>
    <w:rsid w:val="00AC4E4B"/>
    <w:rsid w:val="00B5247B"/>
    <w:rsid w:val="00B91201"/>
    <w:rsid w:val="00BF4D9F"/>
    <w:rsid w:val="00C92A82"/>
    <w:rsid w:val="00C96250"/>
    <w:rsid w:val="00CA1A94"/>
    <w:rsid w:val="00CF1456"/>
    <w:rsid w:val="00D218D1"/>
    <w:rsid w:val="00DA63F0"/>
    <w:rsid w:val="00DE5293"/>
    <w:rsid w:val="00E04798"/>
    <w:rsid w:val="00E117AE"/>
    <w:rsid w:val="00E22E14"/>
    <w:rsid w:val="00E2422F"/>
    <w:rsid w:val="00E579DB"/>
    <w:rsid w:val="00EA6682"/>
    <w:rsid w:val="00EF077A"/>
    <w:rsid w:val="00F72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B24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A23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243F4"/>
    <w:rPr>
      <w:i/>
      <w:iCs/>
    </w:rPr>
  </w:style>
  <w:style w:type="character" w:customStyle="1" w:styleId="apple-converted-space">
    <w:name w:val="apple-converted-space"/>
    <w:basedOn w:val="a0"/>
    <w:rsid w:val="007243F4"/>
  </w:style>
  <w:style w:type="paragraph" w:styleId="a4">
    <w:name w:val="List Paragraph"/>
    <w:basedOn w:val="a"/>
    <w:uiPriority w:val="34"/>
    <w:qFormat/>
    <w:rsid w:val="007243F4"/>
    <w:pPr>
      <w:ind w:left="720"/>
      <w:contextualSpacing/>
    </w:pPr>
  </w:style>
  <w:style w:type="character" w:styleId="a5">
    <w:name w:val="Hyperlink"/>
    <w:basedOn w:val="a0"/>
    <w:uiPriority w:val="99"/>
    <w:rsid w:val="007243F4"/>
    <w:rPr>
      <w:color w:val="0000FF"/>
      <w:u w:val="single"/>
    </w:rPr>
  </w:style>
  <w:style w:type="character" w:customStyle="1" w:styleId="40">
    <w:name w:val="Заголовок 4 Знак"/>
    <w:basedOn w:val="a0"/>
    <w:link w:val="4"/>
    <w:uiPriority w:val="9"/>
    <w:rsid w:val="000A23A7"/>
    <w:rPr>
      <w:rFonts w:ascii="Times New Roman" w:eastAsia="Times New Roman" w:hAnsi="Times New Roman" w:cs="Times New Roman"/>
      <w:b/>
      <w:bCs/>
      <w:sz w:val="24"/>
      <w:szCs w:val="24"/>
    </w:rPr>
  </w:style>
  <w:style w:type="character" w:styleId="a6">
    <w:name w:val="Strong"/>
    <w:basedOn w:val="a0"/>
    <w:uiPriority w:val="22"/>
    <w:qFormat/>
    <w:rsid w:val="000A23A7"/>
    <w:rPr>
      <w:b/>
      <w:bCs/>
    </w:rPr>
  </w:style>
  <w:style w:type="paragraph" w:styleId="a7">
    <w:name w:val="Normal (Web)"/>
    <w:basedOn w:val="a"/>
    <w:uiPriority w:val="99"/>
    <w:unhideWhenUsed/>
    <w:rsid w:val="008A280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30">
    <w:name w:val="Заголовок 3 Знак"/>
    <w:basedOn w:val="a0"/>
    <w:link w:val="3"/>
    <w:uiPriority w:val="9"/>
    <w:semiHidden/>
    <w:rsid w:val="003B245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B24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A23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243F4"/>
    <w:rPr>
      <w:i/>
      <w:iCs/>
    </w:rPr>
  </w:style>
  <w:style w:type="character" w:customStyle="1" w:styleId="apple-converted-space">
    <w:name w:val="apple-converted-space"/>
    <w:basedOn w:val="a0"/>
    <w:rsid w:val="007243F4"/>
  </w:style>
  <w:style w:type="paragraph" w:styleId="a4">
    <w:name w:val="List Paragraph"/>
    <w:basedOn w:val="a"/>
    <w:uiPriority w:val="34"/>
    <w:qFormat/>
    <w:rsid w:val="007243F4"/>
    <w:pPr>
      <w:ind w:left="720"/>
      <w:contextualSpacing/>
    </w:pPr>
  </w:style>
  <w:style w:type="character" w:styleId="a5">
    <w:name w:val="Hyperlink"/>
    <w:basedOn w:val="a0"/>
    <w:uiPriority w:val="99"/>
    <w:rsid w:val="007243F4"/>
    <w:rPr>
      <w:color w:val="0000FF"/>
      <w:u w:val="single"/>
    </w:rPr>
  </w:style>
  <w:style w:type="character" w:customStyle="1" w:styleId="40">
    <w:name w:val="Заголовок 4 Знак"/>
    <w:basedOn w:val="a0"/>
    <w:link w:val="4"/>
    <w:uiPriority w:val="9"/>
    <w:rsid w:val="000A23A7"/>
    <w:rPr>
      <w:rFonts w:ascii="Times New Roman" w:eastAsia="Times New Roman" w:hAnsi="Times New Roman" w:cs="Times New Roman"/>
      <w:b/>
      <w:bCs/>
      <w:sz w:val="24"/>
      <w:szCs w:val="24"/>
    </w:rPr>
  </w:style>
  <w:style w:type="character" w:styleId="a6">
    <w:name w:val="Strong"/>
    <w:basedOn w:val="a0"/>
    <w:uiPriority w:val="22"/>
    <w:qFormat/>
    <w:rsid w:val="000A23A7"/>
    <w:rPr>
      <w:b/>
      <w:bCs/>
    </w:rPr>
  </w:style>
  <w:style w:type="paragraph" w:styleId="a7">
    <w:name w:val="Normal (Web)"/>
    <w:basedOn w:val="a"/>
    <w:uiPriority w:val="99"/>
    <w:unhideWhenUsed/>
    <w:rsid w:val="008A280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30">
    <w:name w:val="Заголовок 3 Знак"/>
    <w:basedOn w:val="a0"/>
    <w:link w:val="3"/>
    <w:uiPriority w:val="9"/>
    <w:semiHidden/>
    <w:rsid w:val="003B245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3010">
      <w:bodyDiv w:val="1"/>
      <w:marLeft w:val="0"/>
      <w:marRight w:val="0"/>
      <w:marTop w:val="0"/>
      <w:marBottom w:val="0"/>
      <w:divBdr>
        <w:top w:val="none" w:sz="0" w:space="0" w:color="auto"/>
        <w:left w:val="none" w:sz="0" w:space="0" w:color="auto"/>
        <w:bottom w:val="none" w:sz="0" w:space="0" w:color="auto"/>
        <w:right w:val="none" w:sz="0" w:space="0" w:color="auto"/>
      </w:divBdr>
    </w:div>
    <w:div w:id="439371989">
      <w:bodyDiv w:val="1"/>
      <w:marLeft w:val="0"/>
      <w:marRight w:val="0"/>
      <w:marTop w:val="0"/>
      <w:marBottom w:val="0"/>
      <w:divBdr>
        <w:top w:val="none" w:sz="0" w:space="0" w:color="auto"/>
        <w:left w:val="none" w:sz="0" w:space="0" w:color="auto"/>
        <w:bottom w:val="none" w:sz="0" w:space="0" w:color="auto"/>
        <w:right w:val="none" w:sz="0" w:space="0" w:color="auto"/>
      </w:divBdr>
    </w:div>
    <w:div w:id="524683786">
      <w:bodyDiv w:val="1"/>
      <w:marLeft w:val="0"/>
      <w:marRight w:val="0"/>
      <w:marTop w:val="0"/>
      <w:marBottom w:val="0"/>
      <w:divBdr>
        <w:top w:val="none" w:sz="0" w:space="0" w:color="auto"/>
        <w:left w:val="none" w:sz="0" w:space="0" w:color="auto"/>
        <w:bottom w:val="none" w:sz="0" w:space="0" w:color="auto"/>
        <w:right w:val="none" w:sz="0" w:space="0" w:color="auto"/>
      </w:divBdr>
    </w:div>
    <w:div w:id="842009284">
      <w:bodyDiv w:val="1"/>
      <w:marLeft w:val="0"/>
      <w:marRight w:val="0"/>
      <w:marTop w:val="0"/>
      <w:marBottom w:val="0"/>
      <w:divBdr>
        <w:top w:val="none" w:sz="0" w:space="0" w:color="auto"/>
        <w:left w:val="none" w:sz="0" w:space="0" w:color="auto"/>
        <w:bottom w:val="none" w:sz="0" w:space="0" w:color="auto"/>
        <w:right w:val="none" w:sz="0" w:space="0" w:color="auto"/>
      </w:divBdr>
    </w:div>
    <w:div w:id="898632858">
      <w:bodyDiv w:val="1"/>
      <w:marLeft w:val="0"/>
      <w:marRight w:val="0"/>
      <w:marTop w:val="0"/>
      <w:marBottom w:val="0"/>
      <w:divBdr>
        <w:top w:val="none" w:sz="0" w:space="0" w:color="auto"/>
        <w:left w:val="none" w:sz="0" w:space="0" w:color="auto"/>
        <w:bottom w:val="none" w:sz="0" w:space="0" w:color="auto"/>
        <w:right w:val="none" w:sz="0" w:space="0" w:color="auto"/>
      </w:divBdr>
    </w:div>
    <w:div w:id="1008405128">
      <w:bodyDiv w:val="1"/>
      <w:marLeft w:val="0"/>
      <w:marRight w:val="0"/>
      <w:marTop w:val="0"/>
      <w:marBottom w:val="0"/>
      <w:divBdr>
        <w:top w:val="none" w:sz="0" w:space="0" w:color="auto"/>
        <w:left w:val="none" w:sz="0" w:space="0" w:color="auto"/>
        <w:bottom w:val="none" w:sz="0" w:space="0" w:color="auto"/>
        <w:right w:val="none" w:sz="0" w:space="0" w:color="auto"/>
      </w:divBdr>
    </w:div>
    <w:div w:id="1129736804">
      <w:bodyDiv w:val="1"/>
      <w:marLeft w:val="0"/>
      <w:marRight w:val="0"/>
      <w:marTop w:val="0"/>
      <w:marBottom w:val="0"/>
      <w:divBdr>
        <w:top w:val="none" w:sz="0" w:space="0" w:color="auto"/>
        <w:left w:val="none" w:sz="0" w:space="0" w:color="auto"/>
        <w:bottom w:val="none" w:sz="0" w:space="0" w:color="auto"/>
        <w:right w:val="none" w:sz="0" w:space="0" w:color="auto"/>
      </w:divBdr>
    </w:div>
    <w:div w:id="1156721698">
      <w:bodyDiv w:val="1"/>
      <w:marLeft w:val="0"/>
      <w:marRight w:val="0"/>
      <w:marTop w:val="0"/>
      <w:marBottom w:val="0"/>
      <w:divBdr>
        <w:top w:val="none" w:sz="0" w:space="0" w:color="auto"/>
        <w:left w:val="none" w:sz="0" w:space="0" w:color="auto"/>
        <w:bottom w:val="none" w:sz="0" w:space="0" w:color="auto"/>
        <w:right w:val="none" w:sz="0" w:space="0" w:color="auto"/>
      </w:divBdr>
    </w:div>
    <w:div w:id="1157262843">
      <w:bodyDiv w:val="1"/>
      <w:marLeft w:val="0"/>
      <w:marRight w:val="0"/>
      <w:marTop w:val="0"/>
      <w:marBottom w:val="0"/>
      <w:divBdr>
        <w:top w:val="none" w:sz="0" w:space="0" w:color="auto"/>
        <w:left w:val="none" w:sz="0" w:space="0" w:color="auto"/>
        <w:bottom w:val="none" w:sz="0" w:space="0" w:color="auto"/>
        <w:right w:val="none" w:sz="0" w:space="0" w:color="auto"/>
      </w:divBdr>
    </w:div>
    <w:div w:id="1197697719">
      <w:bodyDiv w:val="1"/>
      <w:marLeft w:val="0"/>
      <w:marRight w:val="0"/>
      <w:marTop w:val="0"/>
      <w:marBottom w:val="0"/>
      <w:divBdr>
        <w:top w:val="none" w:sz="0" w:space="0" w:color="auto"/>
        <w:left w:val="none" w:sz="0" w:space="0" w:color="auto"/>
        <w:bottom w:val="none" w:sz="0" w:space="0" w:color="auto"/>
        <w:right w:val="none" w:sz="0" w:space="0" w:color="auto"/>
      </w:divBdr>
    </w:div>
    <w:div w:id="1226650129">
      <w:bodyDiv w:val="1"/>
      <w:marLeft w:val="0"/>
      <w:marRight w:val="0"/>
      <w:marTop w:val="0"/>
      <w:marBottom w:val="0"/>
      <w:divBdr>
        <w:top w:val="none" w:sz="0" w:space="0" w:color="auto"/>
        <w:left w:val="none" w:sz="0" w:space="0" w:color="auto"/>
        <w:bottom w:val="none" w:sz="0" w:space="0" w:color="auto"/>
        <w:right w:val="none" w:sz="0" w:space="0" w:color="auto"/>
      </w:divBdr>
    </w:div>
    <w:div w:id="1421680714">
      <w:bodyDiv w:val="1"/>
      <w:marLeft w:val="0"/>
      <w:marRight w:val="0"/>
      <w:marTop w:val="0"/>
      <w:marBottom w:val="0"/>
      <w:divBdr>
        <w:top w:val="none" w:sz="0" w:space="0" w:color="auto"/>
        <w:left w:val="none" w:sz="0" w:space="0" w:color="auto"/>
        <w:bottom w:val="none" w:sz="0" w:space="0" w:color="auto"/>
        <w:right w:val="none" w:sz="0" w:space="0" w:color="auto"/>
      </w:divBdr>
    </w:div>
    <w:div w:id="1426463425">
      <w:bodyDiv w:val="1"/>
      <w:marLeft w:val="0"/>
      <w:marRight w:val="0"/>
      <w:marTop w:val="0"/>
      <w:marBottom w:val="0"/>
      <w:divBdr>
        <w:top w:val="none" w:sz="0" w:space="0" w:color="auto"/>
        <w:left w:val="none" w:sz="0" w:space="0" w:color="auto"/>
        <w:bottom w:val="none" w:sz="0" w:space="0" w:color="auto"/>
        <w:right w:val="none" w:sz="0" w:space="0" w:color="auto"/>
      </w:divBdr>
    </w:div>
    <w:div w:id="1446080030">
      <w:bodyDiv w:val="1"/>
      <w:marLeft w:val="0"/>
      <w:marRight w:val="0"/>
      <w:marTop w:val="0"/>
      <w:marBottom w:val="0"/>
      <w:divBdr>
        <w:top w:val="none" w:sz="0" w:space="0" w:color="auto"/>
        <w:left w:val="none" w:sz="0" w:space="0" w:color="auto"/>
        <w:bottom w:val="none" w:sz="0" w:space="0" w:color="auto"/>
        <w:right w:val="none" w:sz="0" w:space="0" w:color="auto"/>
      </w:divBdr>
    </w:div>
    <w:div w:id="1474786948">
      <w:bodyDiv w:val="1"/>
      <w:marLeft w:val="0"/>
      <w:marRight w:val="0"/>
      <w:marTop w:val="0"/>
      <w:marBottom w:val="0"/>
      <w:divBdr>
        <w:top w:val="none" w:sz="0" w:space="0" w:color="auto"/>
        <w:left w:val="none" w:sz="0" w:space="0" w:color="auto"/>
        <w:bottom w:val="none" w:sz="0" w:space="0" w:color="auto"/>
        <w:right w:val="none" w:sz="0" w:space="0" w:color="auto"/>
      </w:divBdr>
    </w:div>
    <w:div w:id="1540899916">
      <w:bodyDiv w:val="1"/>
      <w:marLeft w:val="0"/>
      <w:marRight w:val="0"/>
      <w:marTop w:val="0"/>
      <w:marBottom w:val="0"/>
      <w:divBdr>
        <w:top w:val="none" w:sz="0" w:space="0" w:color="auto"/>
        <w:left w:val="none" w:sz="0" w:space="0" w:color="auto"/>
        <w:bottom w:val="none" w:sz="0" w:space="0" w:color="auto"/>
        <w:right w:val="none" w:sz="0" w:space="0" w:color="auto"/>
      </w:divBdr>
    </w:div>
    <w:div w:id="1558394608">
      <w:bodyDiv w:val="1"/>
      <w:marLeft w:val="0"/>
      <w:marRight w:val="0"/>
      <w:marTop w:val="0"/>
      <w:marBottom w:val="0"/>
      <w:divBdr>
        <w:top w:val="none" w:sz="0" w:space="0" w:color="auto"/>
        <w:left w:val="none" w:sz="0" w:space="0" w:color="auto"/>
        <w:bottom w:val="none" w:sz="0" w:space="0" w:color="auto"/>
        <w:right w:val="none" w:sz="0" w:space="0" w:color="auto"/>
      </w:divBdr>
    </w:div>
    <w:div w:id="1563249198">
      <w:bodyDiv w:val="1"/>
      <w:marLeft w:val="0"/>
      <w:marRight w:val="0"/>
      <w:marTop w:val="0"/>
      <w:marBottom w:val="0"/>
      <w:divBdr>
        <w:top w:val="none" w:sz="0" w:space="0" w:color="auto"/>
        <w:left w:val="none" w:sz="0" w:space="0" w:color="auto"/>
        <w:bottom w:val="none" w:sz="0" w:space="0" w:color="auto"/>
        <w:right w:val="none" w:sz="0" w:space="0" w:color="auto"/>
      </w:divBdr>
    </w:div>
    <w:div w:id="1728185067">
      <w:bodyDiv w:val="1"/>
      <w:marLeft w:val="0"/>
      <w:marRight w:val="0"/>
      <w:marTop w:val="0"/>
      <w:marBottom w:val="0"/>
      <w:divBdr>
        <w:top w:val="none" w:sz="0" w:space="0" w:color="auto"/>
        <w:left w:val="none" w:sz="0" w:space="0" w:color="auto"/>
        <w:bottom w:val="none" w:sz="0" w:space="0" w:color="auto"/>
        <w:right w:val="none" w:sz="0" w:space="0" w:color="auto"/>
      </w:divBdr>
    </w:div>
    <w:div w:id="1894609179">
      <w:bodyDiv w:val="1"/>
      <w:marLeft w:val="0"/>
      <w:marRight w:val="0"/>
      <w:marTop w:val="0"/>
      <w:marBottom w:val="0"/>
      <w:divBdr>
        <w:top w:val="none" w:sz="0" w:space="0" w:color="auto"/>
        <w:left w:val="none" w:sz="0" w:space="0" w:color="auto"/>
        <w:bottom w:val="none" w:sz="0" w:space="0" w:color="auto"/>
        <w:right w:val="none" w:sz="0" w:space="0" w:color="auto"/>
      </w:divBdr>
      <w:divsChild>
        <w:div w:id="6104887">
          <w:marLeft w:val="0"/>
          <w:marRight w:val="0"/>
          <w:marTop w:val="0"/>
          <w:marBottom w:val="825"/>
          <w:divBdr>
            <w:top w:val="none" w:sz="0" w:space="0" w:color="auto"/>
            <w:left w:val="none" w:sz="0" w:space="0" w:color="auto"/>
            <w:bottom w:val="none" w:sz="0" w:space="0" w:color="auto"/>
            <w:right w:val="none" w:sz="0" w:space="0" w:color="auto"/>
          </w:divBdr>
          <w:divsChild>
            <w:div w:id="952631826">
              <w:marLeft w:val="0"/>
              <w:marRight w:val="0"/>
              <w:marTop w:val="0"/>
              <w:marBottom w:val="0"/>
              <w:divBdr>
                <w:top w:val="none" w:sz="0" w:space="0" w:color="auto"/>
                <w:left w:val="none" w:sz="0" w:space="0" w:color="auto"/>
                <w:bottom w:val="none" w:sz="0" w:space="0" w:color="auto"/>
                <w:right w:val="none" w:sz="0" w:space="0" w:color="auto"/>
              </w:divBdr>
            </w:div>
          </w:divsChild>
        </w:div>
        <w:div w:id="2007441650">
          <w:marLeft w:val="0"/>
          <w:marRight w:val="0"/>
          <w:marTop w:val="0"/>
          <w:marBottom w:val="0"/>
          <w:divBdr>
            <w:top w:val="none" w:sz="0" w:space="0" w:color="auto"/>
            <w:left w:val="none" w:sz="0" w:space="0" w:color="auto"/>
            <w:bottom w:val="none" w:sz="0" w:space="0" w:color="auto"/>
            <w:right w:val="none" w:sz="0" w:space="0" w:color="auto"/>
          </w:divBdr>
        </w:div>
      </w:divsChild>
    </w:div>
    <w:div w:id="1916666724">
      <w:bodyDiv w:val="1"/>
      <w:marLeft w:val="0"/>
      <w:marRight w:val="0"/>
      <w:marTop w:val="0"/>
      <w:marBottom w:val="0"/>
      <w:divBdr>
        <w:top w:val="none" w:sz="0" w:space="0" w:color="auto"/>
        <w:left w:val="none" w:sz="0" w:space="0" w:color="auto"/>
        <w:bottom w:val="none" w:sz="0" w:space="0" w:color="auto"/>
        <w:right w:val="none" w:sz="0" w:space="0" w:color="auto"/>
      </w:divBdr>
    </w:div>
    <w:div w:id="201788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siliul_raional_singerei@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029A-6C88-4FCB-81A0-F7B7C4D7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Aliona</cp:lastModifiedBy>
  <cp:revision>2</cp:revision>
  <cp:lastPrinted>2023-01-30T13:54:00Z</cp:lastPrinted>
  <dcterms:created xsi:type="dcterms:W3CDTF">2023-10-02T12:16:00Z</dcterms:created>
  <dcterms:modified xsi:type="dcterms:W3CDTF">2023-10-02T12:16:00Z</dcterms:modified>
</cp:coreProperties>
</file>