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E02A26" w:rsidRPr="008637B7" w:rsidRDefault="00B13E09" w:rsidP="00E02A26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 xml:space="preserve">Ordinea de zi pentru </w:t>
      </w:r>
      <w:r w:rsidR="00E02A26" w:rsidRPr="008637B7">
        <w:rPr>
          <w:b/>
          <w:sz w:val="24"/>
          <w:szCs w:val="24"/>
        </w:rPr>
        <w:t>Comisia consultativă pentru Construcţii, arhitectură, gospodărie comunală, energie şi protecţia mediului</w:t>
      </w:r>
    </w:p>
    <w:p w:rsidR="00E02A26" w:rsidRPr="008637B7" w:rsidRDefault="00E02A26" w:rsidP="00E02A26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 xml:space="preserve">data de </w:t>
      </w:r>
      <w:r w:rsidR="00EA0A00">
        <w:rPr>
          <w:sz w:val="24"/>
          <w:szCs w:val="24"/>
        </w:rPr>
        <w:t>30 mai 2025   ora 13</w:t>
      </w:r>
      <w:r w:rsidRPr="008637B7">
        <w:rPr>
          <w:sz w:val="24"/>
          <w:szCs w:val="24"/>
        </w:rPr>
        <w:t>:00, Sala de ședințe a Consiliului raional, etajul III</w:t>
      </w:r>
    </w:p>
    <w:p w:rsidR="00EA0A00" w:rsidRDefault="00EA0A00" w:rsidP="00EA0A00">
      <w:pPr>
        <w:spacing w:line="360" w:lineRule="auto"/>
        <w:rPr>
          <w:sz w:val="24"/>
          <w:szCs w:val="24"/>
        </w:rPr>
      </w:pPr>
    </w:p>
    <w:p w:rsidR="00EA0A00" w:rsidRPr="00777B53" w:rsidRDefault="00EA0A00" w:rsidP="00EA0A00">
      <w:pPr>
        <w:tabs>
          <w:tab w:val="left" w:pos="852"/>
        </w:tabs>
        <w:spacing w:line="360" w:lineRule="auto"/>
        <w:ind w:right="141"/>
        <w:jc w:val="both"/>
        <w:rPr>
          <w:b/>
          <w:sz w:val="24"/>
        </w:rPr>
      </w:pPr>
      <w:r w:rsidRPr="00777B53">
        <w:rPr>
          <w:b/>
          <w:sz w:val="24"/>
          <w:szCs w:val="24"/>
        </w:rPr>
        <w:t>1.</w:t>
      </w:r>
      <w:r w:rsidRPr="00777B53">
        <w:rPr>
          <w:b/>
          <w:sz w:val="24"/>
        </w:rPr>
        <w:t>Privind modificarea Deciziei nr. 8/2 din 28.11.2024 „Cu privire la aprobarea bugetului raional pentru anul 2025”;</w:t>
      </w:r>
    </w:p>
    <w:p w:rsidR="00EA0A00" w:rsidRDefault="00EA0A00" w:rsidP="00EA0A00">
      <w:pPr>
        <w:spacing w:line="360" w:lineRule="auto"/>
        <w:jc w:val="both"/>
        <w:rPr>
          <w:i/>
          <w:spacing w:val="-2"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Octavian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Banaru,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Direcție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Finanțe</w:t>
      </w:r>
    </w:p>
    <w:p w:rsidR="00EA0A00" w:rsidRPr="00EA0A00" w:rsidRDefault="00EA0A00" w:rsidP="00EA0A00">
      <w:pPr>
        <w:tabs>
          <w:tab w:val="left" w:pos="994"/>
        </w:tabs>
        <w:spacing w:line="360" w:lineRule="auto"/>
        <w:ind w:left="-285" w:right="138"/>
        <w:rPr>
          <w:b/>
          <w:sz w:val="24"/>
        </w:rPr>
      </w:pPr>
      <w:r>
        <w:rPr>
          <w:b/>
          <w:sz w:val="24"/>
        </w:rPr>
        <w:t xml:space="preserve">    10. </w:t>
      </w:r>
      <w:r w:rsidRPr="00EA0A00">
        <w:rPr>
          <w:b/>
          <w:sz w:val="24"/>
        </w:rPr>
        <w:t>Privi</w:t>
      </w:r>
      <w:r>
        <w:rPr>
          <w:b/>
          <w:sz w:val="24"/>
        </w:rPr>
        <w:t>n</w:t>
      </w:r>
      <w:r w:rsidRPr="00EA0A00">
        <w:rPr>
          <w:b/>
          <w:sz w:val="24"/>
        </w:rPr>
        <w:t xml:space="preserve">d modificarea Anexei nr. 1 a Deciziei Consiliului Raional nr. 8/23 din 28.11.2024 „Cu </w:t>
      </w:r>
      <w:r>
        <w:rPr>
          <w:b/>
          <w:sz w:val="24"/>
        </w:rPr>
        <w:t xml:space="preserve">  </w:t>
      </w:r>
      <w:bookmarkStart w:id="0" w:name="_GoBack"/>
      <w:bookmarkEnd w:id="0"/>
      <w:r w:rsidRPr="00EA0A00">
        <w:rPr>
          <w:b/>
          <w:sz w:val="24"/>
        </w:rPr>
        <w:t>privire la aprobarea Programului lucrărilor de întreţinere şi reparaţie a drumurilor publice locale (de interes raional) finanţate din mijloacele financiare prevăzute în bugetul raional pentru anul 2025”;</w:t>
      </w:r>
    </w:p>
    <w:p w:rsidR="00EA0A00" w:rsidRPr="00777B53" w:rsidRDefault="00EA0A00" w:rsidP="00EA0A00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Minodora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Simonov,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Serviciul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Construcții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 xml:space="preserve"> Drumuri</w:t>
      </w:r>
    </w:p>
    <w:p w:rsidR="00EA0A00" w:rsidRPr="00777B53" w:rsidRDefault="00EA0A00" w:rsidP="00EA0A00">
      <w:pPr>
        <w:tabs>
          <w:tab w:val="left" w:pos="994"/>
        </w:tabs>
        <w:spacing w:before="45" w:line="360" w:lineRule="auto"/>
        <w:ind w:right="136"/>
        <w:jc w:val="both"/>
        <w:rPr>
          <w:b/>
          <w:sz w:val="24"/>
        </w:rPr>
      </w:pPr>
      <w:r>
        <w:rPr>
          <w:b/>
          <w:sz w:val="24"/>
        </w:rPr>
        <w:t xml:space="preserve">15. </w:t>
      </w:r>
      <w:r w:rsidRPr="00777B53">
        <w:rPr>
          <w:b/>
          <w:sz w:val="24"/>
        </w:rPr>
        <w:t>Cu privire la inițierea etapei de pregătire a documentației necesare pentru aplicare la Proiectul ,,Locuințe Publice etapa III”;</w:t>
      </w:r>
    </w:p>
    <w:p w:rsidR="00EA0A00" w:rsidRDefault="00EA0A00" w:rsidP="00EA0A00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EA0A00" w:rsidRPr="00777B53" w:rsidRDefault="00EA0A00" w:rsidP="00EA0A00">
      <w:pPr>
        <w:tabs>
          <w:tab w:val="left" w:pos="994"/>
        </w:tabs>
        <w:spacing w:before="49" w:line="360" w:lineRule="auto"/>
        <w:ind w:right="141"/>
        <w:jc w:val="both"/>
        <w:rPr>
          <w:b/>
          <w:sz w:val="24"/>
        </w:rPr>
      </w:pPr>
      <w:r>
        <w:rPr>
          <w:b/>
          <w:sz w:val="24"/>
        </w:rPr>
        <w:t xml:space="preserve">16. </w:t>
      </w:r>
      <w:r w:rsidRPr="00777B53">
        <w:rPr>
          <w:b/>
          <w:sz w:val="24"/>
        </w:rPr>
        <w:t>Cu privire la aplicarea proiectului investițional în cadrul apelului competiv de selectare a proiectelor de dezvoltare regională (Ediția-2024) Etapa II lansat de Ministerul Infrastructurii și Dezvoltării Regionale al Republicii Moldova;</w:t>
      </w:r>
    </w:p>
    <w:p w:rsidR="00EA0A00" w:rsidRDefault="00EA0A00" w:rsidP="00EA0A00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EA0A00" w:rsidRPr="00777B53" w:rsidRDefault="00EA0A00" w:rsidP="00EA0A00">
      <w:pPr>
        <w:tabs>
          <w:tab w:val="left" w:pos="994"/>
        </w:tabs>
        <w:spacing w:before="48" w:line="360" w:lineRule="auto"/>
        <w:ind w:right="188"/>
        <w:jc w:val="both"/>
        <w:rPr>
          <w:b/>
          <w:sz w:val="24"/>
        </w:rPr>
      </w:pPr>
      <w:r>
        <w:rPr>
          <w:b/>
          <w:sz w:val="24"/>
        </w:rPr>
        <w:t>17.</w:t>
      </w:r>
      <w:r w:rsidRPr="00777B53">
        <w:rPr>
          <w:b/>
          <w:sz w:val="24"/>
        </w:rPr>
        <w:t>Cu</w:t>
      </w:r>
      <w:r w:rsidRPr="00777B53">
        <w:rPr>
          <w:b/>
          <w:spacing w:val="-5"/>
          <w:sz w:val="24"/>
        </w:rPr>
        <w:t xml:space="preserve"> </w:t>
      </w:r>
      <w:r w:rsidRPr="00777B53">
        <w:rPr>
          <w:b/>
          <w:sz w:val="24"/>
        </w:rPr>
        <w:t>privire</w:t>
      </w:r>
      <w:r w:rsidRPr="00777B53">
        <w:rPr>
          <w:b/>
          <w:spacing w:val="-5"/>
          <w:sz w:val="24"/>
        </w:rPr>
        <w:t xml:space="preserve"> </w:t>
      </w:r>
      <w:r w:rsidRPr="00777B53">
        <w:rPr>
          <w:b/>
          <w:sz w:val="24"/>
        </w:rPr>
        <w:t>la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stabilirea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cuantumului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chiriei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„Parcului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Logistic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Agroindustrial”</w:t>
      </w:r>
      <w:r w:rsidRPr="00777B53">
        <w:rPr>
          <w:b/>
          <w:spacing w:val="-4"/>
          <w:sz w:val="24"/>
        </w:rPr>
        <w:t xml:space="preserve"> </w:t>
      </w:r>
      <w:r w:rsidRPr="00777B53">
        <w:rPr>
          <w:b/>
          <w:sz w:val="24"/>
        </w:rPr>
        <w:t>com. Sîngereii Noi, Raionul Sîngerei pentru anii 2023, 2024 și 2025;</w:t>
      </w:r>
    </w:p>
    <w:p w:rsidR="00EA0A00" w:rsidRPr="008637B7" w:rsidRDefault="00EA0A00" w:rsidP="00EA0A00">
      <w:pPr>
        <w:spacing w:line="360" w:lineRule="auto"/>
        <w:rPr>
          <w:sz w:val="24"/>
          <w:szCs w:val="24"/>
        </w:rPr>
      </w:pPr>
      <w:r>
        <w:rPr>
          <w:i/>
          <w:sz w:val="24"/>
        </w:rPr>
        <w:t>Raportor: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4742FD" w:rsidRPr="00EA0A00" w:rsidRDefault="004742FD">
      <w:pPr>
        <w:spacing w:line="274" w:lineRule="exact"/>
        <w:ind w:left="568"/>
        <w:jc w:val="both"/>
        <w:rPr>
          <w:b/>
          <w:sz w:val="24"/>
        </w:rPr>
      </w:pPr>
    </w:p>
    <w:sectPr w:rsidR="004742FD" w:rsidRPr="00EA0A00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">
    <w:nsid w:val="4DF622A9"/>
    <w:multiLevelType w:val="hybridMultilevel"/>
    <w:tmpl w:val="23AAB9C4"/>
    <w:lvl w:ilvl="0" w:tplc="34483E94">
      <w:start w:val="10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2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3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5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4742FD"/>
    <w:rsid w:val="00B13E09"/>
    <w:rsid w:val="00B46E71"/>
    <w:rsid w:val="00E02A26"/>
    <w:rsid w:val="00EA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6</cp:revision>
  <dcterms:created xsi:type="dcterms:W3CDTF">2025-03-27T09:27:00Z</dcterms:created>
  <dcterms:modified xsi:type="dcterms:W3CDTF">2025-05-28T12:06:00Z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