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B6681">
        <w:trPr>
          <w:trHeight w:val="1843"/>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5F358F74" w14:textId="24CD34D3" w:rsidR="002A747B" w:rsidRPr="002A747B" w:rsidRDefault="002A747B" w:rsidP="002A747B">
      <w:pPr>
        <w:jc w:val="right"/>
        <w:rPr>
          <w:b/>
          <w:lang w:val="ro-RO"/>
        </w:rPr>
      </w:pPr>
      <w:r>
        <w:rPr>
          <w:b/>
          <w:lang w:val="ro-RO"/>
        </w:rPr>
        <w:t>EXTRAS</w:t>
      </w:r>
    </w:p>
    <w:p w14:paraId="6387DD4C" w14:textId="6CE867E6"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6B6681">
        <w:rPr>
          <w:b/>
          <w:lang w:val="en-US"/>
        </w:rPr>
        <w:t>11</w:t>
      </w:r>
    </w:p>
    <w:p w14:paraId="5885478C" w14:textId="7ED03DF2" w:rsidR="00CE1234" w:rsidRPr="009266B5" w:rsidRDefault="00CE1234" w:rsidP="00CE1234">
      <w:pPr>
        <w:jc w:val="center"/>
        <w:rPr>
          <w:b/>
          <w:lang w:val="en-US"/>
        </w:rPr>
      </w:pPr>
      <w:r>
        <w:rPr>
          <w:b/>
          <w:lang w:val="en-US"/>
        </w:rPr>
        <w:t xml:space="preserve">din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4F435195" w14:textId="77777777" w:rsidR="00FF6E1B" w:rsidRDefault="00FF6E1B" w:rsidP="00FF6E1B">
      <w:pPr>
        <w:spacing w:line="276" w:lineRule="auto"/>
        <w:rPr>
          <w:b/>
          <w:lang w:val="ro-RO"/>
        </w:rPr>
      </w:pPr>
    </w:p>
    <w:p w14:paraId="3A5D43B3" w14:textId="77777777" w:rsidR="006B6681" w:rsidRPr="006B6681" w:rsidRDefault="006B6681" w:rsidP="006B6681">
      <w:pPr>
        <w:pStyle w:val="24"/>
        <w:spacing w:line="240" w:lineRule="auto"/>
        <w:ind w:firstLine="0"/>
        <w:rPr>
          <w:b/>
          <w:sz w:val="24"/>
          <w:szCs w:val="24"/>
          <w:lang w:val="en-US"/>
        </w:rPr>
      </w:pPr>
      <w:r w:rsidRPr="006B6681">
        <w:rPr>
          <w:b/>
          <w:sz w:val="24"/>
          <w:szCs w:val="24"/>
          <w:lang w:val="en-US"/>
        </w:rPr>
        <w:t xml:space="preserve">Privind aprobarea Regulamentului cu privire la procedurile </w:t>
      </w:r>
    </w:p>
    <w:p w14:paraId="26FB09A3" w14:textId="77777777" w:rsidR="006B6681" w:rsidRPr="006B6681" w:rsidRDefault="006B6681" w:rsidP="006B6681">
      <w:pPr>
        <w:pStyle w:val="24"/>
        <w:spacing w:line="240" w:lineRule="auto"/>
        <w:ind w:firstLine="0"/>
        <w:rPr>
          <w:b/>
          <w:sz w:val="24"/>
          <w:szCs w:val="24"/>
          <w:lang w:val="en-US"/>
        </w:rPr>
      </w:pPr>
      <w:r w:rsidRPr="006B6681">
        <w:rPr>
          <w:b/>
          <w:sz w:val="24"/>
          <w:szCs w:val="24"/>
          <w:lang w:val="en-US"/>
        </w:rPr>
        <w:t xml:space="preserve">de consultare publică cu societatea civilă în procesul decizional </w:t>
      </w:r>
    </w:p>
    <w:p w14:paraId="07AD835E" w14:textId="77777777" w:rsidR="006B6681" w:rsidRPr="006B6681" w:rsidRDefault="006B6681" w:rsidP="006B6681">
      <w:pPr>
        <w:pStyle w:val="24"/>
        <w:spacing w:line="240" w:lineRule="auto"/>
        <w:ind w:firstLine="640"/>
        <w:jc w:val="both"/>
        <w:rPr>
          <w:lang w:val="en-US"/>
        </w:rPr>
      </w:pPr>
    </w:p>
    <w:p w14:paraId="269555C3" w14:textId="77777777" w:rsidR="006B6681" w:rsidRPr="006B6681" w:rsidRDefault="006B6681" w:rsidP="006B6681">
      <w:pPr>
        <w:pStyle w:val="24"/>
        <w:tabs>
          <w:tab w:val="left" w:pos="567"/>
        </w:tabs>
        <w:spacing w:line="240" w:lineRule="auto"/>
        <w:ind w:firstLine="567"/>
        <w:jc w:val="both"/>
        <w:rPr>
          <w:rStyle w:val="a5"/>
          <w:b w:val="0"/>
          <w:sz w:val="24"/>
          <w:szCs w:val="24"/>
          <w:lang w:val="en-US"/>
        </w:rPr>
      </w:pPr>
      <w:r w:rsidRPr="006B6681">
        <w:rPr>
          <w:rStyle w:val="a5"/>
          <w:rFonts w:eastAsia="Calibri"/>
          <w:b w:val="0"/>
          <w:sz w:val="24"/>
          <w:szCs w:val="24"/>
          <w:lang w:val="en-US" w:eastAsia="ru-RU"/>
        </w:rPr>
        <w:t>Având în vedere: Nota de Fundamentare</w:t>
      </w:r>
      <w:r w:rsidRPr="006B6681">
        <w:rPr>
          <w:rStyle w:val="a5"/>
          <w:sz w:val="24"/>
          <w:szCs w:val="24"/>
          <w:lang w:val="en-US"/>
        </w:rPr>
        <w:t xml:space="preserve"> </w:t>
      </w:r>
      <w:r w:rsidRPr="006B6681">
        <w:rPr>
          <w:rStyle w:val="a5"/>
          <w:b w:val="0"/>
          <w:sz w:val="24"/>
          <w:szCs w:val="24"/>
          <w:lang w:val="en-US"/>
        </w:rPr>
        <w:t>„</w:t>
      </w:r>
      <w:r w:rsidRPr="006B6681">
        <w:rPr>
          <w:sz w:val="24"/>
          <w:szCs w:val="24"/>
          <w:lang w:val="en-US"/>
        </w:rPr>
        <w:t>Privind aprobarea Regulamentului cu privire la procedurile de consultare publică cu societatea civilă în procesul decizional</w:t>
      </w:r>
      <w:r w:rsidRPr="006B6681">
        <w:rPr>
          <w:rStyle w:val="a5"/>
          <w:b w:val="0"/>
          <w:sz w:val="24"/>
          <w:szCs w:val="24"/>
          <w:lang w:val="en-US"/>
        </w:rPr>
        <w:t>”;</w:t>
      </w:r>
    </w:p>
    <w:p w14:paraId="4A07DE8C" w14:textId="77777777" w:rsidR="006B6681" w:rsidRPr="006B6681" w:rsidRDefault="006B6681" w:rsidP="006B6681">
      <w:pPr>
        <w:pStyle w:val="24"/>
        <w:tabs>
          <w:tab w:val="left" w:pos="567"/>
        </w:tabs>
        <w:spacing w:line="240" w:lineRule="auto"/>
        <w:ind w:firstLine="567"/>
        <w:jc w:val="both"/>
        <w:rPr>
          <w:rStyle w:val="a5"/>
          <w:sz w:val="24"/>
          <w:szCs w:val="24"/>
          <w:lang w:val="en-US"/>
        </w:rPr>
      </w:pPr>
      <w:r w:rsidRPr="006B6681">
        <w:rPr>
          <w:rStyle w:val="a5"/>
          <w:b w:val="0"/>
          <w:sz w:val="24"/>
          <w:szCs w:val="24"/>
          <w:lang w:val="en-US"/>
        </w:rPr>
        <w:t>În conformitate cu art. 10</w:t>
      </w:r>
      <w:r w:rsidRPr="006B6681">
        <w:rPr>
          <w:rStyle w:val="a5"/>
          <w:b w:val="0"/>
          <w:sz w:val="24"/>
          <w:szCs w:val="24"/>
          <w:vertAlign w:val="superscript"/>
          <w:lang w:val="en-US"/>
        </w:rPr>
        <w:t>1</w:t>
      </w:r>
      <w:r w:rsidRPr="006B6681">
        <w:rPr>
          <w:rStyle w:val="a5"/>
          <w:b w:val="0"/>
          <w:sz w:val="24"/>
          <w:szCs w:val="24"/>
          <w:lang w:val="en-US"/>
        </w:rPr>
        <w:t xml:space="preserve"> alin. (2), art. 43 alin. (1) lit. (v) din Legea nr. 436/2006 privind administrația publică locală, Legea nr. 239/2008 privind transparența în procesul decizional,</w:t>
      </w:r>
      <w:r w:rsidRPr="006B6681">
        <w:rPr>
          <w:rStyle w:val="a5"/>
          <w:sz w:val="24"/>
          <w:szCs w:val="24"/>
          <w:lang w:val="en-US"/>
        </w:rPr>
        <w:t xml:space="preserve"> </w:t>
      </w:r>
      <w:r w:rsidRPr="006B6681">
        <w:rPr>
          <w:sz w:val="24"/>
          <w:szCs w:val="24"/>
          <w:lang w:val="en-US"/>
        </w:rPr>
        <w:t>Legea nr. 148/2023 privind accesul la informaţiile de interes public</w:t>
      </w:r>
      <w:r w:rsidRPr="006B6681">
        <w:rPr>
          <w:sz w:val="24"/>
          <w:szCs w:val="24"/>
          <w:shd w:val="clear" w:color="auto" w:fill="FFFFFF"/>
          <w:lang w:val="en-US"/>
        </w:rPr>
        <w:t xml:space="preserve">, Legea 100/2017 cu privire la actele normative, </w:t>
      </w:r>
      <w:r w:rsidRPr="006B6681">
        <w:rPr>
          <w:rStyle w:val="a5"/>
          <w:b w:val="0"/>
          <w:sz w:val="24"/>
          <w:szCs w:val="24"/>
          <w:lang w:val="en-US"/>
        </w:rPr>
        <w:t>Hotărârea Guvernului nr. 967/2016 „Cu privire la mecanismul de consultare publică cu societatea civilă în procesul decizional”,</w:t>
      </w:r>
      <w:r w:rsidRPr="006B6681">
        <w:rPr>
          <w:rStyle w:val="a5"/>
          <w:sz w:val="24"/>
          <w:szCs w:val="24"/>
          <w:lang w:val="en-US"/>
        </w:rPr>
        <w:t xml:space="preserve"> </w:t>
      </w:r>
    </w:p>
    <w:p w14:paraId="2AF1905B" w14:textId="542D79A2" w:rsidR="006B6681" w:rsidRPr="006B6681" w:rsidRDefault="006B6681" w:rsidP="006B6681">
      <w:pPr>
        <w:pStyle w:val="24"/>
        <w:spacing w:line="240" w:lineRule="auto"/>
        <w:ind w:firstLine="567"/>
        <w:jc w:val="both"/>
        <w:rPr>
          <w:rStyle w:val="a5"/>
          <w:b w:val="0"/>
          <w:sz w:val="24"/>
          <w:szCs w:val="24"/>
          <w:lang w:val="ro-RO"/>
        </w:rPr>
      </w:pPr>
      <w:r>
        <w:rPr>
          <w:rStyle w:val="a5"/>
          <w:b w:val="0"/>
          <w:sz w:val="24"/>
          <w:szCs w:val="24"/>
        </w:rPr>
        <w:t>Consiliul raional</w:t>
      </w:r>
      <w:r>
        <w:rPr>
          <w:rStyle w:val="a5"/>
          <w:b w:val="0"/>
          <w:sz w:val="24"/>
          <w:szCs w:val="24"/>
          <w:lang w:val="ro-RO"/>
        </w:rPr>
        <w:t>,</w:t>
      </w:r>
    </w:p>
    <w:p w14:paraId="103BB154" w14:textId="77777777" w:rsidR="006B6681" w:rsidRPr="00CB12AE" w:rsidRDefault="006B6681" w:rsidP="006B6681">
      <w:pPr>
        <w:pStyle w:val="24"/>
        <w:spacing w:line="240" w:lineRule="auto"/>
        <w:ind w:firstLine="640"/>
        <w:jc w:val="both"/>
        <w:rPr>
          <w:b/>
          <w:bCs/>
          <w:sz w:val="10"/>
          <w:szCs w:val="10"/>
        </w:rPr>
      </w:pPr>
    </w:p>
    <w:p w14:paraId="5D0E94D1" w14:textId="77777777" w:rsidR="006B6681" w:rsidRPr="00CB12AE" w:rsidRDefault="006B6681" w:rsidP="006B6681">
      <w:pPr>
        <w:pStyle w:val="24"/>
        <w:spacing w:line="240" w:lineRule="auto"/>
        <w:ind w:firstLine="0"/>
        <w:jc w:val="center"/>
        <w:rPr>
          <w:b/>
          <w:bCs/>
          <w:sz w:val="24"/>
          <w:szCs w:val="24"/>
        </w:rPr>
      </w:pPr>
      <w:r w:rsidRPr="00CB12AE">
        <w:rPr>
          <w:b/>
          <w:bCs/>
          <w:sz w:val="24"/>
          <w:szCs w:val="24"/>
        </w:rPr>
        <w:t>DECIDE:</w:t>
      </w:r>
    </w:p>
    <w:p w14:paraId="137003B3" w14:textId="77777777" w:rsidR="006B6681" w:rsidRPr="00CB12AE" w:rsidRDefault="006B6681" w:rsidP="006B6681">
      <w:pPr>
        <w:pStyle w:val="24"/>
        <w:spacing w:line="240" w:lineRule="auto"/>
        <w:ind w:firstLine="640"/>
        <w:jc w:val="both"/>
        <w:rPr>
          <w:sz w:val="10"/>
          <w:szCs w:val="10"/>
        </w:rPr>
      </w:pPr>
    </w:p>
    <w:p w14:paraId="4B4AA179" w14:textId="77777777" w:rsidR="006B6681" w:rsidRPr="00CB12AE" w:rsidRDefault="006B6681" w:rsidP="006B6681">
      <w:pPr>
        <w:pStyle w:val="24"/>
        <w:numPr>
          <w:ilvl w:val="0"/>
          <w:numId w:val="33"/>
        </w:numPr>
        <w:tabs>
          <w:tab w:val="left" w:pos="661"/>
          <w:tab w:val="left" w:pos="851"/>
        </w:tabs>
        <w:spacing w:line="240" w:lineRule="auto"/>
        <w:ind w:firstLine="567"/>
        <w:jc w:val="both"/>
        <w:rPr>
          <w:sz w:val="24"/>
          <w:szCs w:val="24"/>
        </w:rPr>
      </w:pPr>
      <w:r w:rsidRPr="006B6681">
        <w:rPr>
          <w:sz w:val="24"/>
          <w:szCs w:val="24"/>
          <w:lang w:val="en-US"/>
        </w:rPr>
        <w:t xml:space="preserve">Se aprobă Regulamentul cu privire la procedurile de consultare publică cu societatea civilă în procesul decizional. </w:t>
      </w:r>
      <w:r w:rsidRPr="00CB12AE">
        <w:rPr>
          <w:sz w:val="24"/>
          <w:szCs w:val="24"/>
        </w:rPr>
        <w:t>(Se anexează)</w:t>
      </w:r>
    </w:p>
    <w:p w14:paraId="092188AF" w14:textId="77777777" w:rsidR="006B6681" w:rsidRPr="006B6681" w:rsidRDefault="006B6681" w:rsidP="006B6681">
      <w:pPr>
        <w:pStyle w:val="24"/>
        <w:numPr>
          <w:ilvl w:val="0"/>
          <w:numId w:val="33"/>
        </w:numPr>
        <w:tabs>
          <w:tab w:val="left" w:pos="661"/>
          <w:tab w:val="left" w:pos="851"/>
        </w:tabs>
        <w:spacing w:line="240" w:lineRule="auto"/>
        <w:ind w:firstLine="567"/>
        <w:jc w:val="both"/>
        <w:rPr>
          <w:sz w:val="24"/>
          <w:szCs w:val="24"/>
          <w:lang w:val="en-US"/>
        </w:rPr>
      </w:pPr>
      <w:r w:rsidRPr="006B6681">
        <w:rPr>
          <w:sz w:val="24"/>
          <w:szCs w:val="24"/>
          <w:lang w:val="en-US"/>
        </w:rPr>
        <w:t>Conducătorii subdiviziunilor Consiliului raional Sîngerei și Aparatului Președintelui raionului vor asigura respectarea şi executarea prevederilor Regulamentului aprobat.</w:t>
      </w:r>
    </w:p>
    <w:p w14:paraId="6685605D" w14:textId="77777777" w:rsidR="006B6681" w:rsidRPr="006B6681" w:rsidRDefault="006B6681" w:rsidP="006B6681">
      <w:pPr>
        <w:pStyle w:val="24"/>
        <w:numPr>
          <w:ilvl w:val="0"/>
          <w:numId w:val="33"/>
        </w:numPr>
        <w:tabs>
          <w:tab w:val="left" w:pos="661"/>
          <w:tab w:val="left" w:pos="851"/>
        </w:tabs>
        <w:spacing w:line="240" w:lineRule="auto"/>
        <w:ind w:firstLine="567"/>
        <w:jc w:val="both"/>
        <w:rPr>
          <w:sz w:val="24"/>
          <w:szCs w:val="24"/>
          <w:lang w:val="en-US"/>
        </w:rPr>
      </w:pPr>
      <w:r w:rsidRPr="006B6681">
        <w:rPr>
          <w:sz w:val="24"/>
          <w:szCs w:val="24"/>
          <w:lang w:val="en-US"/>
        </w:rPr>
        <w:t>Secretara interimară a Consiliului raional Sîngerei (dna A. Mihaliuc) va aduce la cunoștința persoanelor interesate, prevederile deciziei în cauză.</w:t>
      </w:r>
    </w:p>
    <w:p w14:paraId="25CEB1DE" w14:textId="77777777" w:rsidR="006B6681" w:rsidRPr="006B6681" w:rsidRDefault="006B6681" w:rsidP="006B6681">
      <w:pPr>
        <w:pStyle w:val="24"/>
        <w:numPr>
          <w:ilvl w:val="0"/>
          <w:numId w:val="33"/>
        </w:numPr>
        <w:tabs>
          <w:tab w:val="left" w:pos="661"/>
          <w:tab w:val="left" w:pos="851"/>
        </w:tabs>
        <w:spacing w:line="240" w:lineRule="auto"/>
        <w:ind w:firstLine="567"/>
        <w:jc w:val="both"/>
        <w:rPr>
          <w:sz w:val="22"/>
          <w:szCs w:val="24"/>
          <w:lang w:val="en-US"/>
        </w:rPr>
      </w:pPr>
      <w:r w:rsidRPr="006B6681">
        <w:rPr>
          <w:sz w:val="24"/>
          <w:lang w:val="en-US"/>
        </w:rPr>
        <w:t xml:space="preserve">Controlul asupra realizări deciziei în cauză se pune în sarcina Comisiei consultative pentru Etică, legislaţie, ordine şi drepturile omului. </w:t>
      </w:r>
    </w:p>
    <w:p w14:paraId="058A6293" w14:textId="77777777" w:rsidR="006B6681" w:rsidRPr="006B6681" w:rsidRDefault="006B6681" w:rsidP="006B6681">
      <w:pPr>
        <w:pStyle w:val="24"/>
        <w:numPr>
          <w:ilvl w:val="0"/>
          <w:numId w:val="33"/>
        </w:numPr>
        <w:tabs>
          <w:tab w:val="left" w:pos="661"/>
          <w:tab w:val="left" w:pos="851"/>
        </w:tabs>
        <w:spacing w:line="240" w:lineRule="auto"/>
        <w:ind w:firstLine="567"/>
        <w:jc w:val="both"/>
        <w:rPr>
          <w:sz w:val="22"/>
          <w:szCs w:val="24"/>
          <w:lang w:val="en-US"/>
        </w:rPr>
      </w:pPr>
      <w:r w:rsidRPr="006B6681">
        <w:rPr>
          <w:sz w:val="24"/>
          <w:lang w:val="en-US"/>
        </w:rPr>
        <w:t>Prezenta decizie poate fi contestată la Judecătoria Bălți (sediul Central, str. Hotinului, nr. 43) în termen de 30 zile de la data publicării, potrivit prevederilor Codului Administrativ al Republicii Moldova nr. 116/2018.</w:t>
      </w:r>
    </w:p>
    <w:p w14:paraId="5EB9E6CD" w14:textId="77777777" w:rsidR="00DE573C" w:rsidRDefault="00DE573C" w:rsidP="003A3021">
      <w:pPr>
        <w:jc w:val="both"/>
        <w:rPr>
          <w:rFonts w:eastAsia="Calibri"/>
          <w:b/>
          <w:lang w:val="en-US"/>
        </w:rPr>
      </w:pPr>
    </w:p>
    <w:p w14:paraId="2DFC5570" w14:textId="77777777" w:rsidR="006B6681" w:rsidRPr="006B6681" w:rsidRDefault="006B6681" w:rsidP="003A3021">
      <w:pPr>
        <w:jc w:val="both"/>
        <w:rPr>
          <w:rFonts w:eastAsia="Calibri"/>
          <w:b/>
          <w:lang w:val="en-US"/>
        </w:rPr>
      </w:pPr>
    </w:p>
    <w:p w14:paraId="1CD82842" w14:textId="77777777" w:rsidR="00DE573C" w:rsidRDefault="00DE573C" w:rsidP="00CE1234">
      <w:pPr>
        <w:jc w:val="both"/>
        <w:rPr>
          <w:rFonts w:eastAsia="Calibri"/>
          <w:b/>
          <w:lang w:val="it-IT"/>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3421D123" w14:textId="77777777" w:rsidR="00FD745D" w:rsidRDefault="00FD745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5ECE79E2" w:rsidR="001952DD" w:rsidRDefault="001D46BE" w:rsidP="003A3021">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13FF21BC" w14:textId="77777777" w:rsidR="0046729C" w:rsidRDefault="0046729C" w:rsidP="00282376">
      <w:pPr>
        <w:pStyle w:val="af5"/>
        <w:spacing w:before="0" w:beforeAutospacing="0" w:after="0" w:afterAutospacing="0"/>
        <w:jc w:val="right"/>
        <w:rPr>
          <w:b/>
          <w:bCs/>
          <w:color w:val="333333"/>
          <w:spacing w:val="40"/>
          <w:lang w:val="en-US"/>
        </w:rPr>
      </w:pPr>
    </w:p>
    <w:p w14:paraId="6F705AC4" w14:textId="77777777" w:rsidR="002A747B" w:rsidRPr="006E3C9E" w:rsidRDefault="002A747B" w:rsidP="002A747B">
      <w:pPr>
        <w:rPr>
          <w:b/>
          <w:i/>
          <w:lang w:val="en-US"/>
        </w:rPr>
      </w:pPr>
      <w:r w:rsidRPr="006E3C9E">
        <w:rPr>
          <w:b/>
          <w:i/>
          <w:lang w:val="en-US"/>
        </w:rPr>
        <w:t xml:space="preserve">Conform originalului </w:t>
      </w:r>
    </w:p>
    <w:p w14:paraId="18DEFB90" w14:textId="64A25B5D" w:rsidR="006B6681" w:rsidRDefault="002A747B" w:rsidP="002A747B">
      <w:pPr>
        <w:pStyle w:val="af5"/>
        <w:spacing w:before="0" w:beforeAutospacing="0" w:after="0" w:afterAutospacing="0"/>
        <w:jc w:val="right"/>
        <w:rPr>
          <w:b/>
          <w:bCs/>
          <w:color w:val="333333"/>
          <w:spacing w:val="40"/>
          <w:lang w:val="en-US"/>
        </w:rPr>
      </w:pPr>
      <w:r>
        <w:rPr>
          <w:b/>
          <w:lang w:val="en-US"/>
        </w:rPr>
        <w:t>Secretar</w:t>
      </w:r>
      <w:r w:rsidR="000D0FBC">
        <w:rPr>
          <w:b/>
          <w:lang w:val="en-US"/>
        </w:rPr>
        <w:t>ă</w:t>
      </w:r>
      <w:bookmarkStart w:id="0" w:name="_GoBack"/>
      <w:bookmarkEnd w:id="0"/>
      <w:r w:rsidRPr="006E3C9E">
        <w:rPr>
          <w:b/>
          <w:lang w:val="en-US"/>
        </w:rPr>
        <w:t xml:space="preserve">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3D658FF7" w14:textId="77777777" w:rsidR="006B6681" w:rsidRDefault="006B6681" w:rsidP="00282376">
      <w:pPr>
        <w:pStyle w:val="af5"/>
        <w:spacing w:before="0" w:beforeAutospacing="0" w:after="0" w:afterAutospacing="0"/>
        <w:jc w:val="right"/>
        <w:rPr>
          <w:b/>
          <w:bCs/>
          <w:color w:val="333333"/>
          <w:spacing w:val="40"/>
          <w:lang w:val="en-US"/>
        </w:rPr>
      </w:pPr>
    </w:p>
    <w:p w14:paraId="7C50C999" w14:textId="77777777" w:rsidR="006B6681" w:rsidRDefault="006B6681" w:rsidP="00282376">
      <w:pPr>
        <w:pStyle w:val="af5"/>
        <w:spacing w:before="0" w:beforeAutospacing="0" w:after="0" w:afterAutospacing="0"/>
        <w:jc w:val="right"/>
        <w:rPr>
          <w:b/>
          <w:bCs/>
          <w:color w:val="333333"/>
          <w:spacing w:val="40"/>
          <w:lang w:val="en-US"/>
        </w:rPr>
      </w:pPr>
    </w:p>
    <w:p w14:paraId="4252EEBD" w14:textId="77777777" w:rsidR="006B6681" w:rsidRDefault="006B6681" w:rsidP="00282376">
      <w:pPr>
        <w:pStyle w:val="af5"/>
        <w:spacing w:before="0" w:beforeAutospacing="0" w:after="0" w:afterAutospacing="0"/>
        <w:jc w:val="right"/>
        <w:rPr>
          <w:b/>
          <w:bCs/>
          <w:color w:val="333333"/>
          <w:spacing w:val="40"/>
          <w:lang w:val="en-US"/>
        </w:rPr>
      </w:pPr>
    </w:p>
    <w:p w14:paraId="029DA1C1" w14:textId="77777777" w:rsidR="006B6681" w:rsidRDefault="006B6681" w:rsidP="00282376">
      <w:pPr>
        <w:pStyle w:val="af5"/>
        <w:spacing w:before="0" w:beforeAutospacing="0" w:after="0" w:afterAutospacing="0"/>
        <w:jc w:val="right"/>
        <w:rPr>
          <w:b/>
          <w:bCs/>
          <w:color w:val="333333"/>
          <w:spacing w:val="40"/>
          <w:lang w:val="en-US"/>
        </w:rPr>
      </w:pPr>
    </w:p>
    <w:p w14:paraId="74531B76" w14:textId="77777777" w:rsidR="006B6681" w:rsidRDefault="006B6681" w:rsidP="00282376">
      <w:pPr>
        <w:pStyle w:val="af5"/>
        <w:spacing w:before="0" w:beforeAutospacing="0" w:after="0" w:afterAutospacing="0"/>
        <w:jc w:val="right"/>
        <w:rPr>
          <w:b/>
          <w:bCs/>
          <w:color w:val="333333"/>
          <w:spacing w:val="40"/>
          <w:lang w:val="en-US"/>
        </w:rPr>
      </w:pPr>
    </w:p>
    <w:p w14:paraId="33518078" w14:textId="77777777" w:rsidR="006B6681" w:rsidRDefault="006B6681" w:rsidP="00282376">
      <w:pPr>
        <w:pStyle w:val="af5"/>
        <w:spacing w:before="0" w:beforeAutospacing="0" w:after="0" w:afterAutospacing="0"/>
        <w:jc w:val="right"/>
        <w:rPr>
          <w:b/>
          <w:bCs/>
          <w:color w:val="333333"/>
          <w:spacing w:val="40"/>
          <w:lang w:val="en-US"/>
        </w:rPr>
      </w:pPr>
    </w:p>
    <w:p w14:paraId="58BA5D13" w14:textId="77777777" w:rsidR="006B6681" w:rsidRDefault="006B6681" w:rsidP="00282376">
      <w:pPr>
        <w:pStyle w:val="af5"/>
        <w:spacing w:before="0" w:beforeAutospacing="0" w:after="0" w:afterAutospacing="0"/>
        <w:jc w:val="right"/>
        <w:rPr>
          <w:b/>
          <w:bCs/>
          <w:color w:val="333333"/>
          <w:spacing w:val="40"/>
          <w:lang w:val="en-US"/>
        </w:rPr>
      </w:pPr>
    </w:p>
    <w:p w14:paraId="5BA986FF" w14:textId="1D104718" w:rsidR="006B6681" w:rsidRPr="006B6681" w:rsidRDefault="006B6681" w:rsidP="006B6681">
      <w:pPr>
        <w:pStyle w:val="13"/>
        <w:jc w:val="right"/>
        <w:rPr>
          <w:lang w:val="en-US"/>
        </w:rPr>
      </w:pPr>
      <w:r>
        <w:rPr>
          <w:i/>
          <w:iCs/>
          <w:lang w:val="en-US"/>
        </w:rPr>
        <w:lastRenderedPageBreak/>
        <w:t>Anexă</w:t>
      </w:r>
    </w:p>
    <w:p w14:paraId="11ACBA22" w14:textId="3BB4FBEF" w:rsidR="006B6681" w:rsidRDefault="006B6681" w:rsidP="006B6681">
      <w:pPr>
        <w:pStyle w:val="13"/>
        <w:tabs>
          <w:tab w:val="left" w:leader="underscore" w:pos="9358"/>
        </w:tabs>
        <w:ind w:left="5820"/>
        <w:jc w:val="right"/>
        <w:rPr>
          <w:i/>
          <w:iCs/>
          <w:lang w:val="en-US" w:eastAsia="ru-RU" w:bidi="ru-RU"/>
        </w:rPr>
      </w:pPr>
      <w:r>
        <w:rPr>
          <w:i/>
          <w:iCs/>
          <w:lang w:val="en-US" w:bidi="en-US"/>
        </w:rPr>
        <w:t xml:space="preserve">la Decizia nr. </w:t>
      </w:r>
      <w:r w:rsidRPr="0091666D">
        <w:rPr>
          <w:i/>
          <w:iCs/>
          <w:lang w:val="en-US" w:eastAsia="ru-RU" w:bidi="ru-RU"/>
        </w:rPr>
        <w:t>_</w:t>
      </w:r>
      <w:r>
        <w:rPr>
          <w:i/>
          <w:iCs/>
          <w:u w:val="single"/>
          <w:lang w:val="en-US" w:eastAsia="ru-RU" w:bidi="ru-RU"/>
        </w:rPr>
        <w:t>5/11</w:t>
      </w:r>
      <w:r w:rsidRPr="0091666D">
        <w:rPr>
          <w:i/>
          <w:iCs/>
          <w:lang w:val="en-US" w:eastAsia="ru-RU" w:bidi="ru-RU"/>
        </w:rPr>
        <w:t xml:space="preserve"> </w:t>
      </w:r>
    </w:p>
    <w:p w14:paraId="2A6D677F" w14:textId="5C446446" w:rsidR="006B6681" w:rsidRPr="006B6681" w:rsidRDefault="006B6681" w:rsidP="006B6681">
      <w:pPr>
        <w:pStyle w:val="13"/>
        <w:tabs>
          <w:tab w:val="left" w:leader="underscore" w:pos="9358"/>
        </w:tabs>
        <w:jc w:val="right"/>
        <w:rPr>
          <w:lang w:val="en-US"/>
        </w:rPr>
      </w:pPr>
      <w:r>
        <w:rPr>
          <w:i/>
          <w:iCs/>
          <w:lang w:val="en-US" w:eastAsia="ru-RU" w:bidi="ru-RU"/>
        </w:rPr>
        <w:t xml:space="preserve">                                                                                                   </w:t>
      </w:r>
      <w:r>
        <w:rPr>
          <w:i/>
          <w:iCs/>
          <w:lang w:val="en-US" w:bidi="en-US"/>
        </w:rPr>
        <w:t>din „</w:t>
      </w:r>
      <w:r>
        <w:rPr>
          <w:i/>
          <w:iCs/>
          <w:u w:val="single"/>
          <w:lang w:val="en-US" w:bidi="en-US"/>
        </w:rPr>
        <w:t>25</w:t>
      </w:r>
      <w:r>
        <w:rPr>
          <w:i/>
          <w:iCs/>
          <w:lang w:val="en-US" w:bidi="en-US"/>
        </w:rPr>
        <w:t>”_</w:t>
      </w:r>
      <w:r>
        <w:rPr>
          <w:i/>
          <w:iCs/>
          <w:u w:val="single"/>
          <w:lang w:val="en-US" w:bidi="en-US"/>
        </w:rPr>
        <w:t>august</w:t>
      </w:r>
      <w:r>
        <w:rPr>
          <w:i/>
          <w:iCs/>
          <w:lang w:val="en-US" w:bidi="en-US"/>
        </w:rPr>
        <w:t>_2025</w:t>
      </w:r>
    </w:p>
    <w:p w14:paraId="42282F01" w14:textId="77777777" w:rsidR="006B6681" w:rsidRDefault="006B6681" w:rsidP="006B6681">
      <w:pPr>
        <w:pStyle w:val="13"/>
        <w:jc w:val="center"/>
        <w:rPr>
          <w:b/>
          <w:bCs/>
          <w:lang w:val="en-US" w:bidi="en-US"/>
        </w:rPr>
      </w:pPr>
    </w:p>
    <w:p w14:paraId="1AA0183A" w14:textId="77777777" w:rsidR="006B6681" w:rsidRDefault="006B6681" w:rsidP="006B6681">
      <w:pPr>
        <w:shd w:val="clear" w:color="auto" w:fill="FFFFFF"/>
        <w:jc w:val="center"/>
        <w:rPr>
          <w:bCs/>
          <w:color w:val="000000" w:themeColor="text1"/>
          <w:kern w:val="36"/>
          <w:lang w:val="en-US"/>
        </w:rPr>
      </w:pPr>
    </w:p>
    <w:p w14:paraId="7E5B70C7" w14:textId="77777777" w:rsidR="006B6681" w:rsidRDefault="006B6681" w:rsidP="006B6681">
      <w:pPr>
        <w:shd w:val="clear" w:color="auto" w:fill="FFFFFF"/>
        <w:ind w:right="425" w:firstLine="567"/>
        <w:jc w:val="center"/>
        <w:rPr>
          <w:b/>
          <w:bCs/>
          <w:lang w:val="en-US"/>
        </w:rPr>
      </w:pPr>
    </w:p>
    <w:p w14:paraId="1FEABB61" w14:textId="77777777" w:rsidR="006B6681" w:rsidRPr="006B6681" w:rsidRDefault="006B6681" w:rsidP="006B6681">
      <w:pPr>
        <w:shd w:val="clear" w:color="auto" w:fill="FFFFFF"/>
        <w:ind w:right="425" w:firstLine="567"/>
        <w:jc w:val="center"/>
        <w:rPr>
          <w:lang w:val="en-US"/>
        </w:rPr>
      </w:pPr>
      <w:r w:rsidRPr="006B6681">
        <w:rPr>
          <w:b/>
          <w:bCs/>
          <w:lang w:val="en-US"/>
        </w:rPr>
        <w:t>REGULAMENT</w:t>
      </w:r>
    </w:p>
    <w:p w14:paraId="0B233934" w14:textId="77777777" w:rsidR="006B6681" w:rsidRPr="006B6681" w:rsidRDefault="006B6681" w:rsidP="006B6681">
      <w:pPr>
        <w:shd w:val="clear" w:color="auto" w:fill="FFFFFF"/>
        <w:ind w:right="425" w:firstLine="567"/>
        <w:jc w:val="center"/>
        <w:rPr>
          <w:lang w:val="en-US"/>
        </w:rPr>
      </w:pPr>
      <w:r w:rsidRPr="006B6681">
        <w:rPr>
          <w:b/>
          <w:bCs/>
          <w:lang w:val="en-US"/>
        </w:rPr>
        <w:t>cu privire la procedurile de consultare publică </w:t>
      </w:r>
    </w:p>
    <w:p w14:paraId="615645DF" w14:textId="77777777" w:rsidR="006B6681" w:rsidRPr="006B6681" w:rsidRDefault="006B6681" w:rsidP="006B6681">
      <w:pPr>
        <w:shd w:val="clear" w:color="auto" w:fill="FFFFFF"/>
        <w:ind w:right="425" w:firstLine="567"/>
        <w:jc w:val="center"/>
        <w:rPr>
          <w:b/>
          <w:bCs/>
          <w:lang w:val="en-US"/>
        </w:rPr>
      </w:pPr>
      <w:r w:rsidRPr="006B6681">
        <w:rPr>
          <w:b/>
          <w:bCs/>
          <w:lang w:val="en-US"/>
        </w:rPr>
        <w:t> cu societatea civilă în procesul decizional</w:t>
      </w:r>
    </w:p>
    <w:p w14:paraId="45C36EE0" w14:textId="77777777" w:rsidR="006B6681" w:rsidRPr="006B6681" w:rsidRDefault="006B6681" w:rsidP="006B6681">
      <w:pPr>
        <w:shd w:val="clear" w:color="auto" w:fill="FFFFFF"/>
        <w:ind w:right="425" w:firstLine="567"/>
        <w:jc w:val="center"/>
        <w:rPr>
          <w:lang w:val="en-US"/>
        </w:rPr>
      </w:pPr>
    </w:p>
    <w:p w14:paraId="758172AB" w14:textId="77777777" w:rsidR="006B6681" w:rsidRPr="00B633EF" w:rsidRDefault="006B6681" w:rsidP="006B6681">
      <w:pPr>
        <w:shd w:val="clear" w:color="auto" w:fill="FFFFFF"/>
        <w:ind w:right="425" w:firstLine="567"/>
        <w:jc w:val="center"/>
      </w:pPr>
      <w:r w:rsidRPr="00B633EF">
        <w:rPr>
          <w:b/>
          <w:bCs/>
        </w:rPr>
        <w:t>I. DISPOZIŢII GENERALE</w:t>
      </w:r>
    </w:p>
    <w:p w14:paraId="02190E86" w14:textId="77777777" w:rsidR="006B6681" w:rsidRPr="006B6681" w:rsidRDefault="006B6681" w:rsidP="006B6681">
      <w:pPr>
        <w:pStyle w:val="a3"/>
        <w:numPr>
          <w:ilvl w:val="0"/>
          <w:numId w:val="35"/>
        </w:numPr>
        <w:shd w:val="clear" w:color="auto" w:fill="FFFFFF"/>
        <w:tabs>
          <w:tab w:val="left" w:pos="851"/>
        </w:tabs>
        <w:ind w:left="0" w:right="425" w:firstLine="567"/>
        <w:contextualSpacing/>
        <w:jc w:val="both"/>
        <w:rPr>
          <w:color w:val="FF0000"/>
          <w:lang w:val="en-US"/>
        </w:rPr>
      </w:pPr>
      <w:r w:rsidRPr="006B6681">
        <w:rPr>
          <w:lang w:val="en-US"/>
        </w:rPr>
        <w:t>Regulamentul cu privire la procedurile de consultare publică cu societatea civilă în procesul decizional (în continuare – </w:t>
      </w:r>
      <w:r w:rsidRPr="006B6681">
        <w:rPr>
          <w:i/>
          <w:iCs/>
          <w:lang w:val="en-US"/>
        </w:rPr>
        <w:t>Regulament</w:t>
      </w:r>
      <w:r w:rsidRPr="006B6681">
        <w:rPr>
          <w:lang w:val="en-US"/>
        </w:rPr>
        <w:t>) stabileşte procedurile de asigurare a transparenţei în procesul de elaborare şi adoptare a deciziilor în cadrul Consiliului raional Sîngerei</w:t>
      </w:r>
      <w:r w:rsidRPr="00D44B27">
        <w:rPr>
          <w:color w:val="000000" w:themeColor="text1"/>
          <w:lang w:val="en-US"/>
        </w:rPr>
        <w:t>,</w:t>
      </w:r>
      <w:r w:rsidRPr="006B6681">
        <w:rPr>
          <w:color w:val="FF0000"/>
          <w:shd w:val="clear" w:color="auto" w:fill="FFFFFF"/>
          <w:lang w:val="en-US"/>
        </w:rPr>
        <w:t xml:space="preserve"> </w:t>
      </w:r>
      <w:r w:rsidRPr="006B6681">
        <w:rPr>
          <w:shd w:val="clear" w:color="auto" w:fill="FFFFFF"/>
          <w:lang w:val="en-US"/>
        </w:rPr>
        <w:t>care pot avea impact economic, de mediu şi social (asupra modului de viaţă şi drepturilor omului, asupra culturii, sănătăţii şi protecţiei sociale, asupra colectivităţilor locale, serviciilor publice), precum şi în alte probleme care preocupă populaţia sau o parte din populaţia raionului Sîngerei.</w:t>
      </w:r>
    </w:p>
    <w:p w14:paraId="164EDCA9" w14:textId="77777777" w:rsidR="006B6681" w:rsidRPr="006B6681" w:rsidRDefault="006B6681" w:rsidP="006B6681">
      <w:pPr>
        <w:pStyle w:val="a3"/>
        <w:numPr>
          <w:ilvl w:val="0"/>
          <w:numId w:val="35"/>
        </w:numPr>
        <w:shd w:val="clear" w:color="auto" w:fill="FFFFFF"/>
        <w:tabs>
          <w:tab w:val="left" w:pos="851"/>
        </w:tabs>
        <w:ind w:left="0" w:right="425" w:firstLine="567"/>
        <w:contextualSpacing/>
        <w:jc w:val="both"/>
        <w:rPr>
          <w:lang w:val="en-US"/>
        </w:rPr>
      </w:pPr>
      <w:r w:rsidRPr="006B6681">
        <w:rPr>
          <w:lang w:val="en-US"/>
        </w:rPr>
        <w:t>În sensul prezentului Regulament sînt utilizate următoarele noţiuni:</w:t>
      </w:r>
    </w:p>
    <w:p w14:paraId="6A73F8CA" w14:textId="77777777" w:rsidR="006B6681" w:rsidRPr="006B6681" w:rsidRDefault="006B6681" w:rsidP="006B6681">
      <w:pPr>
        <w:shd w:val="clear" w:color="auto" w:fill="FFFFFF"/>
        <w:ind w:right="425" w:firstLine="567"/>
        <w:jc w:val="both"/>
        <w:rPr>
          <w:lang w:val="en-US"/>
        </w:rPr>
      </w:pPr>
      <w:r w:rsidRPr="006B6681">
        <w:rPr>
          <w:i/>
          <w:iCs/>
          <w:lang w:val="en-US"/>
        </w:rPr>
        <w:t>1) analiză ex-ante</w:t>
      </w:r>
      <w:r w:rsidRPr="006B6681">
        <w:rPr>
          <w:lang w:val="en-US"/>
        </w:rPr>
        <w:t> – procesul de identificare a problemei, obiectivului, a eventualelor opţiuni de soluţionare a problemei sau de atingere a obiectivului şi analiza efectelor sau consecinţelor acestor opţiuni pînă la aprobarea deciziei;</w:t>
      </w:r>
    </w:p>
    <w:p w14:paraId="7E1C5377" w14:textId="77777777" w:rsidR="006B6681" w:rsidRPr="006B6681" w:rsidRDefault="006B6681" w:rsidP="006B6681">
      <w:pPr>
        <w:shd w:val="clear" w:color="auto" w:fill="FFFFFF"/>
        <w:ind w:right="425" w:firstLine="567"/>
        <w:jc w:val="both"/>
        <w:rPr>
          <w:lang w:val="en-US"/>
        </w:rPr>
      </w:pPr>
      <w:r w:rsidRPr="006B6681">
        <w:rPr>
          <w:i/>
          <w:iCs/>
          <w:lang w:val="en-US"/>
        </w:rPr>
        <w:t>2)</w:t>
      </w:r>
      <w:r w:rsidRPr="006B6681">
        <w:rPr>
          <w:lang w:val="en-US"/>
        </w:rPr>
        <w:t> </w:t>
      </w:r>
      <w:r w:rsidRPr="006B6681">
        <w:rPr>
          <w:i/>
          <w:iCs/>
          <w:lang w:val="en-US"/>
        </w:rPr>
        <w:t>informare cu caracter general (în continuare – informare generală</w:t>
      </w:r>
      <w:r w:rsidRPr="006B6681">
        <w:rPr>
          <w:lang w:val="en-US"/>
        </w:rPr>
        <w:t>) – acţiunea de transmitere a informaţiei despre procesul decizional în cadrul Consiliului raional Sîngerei către un public larg, nedefinit, fără a ţine cont de necesităţile şi preferinţele particulare de recepţionare a informaţiei ale unor părţi interesate;</w:t>
      </w:r>
    </w:p>
    <w:p w14:paraId="1FBB06A0" w14:textId="77777777" w:rsidR="006B6681" w:rsidRPr="006B6681" w:rsidRDefault="006B6681" w:rsidP="006B6681">
      <w:pPr>
        <w:shd w:val="clear" w:color="auto" w:fill="FFFFFF"/>
        <w:ind w:right="425" w:firstLine="567"/>
        <w:jc w:val="both"/>
        <w:rPr>
          <w:lang w:val="en-US"/>
        </w:rPr>
      </w:pPr>
      <w:r w:rsidRPr="006B6681">
        <w:rPr>
          <w:i/>
          <w:iCs/>
          <w:lang w:val="en-US"/>
        </w:rPr>
        <w:t>3) informare cu caracter direcţionat (în continuare – informare direcţionată</w:t>
      </w:r>
      <w:r w:rsidRPr="006B6681">
        <w:rPr>
          <w:lang w:val="en-US"/>
        </w:rPr>
        <w:t>) – acţiunea de transmitere a informaţiei despre procesul decizional în cadrul Consiliului raional Sîngerei către părţi interesate definite prin intermediul mijloacelor de recepţionare a informaţiei indicate de părţile interesate;</w:t>
      </w:r>
    </w:p>
    <w:p w14:paraId="64F9EE7B" w14:textId="77777777" w:rsidR="006B6681" w:rsidRPr="006B6681" w:rsidRDefault="006B6681" w:rsidP="006B6681">
      <w:pPr>
        <w:shd w:val="clear" w:color="auto" w:fill="FFFFFF"/>
        <w:ind w:right="425" w:firstLine="567"/>
        <w:jc w:val="both"/>
        <w:rPr>
          <w:lang w:val="en-US"/>
        </w:rPr>
      </w:pPr>
      <w:r w:rsidRPr="006B6681">
        <w:rPr>
          <w:i/>
          <w:iCs/>
          <w:lang w:val="en-US"/>
        </w:rPr>
        <w:t>4) anunţ privind organizarea consultării publice</w:t>
      </w:r>
      <w:r w:rsidRPr="006B6681">
        <w:rPr>
          <w:lang w:val="en-US"/>
        </w:rPr>
        <w:t xml:space="preserve"> – informaţia răspîndită de Consiliul raional Sîngerei pentru a aduce la cunoştinţă părţilor interesate demararea procesului de consultare publică a unui proiect de decizie;  </w:t>
      </w:r>
    </w:p>
    <w:p w14:paraId="633ED406" w14:textId="77777777" w:rsidR="006B6681" w:rsidRPr="006B6681" w:rsidRDefault="006B6681" w:rsidP="006B6681">
      <w:pPr>
        <w:shd w:val="clear" w:color="auto" w:fill="FFFFFF"/>
        <w:tabs>
          <w:tab w:val="left" w:pos="851"/>
        </w:tabs>
        <w:ind w:right="425" w:firstLine="567"/>
        <w:jc w:val="both"/>
        <w:rPr>
          <w:lang w:val="en-US"/>
        </w:rPr>
      </w:pPr>
      <w:r w:rsidRPr="006B6681">
        <w:rPr>
          <w:i/>
          <w:iCs/>
          <w:lang w:val="en-US"/>
        </w:rPr>
        <w:t>5) persoană responsabilă de coordonarea procesului de consultare publică</w:t>
      </w:r>
      <w:r w:rsidRPr="006B6681">
        <w:rPr>
          <w:lang w:val="en-US"/>
        </w:rPr>
        <w:t xml:space="preserve"> – </w:t>
      </w:r>
      <w:r w:rsidRPr="006B6681">
        <w:rPr>
          <w:shd w:val="clear" w:color="auto" w:fill="FFFFFF"/>
          <w:lang w:val="en-US"/>
        </w:rPr>
        <w:t>funcţionarul public din cadrul Aparatului Președintelui raionului abilitat cu funcţia de coordonare şi monitorizare a asigurării transparenţei în procesul de elaborare şi adoptare a proiectelor de decizii (Secretarul/Secretara Consiliului raional Sîngerei);</w:t>
      </w:r>
    </w:p>
    <w:p w14:paraId="7C58E73B" w14:textId="77777777" w:rsidR="006B6681" w:rsidRPr="006B6681" w:rsidRDefault="006B6681" w:rsidP="006B6681">
      <w:pPr>
        <w:shd w:val="clear" w:color="auto" w:fill="FFFFFF"/>
        <w:ind w:right="425" w:firstLine="567"/>
        <w:jc w:val="both"/>
        <w:rPr>
          <w:lang w:val="en-US"/>
        </w:rPr>
      </w:pPr>
      <w:r w:rsidRPr="006B6681">
        <w:rPr>
          <w:i/>
          <w:iCs/>
          <w:lang w:val="en-US"/>
        </w:rPr>
        <w:t>6) subdiviziune-autor </w:t>
      </w:r>
      <w:r w:rsidRPr="006B6681">
        <w:rPr>
          <w:lang w:val="en-US"/>
        </w:rPr>
        <w:t>– subdiviziunea din cadrul Aparatului Președintelui raionului Sîngerei/Consiliului raional Sîngerei responsabilă de elaborarea proiectului de decizie;</w:t>
      </w:r>
    </w:p>
    <w:p w14:paraId="79ABC8B4" w14:textId="77777777" w:rsidR="006B6681" w:rsidRPr="006B6681" w:rsidRDefault="006B6681" w:rsidP="006B6681">
      <w:pPr>
        <w:shd w:val="clear" w:color="auto" w:fill="FFFFFF"/>
        <w:ind w:right="425" w:firstLine="567"/>
        <w:jc w:val="both"/>
        <w:rPr>
          <w:lang w:val="en-US"/>
        </w:rPr>
      </w:pPr>
      <w:r w:rsidRPr="006B6681">
        <w:rPr>
          <w:i/>
          <w:iCs/>
          <w:lang w:val="en-US"/>
        </w:rPr>
        <w:t>7) parte interesată</w:t>
      </w:r>
      <w:r w:rsidRPr="006B6681">
        <w:rPr>
          <w:lang w:val="en-US"/>
        </w:rPr>
        <w:t> – cetăţenii, asociaţiile constituite în corespundere cu legea, persoanele juridice de drept privat care vor fi afectaţi, ar putea fi afectaţi de adoptarea deciziei şi care pot influenţa procesul decizional;</w:t>
      </w:r>
    </w:p>
    <w:p w14:paraId="4E3F8E69" w14:textId="77777777" w:rsidR="006B6681" w:rsidRPr="006B6681" w:rsidRDefault="006B6681" w:rsidP="006B6681">
      <w:pPr>
        <w:shd w:val="clear" w:color="auto" w:fill="FFFFFF"/>
        <w:ind w:right="425" w:firstLine="567"/>
        <w:jc w:val="both"/>
        <w:rPr>
          <w:lang w:val="en-US"/>
        </w:rPr>
      </w:pPr>
      <w:r w:rsidRPr="006B6681">
        <w:rPr>
          <w:i/>
          <w:iCs/>
          <w:lang w:val="en-US"/>
        </w:rPr>
        <w:t>8) proces decizional</w:t>
      </w:r>
      <w:r w:rsidRPr="006B6681">
        <w:rPr>
          <w:lang w:val="en-US"/>
        </w:rPr>
        <w:t> – procedura de elaborare şi de adoptare a deciziilor de către Consiliul raional Sîngerei care cad sub incidenţa prezentului Regulament.</w:t>
      </w:r>
    </w:p>
    <w:p w14:paraId="77473712" w14:textId="77777777" w:rsidR="006B6681" w:rsidRPr="006B6681" w:rsidRDefault="006B6681" w:rsidP="006B6681">
      <w:pPr>
        <w:pStyle w:val="a3"/>
        <w:numPr>
          <w:ilvl w:val="0"/>
          <w:numId w:val="34"/>
        </w:numPr>
        <w:shd w:val="clear" w:color="auto" w:fill="FFFFFF"/>
        <w:tabs>
          <w:tab w:val="left" w:pos="851"/>
        </w:tabs>
        <w:ind w:left="0" w:right="425" w:firstLine="567"/>
        <w:contextualSpacing/>
        <w:jc w:val="both"/>
        <w:rPr>
          <w:lang w:val="en-US"/>
        </w:rPr>
      </w:pPr>
      <w:r w:rsidRPr="006B6681">
        <w:rPr>
          <w:lang w:val="en-US"/>
        </w:rPr>
        <w:t>Prevederile prezentului Regulament nu se extind asupra procesului de elaborare a deciziilor şi de desfăşurare a şedinţelor din cadrul Consiliului raional Sîngerei la care sînt examinate informaţii oficiale cu accesibilitate limitată în condiţiile legii, precum şi asupra procesului de desfăşurare a şedinţelor operative convocate de Președintele raionului.</w:t>
      </w:r>
    </w:p>
    <w:p w14:paraId="0218A115" w14:textId="77777777" w:rsidR="006B6681" w:rsidRPr="006B6681" w:rsidRDefault="006B6681" w:rsidP="006B6681">
      <w:pPr>
        <w:pStyle w:val="a3"/>
        <w:numPr>
          <w:ilvl w:val="0"/>
          <w:numId w:val="34"/>
        </w:numPr>
        <w:shd w:val="clear" w:color="auto" w:fill="FFFFFF"/>
        <w:tabs>
          <w:tab w:val="left" w:pos="851"/>
        </w:tabs>
        <w:ind w:left="0" w:right="425" w:firstLine="567"/>
        <w:contextualSpacing/>
        <w:jc w:val="both"/>
        <w:rPr>
          <w:lang w:val="en-US"/>
        </w:rPr>
      </w:pPr>
      <w:r w:rsidRPr="006B6681">
        <w:rPr>
          <w:lang w:val="en-US"/>
        </w:rPr>
        <w:t xml:space="preserve">Consiliul raional Sîngerei asigură accesul la proiectele de decizii şi la materialele aferente prin publicarea lor obligatorie pe pagina web oficială </w:t>
      </w:r>
      <w:hyperlink r:id="rId8" w:history="1">
        <w:r w:rsidRPr="00A952B5">
          <w:rPr>
            <w:rFonts w:eastAsia="Calibri"/>
            <w:color w:val="0000FF"/>
            <w:lang w:val="fr-FR"/>
          </w:rPr>
          <w:t>www.singerei.md</w:t>
        </w:r>
      </w:hyperlink>
      <w:r>
        <w:rPr>
          <w:rFonts w:eastAsia="Calibri"/>
          <w:color w:val="0000FF"/>
          <w:lang w:val="fr-FR"/>
        </w:rPr>
        <w:t>.</w:t>
      </w:r>
    </w:p>
    <w:p w14:paraId="05E859B4" w14:textId="77777777" w:rsidR="006B6681" w:rsidRPr="006B6681" w:rsidRDefault="006B6681" w:rsidP="006B6681">
      <w:pPr>
        <w:pStyle w:val="a3"/>
        <w:numPr>
          <w:ilvl w:val="0"/>
          <w:numId w:val="34"/>
        </w:numPr>
        <w:shd w:val="clear" w:color="auto" w:fill="FFFFFF"/>
        <w:tabs>
          <w:tab w:val="left" w:pos="851"/>
        </w:tabs>
        <w:ind w:left="0" w:right="425" w:firstLine="567"/>
        <w:contextualSpacing/>
        <w:jc w:val="both"/>
        <w:rPr>
          <w:lang w:val="en-US"/>
        </w:rPr>
      </w:pPr>
      <w:r w:rsidRPr="006B6681">
        <w:rPr>
          <w:lang w:val="en-US"/>
        </w:rPr>
        <w:t>Consiliul raional Sîngerei aprobă regulile interne referitoare la procedurile de elaborare, informare, consultare, participare şi adoptare a deciziilor în conformitate cu legislaţia în vigoare.</w:t>
      </w:r>
    </w:p>
    <w:p w14:paraId="3DC61547" w14:textId="77777777" w:rsidR="006B6681" w:rsidRPr="006B6681" w:rsidRDefault="006B6681" w:rsidP="006B6681">
      <w:pPr>
        <w:pStyle w:val="a3"/>
        <w:numPr>
          <w:ilvl w:val="0"/>
          <w:numId w:val="34"/>
        </w:numPr>
        <w:shd w:val="clear" w:color="auto" w:fill="FFFFFF"/>
        <w:tabs>
          <w:tab w:val="left" w:pos="851"/>
        </w:tabs>
        <w:ind w:left="0" w:right="425" w:firstLine="567"/>
        <w:contextualSpacing/>
        <w:jc w:val="both"/>
        <w:rPr>
          <w:lang w:val="en-US"/>
        </w:rPr>
      </w:pPr>
      <w:r w:rsidRPr="006B6681">
        <w:rPr>
          <w:lang w:val="en-US"/>
        </w:rPr>
        <w:t>Persoana responsabilă de coordonarea procesului de consultare publică pregăteşte o listă generală a părţilor interesate, întocmită la iniţiativa subdiviziunilor din cadrul Aparatului Președintelui raionului Sîngerei/Consiliul raional Sîngerei sau la propunerea părţilor interesate, care vor fi informate prioritar despre procesul decizional al Consiliul raional Sîngerei. Lista se actualizează semestrial, inclusiv cu indicarea părţilor interesate (denumirile instituțiilor publice din teritoriu, denumirile asociaţiilor constituite în corespundere cu legea, altor părţi interesate, informaţia de contact a acestora), care au solicitat în scris informarea despre procesul decizional al Consiliului raional Sîngerei.</w:t>
      </w:r>
    </w:p>
    <w:p w14:paraId="732B08D1" w14:textId="77777777" w:rsidR="006B6681" w:rsidRPr="006B6681" w:rsidRDefault="006B6681" w:rsidP="006B6681">
      <w:pPr>
        <w:pStyle w:val="a3"/>
        <w:numPr>
          <w:ilvl w:val="0"/>
          <w:numId w:val="34"/>
        </w:numPr>
        <w:shd w:val="clear" w:color="auto" w:fill="FFFFFF"/>
        <w:tabs>
          <w:tab w:val="left" w:pos="851"/>
        </w:tabs>
        <w:ind w:left="0" w:right="425" w:firstLine="567"/>
        <w:contextualSpacing/>
        <w:jc w:val="both"/>
        <w:rPr>
          <w:lang w:val="en-US"/>
        </w:rPr>
      </w:pPr>
      <w:r w:rsidRPr="006B6681">
        <w:rPr>
          <w:lang w:val="en-US"/>
        </w:rPr>
        <w:t>Argumentarea se referă la scopul urmărit de proiectul deciziei, impactul acestuia, compatibilitatea proiectului cu legislaţia în vigoare, prevederile corespondente ale legislaţiei comunitare şi cu tratatele internaţionale la care Republica Moldova este parte, alte detalii relevante.</w:t>
      </w:r>
    </w:p>
    <w:p w14:paraId="54FE2825" w14:textId="77777777" w:rsidR="006B6681" w:rsidRPr="006B6681" w:rsidRDefault="006B6681" w:rsidP="006B6681">
      <w:pPr>
        <w:pStyle w:val="a3"/>
        <w:shd w:val="clear" w:color="auto" w:fill="FFFFFF"/>
        <w:tabs>
          <w:tab w:val="left" w:pos="851"/>
        </w:tabs>
        <w:ind w:left="567" w:right="425"/>
        <w:jc w:val="center"/>
        <w:rPr>
          <w:b/>
          <w:bCs/>
          <w:lang w:val="en-US"/>
        </w:rPr>
      </w:pPr>
    </w:p>
    <w:p w14:paraId="3556F4C6" w14:textId="77777777" w:rsidR="006B6681" w:rsidRPr="006B6681" w:rsidRDefault="006B6681" w:rsidP="006B6681">
      <w:pPr>
        <w:pStyle w:val="a3"/>
        <w:shd w:val="clear" w:color="auto" w:fill="FFFFFF"/>
        <w:tabs>
          <w:tab w:val="left" w:pos="851"/>
        </w:tabs>
        <w:ind w:left="567" w:right="425"/>
        <w:jc w:val="center"/>
        <w:rPr>
          <w:lang w:val="en-US"/>
        </w:rPr>
      </w:pPr>
      <w:r w:rsidRPr="006B6681">
        <w:rPr>
          <w:b/>
          <w:bCs/>
          <w:lang w:val="en-US"/>
        </w:rPr>
        <w:t>II. TRANSPARENŢA PROCESULUI</w:t>
      </w:r>
    </w:p>
    <w:p w14:paraId="63F927E5" w14:textId="77777777" w:rsidR="006B6681" w:rsidRPr="006B6681" w:rsidRDefault="006B6681" w:rsidP="006B6681">
      <w:pPr>
        <w:pStyle w:val="a3"/>
        <w:shd w:val="clear" w:color="auto" w:fill="FFFFFF"/>
        <w:tabs>
          <w:tab w:val="left" w:pos="851"/>
        </w:tabs>
        <w:ind w:left="567" w:right="425"/>
        <w:jc w:val="center"/>
        <w:rPr>
          <w:lang w:val="en-US"/>
        </w:rPr>
      </w:pPr>
      <w:r w:rsidRPr="006B6681">
        <w:rPr>
          <w:b/>
          <w:bCs/>
          <w:lang w:val="en-US"/>
        </w:rPr>
        <w:t>DE ELABORARE A DECIZIILOR</w:t>
      </w:r>
    </w:p>
    <w:p w14:paraId="687C5F78" w14:textId="77777777" w:rsidR="006B6681" w:rsidRPr="00D518EF" w:rsidRDefault="006B6681" w:rsidP="006B6681">
      <w:pPr>
        <w:pStyle w:val="a3"/>
        <w:shd w:val="clear" w:color="auto" w:fill="FFFFFF"/>
        <w:tabs>
          <w:tab w:val="left" w:pos="851"/>
        </w:tabs>
        <w:ind w:left="567" w:right="425"/>
        <w:jc w:val="center"/>
      </w:pPr>
      <w:r w:rsidRPr="00D518EF">
        <w:rPr>
          <w:b/>
          <w:bCs/>
        </w:rPr>
        <w:t>Secţiunea 1</w:t>
      </w:r>
    </w:p>
    <w:p w14:paraId="06677249" w14:textId="77777777" w:rsidR="006B6681" w:rsidRPr="00D518EF" w:rsidRDefault="006B6681" w:rsidP="006B6681">
      <w:pPr>
        <w:pStyle w:val="a3"/>
        <w:shd w:val="clear" w:color="auto" w:fill="FFFFFF"/>
        <w:tabs>
          <w:tab w:val="left" w:pos="851"/>
        </w:tabs>
        <w:ind w:left="567" w:right="425"/>
        <w:jc w:val="center"/>
      </w:pPr>
      <w:r w:rsidRPr="00D518EF">
        <w:rPr>
          <w:b/>
          <w:bCs/>
        </w:rPr>
        <w:t>Informarea în procesul decizional</w:t>
      </w:r>
    </w:p>
    <w:p w14:paraId="49981F61" w14:textId="77777777" w:rsidR="006B6681" w:rsidRPr="006B6681" w:rsidRDefault="006B6681" w:rsidP="006B6681">
      <w:pPr>
        <w:pStyle w:val="a3"/>
        <w:numPr>
          <w:ilvl w:val="0"/>
          <w:numId w:val="34"/>
        </w:numPr>
        <w:shd w:val="clear" w:color="auto" w:fill="FFFFFF"/>
        <w:tabs>
          <w:tab w:val="left" w:pos="851"/>
        </w:tabs>
        <w:ind w:left="0" w:right="425" w:firstLine="567"/>
        <w:contextualSpacing/>
        <w:jc w:val="both"/>
        <w:rPr>
          <w:lang w:val="en-US"/>
        </w:rPr>
      </w:pPr>
      <w:r w:rsidRPr="006B6681">
        <w:rPr>
          <w:lang w:val="en-US"/>
        </w:rPr>
        <w:t>Informarea privind procesul decizional se face pe calea informării generale, pentru un public larg nedefinit, şi pe calea informării direcţionate, pentru părţi interesate definite, incluse în lista prevăzută în pct. 6 din prezentul Regulament, sau alte părţi interesate care au solicitat în scris informarea.</w:t>
      </w:r>
    </w:p>
    <w:p w14:paraId="6BF8A34D" w14:textId="77777777" w:rsidR="006B6681" w:rsidRPr="006B6681" w:rsidRDefault="006B6681" w:rsidP="006B6681">
      <w:pPr>
        <w:pStyle w:val="a3"/>
        <w:numPr>
          <w:ilvl w:val="0"/>
          <w:numId w:val="34"/>
        </w:numPr>
        <w:shd w:val="clear" w:color="auto" w:fill="FFFFFF"/>
        <w:tabs>
          <w:tab w:val="left" w:pos="851"/>
        </w:tabs>
        <w:ind w:left="0" w:right="425" w:firstLine="567"/>
        <w:contextualSpacing/>
        <w:jc w:val="both"/>
        <w:rPr>
          <w:lang w:val="en-US"/>
        </w:rPr>
      </w:pPr>
      <w:r w:rsidRPr="006B6681">
        <w:rPr>
          <w:lang w:val="en-US"/>
        </w:rPr>
        <w:t>Informarea generală şi cea direcţionată sînt obligatorii în cazul anunţării despre iniţierea elaborării proiectului de decizie şi organizarea tuturor consultărilor publice.</w:t>
      </w:r>
    </w:p>
    <w:p w14:paraId="3C9DC3B9"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 xml:space="preserve">Informarea generală se efectuează prin publicarea obligatorie a informaţiei pe pagina web oficială a Consiliului raional Sîngerei </w:t>
      </w:r>
      <w:hyperlink r:id="rId9" w:history="1">
        <w:r w:rsidRPr="00A952B5">
          <w:rPr>
            <w:rFonts w:eastAsia="Calibri"/>
            <w:color w:val="0000FF"/>
            <w:lang w:val="fr-FR"/>
          </w:rPr>
          <w:t>www.singerei.md</w:t>
        </w:r>
      </w:hyperlink>
      <w:r w:rsidRPr="006B6681">
        <w:rPr>
          <w:lang w:val="en-US"/>
        </w:rPr>
        <w:t>, într-un spaţiu accesibil publicului, precum şi prin difuzarea, după caz, a unui comunicat de presă în mijloacele de informare locale.</w:t>
      </w:r>
    </w:p>
    <w:p w14:paraId="0B6A68B3"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Informarea direcţionată se efectuează prin transmiterea informaţiei privind procesul decizional prin intermediul poştei electronice ori expedierea scrisorilor la adresa părţilor interesate sau cea indicată de solicitant.</w:t>
      </w:r>
    </w:p>
    <w:p w14:paraId="0C3F625D"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Informarea publicului cu privire la iniţierea elaborării proiectelor de decizii se realizează cu cel puţin 15 zile lucrătoare înainte de consultarea proiectului de decizie de către subdiviziunea-autor din cadrul Aparatului Președintelui raionului Sîngerei/Consiliului raional Sîngerei.</w:t>
      </w:r>
    </w:p>
    <w:p w14:paraId="76AD3A43"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 xml:space="preserve">Pentru facilitarea accesului părţilor interesate la informaţia privind procesul decizional în cadrul Consiliului raional Sîngerei, pe pagina web oficială </w:t>
      </w:r>
      <w:hyperlink r:id="rId10" w:history="1">
        <w:r w:rsidRPr="00A952B5">
          <w:rPr>
            <w:rFonts w:eastAsia="Calibri"/>
            <w:color w:val="0000FF"/>
            <w:lang w:val="fr-FR"/>
          </w:rPr>
          <w:t>www.singerei.md</w:t>
        </w:r>
      </w:hyperlink>
      <w:r w:rsidRPr="006B6681">
        <w:rPr>
          <w:lang w:val="en-US"/>
        </w:rPr>
        <w:t xml:space="preserve"> sînt create compartimente dedicate transparenţei decizionale, unde se plasează informaţia cu privire la:</w:t>
      </w:r>
    </w:p>
    <w:p w14:paraId="6EA10A2F" w14:textId="77777777" w:rsidR="006B6681" w:rsidRPr="006B6681" w:rsidRDefault="006B6681" w:rsidP="006B6681">
      <w:pPr>
        <w:shd w:val="clear" w:color="auto" w:fill="FFFFFF"/>
        <w:ind w:right="425" w:firstLine="567"/>
        <w:jc w:val="both"/>
        <w:rPr>
          <w:lang w:val="en-US"/>
        </w:rPr>
      </w:pPr>
      <w:r w:rsidRPr="006B6681">
        <w:rPr>
          <w:lang w:val="en-US"/>
        </w:rPr>
        <w:t>1) regulile interne privind procedurile de informare, consultare şi participare în procesul decizional;</w:t>
      </w:r>
    </w:p>
    <w:p w14:paraId="33109201" w14:textId="77777777" w:rsidR="006B6681" w:rsidRPr="006B6681" w:rsidRDefault="006B6681" w:rsidP="006B6681">
      <w:pPr>
        <w:shd w:val="clear" w:color="auto" w:fill="FFFFFF"/>
        <w:ind w:right="425" w:firstLine="567"/>
        <w:jc w:val="both"/>
        <w:rPr>
          <w:lang w:val="en-US"/>
        </w:rPr>
      </w:pPr>
      <w:r w:rsidRPr="006B6681">
        <w:rPr>
          <w:lang w:val="en-US"/>
        </w:rPr>
        <w:t>2) informaţia privind numele, prenumele, funcţia şi numărul de contact al persoanei responsabile de procesul decizional în cadrul autorităţii publice;</w:t>
      </w:r>
    </w:p>
    <w:p w14:paraId="1DBDFD9E" w14:textId="77777777" w:rsidR="006B6681" w:rsidRPr="006B6681" w:rsidRDefault="006B6681" w:rsidP="006B6681">
      <w:pPr>
        <w:shd w:val="clear" w:color="auto" w:fill="FFFFFF"/>
        <w:ind w:right="425" w:firstLine="567"/>
        <w:jc w:val="both"/>
        <w:rPr>
          <w:lang w:val="en-US"/>
        </w:rPr>
      </w:pPr>
      <w:r w:rsidRPr="006B6681">
        <w:rPr>
          <w:lang w:val="en-US"/>
        </w:rPr>
        <w:t>3) planurile (trimestriale/anuale) de elaborare a proiectelor de decizii, cu indicarea proiectelor care urmează a fi supuse obligatoriu consultării publice;</w:t>
      </w:r>
    </w:p>
    <w:p w14:paraId="1CB7544B" w14:textId="77777777" w:rsidR="006B6681" w:rsidRPr="006B6681" w:rsidRDefault="006B6681" w:rsidP="006B6681">
      <w:pPr>
        <w:shd w:val="clear" w:color="auto" w:fill="FFFFFF"/>
        <w:ind w:right="425" w:firstLine="567"/>
        <w:jc w:val="both"/>
        <w:rPr>
          <w:lang w:val="en-US"/>
        </w:rPr>
      </w:pPr>
      <w:r w:rsidRPr="006B6681">
        <w:rPr>
          <w:lang w:val="en-US"/>
        </w:rPr>
        <w:t>4) anunţurile privind iniţierea elaborării deciziei;</w:t>
      </w:r>
    </w:p>
    <w:p w14:paraId="40297612" w14:textId="77777777" w:rsidR="006B6681" w:rsidRPr="006B6681" w:rsidRDefault="006B6681" w:rsidP="006B6681">
      <w:pPr>
        <w:shd w:val="clear" w:color="auto" w:fill="FFFFFF"/>
        <w:ind w:right="425" w:firstLine="567"/>
        <w:jc w:val="both"/>
        <w:rPr>
          <w:lang w:val="en-US"/>
        </w:rPr>
      </w:pPr>
      <w:r w:rsidRPr="006B6681">
        <w:rPr>
          <w:lang w:val="en-US"/>
        </w:rPr>
        <w:t>5) anunţurile privind retragerea unui proiect din procesul de elaborare;</w:t>
      </w:r>
    </w:p>
    <w:p w14:paraId="11A36C8E" w14:textId="77777777" w:rsidR="006B6681" w:rsidRPr="006B6681" w:rsidRDefault="006B6681" w:rsidP="006B6681">
      <w:pPr>
        <w:shd w:val="clear" w:color="auto" w:fill="FFFFFF"/>
        <w:ind w:right="425" w:firstLine="567"/>
        <w:jc w:val="both"/>
        <w:rPr>
          <w:lang w:val="en-US"/>
        </w:rPr>
      </w:pPr>
      <w:r w:rsidRPr="006B6681">
        <w:rPr>
          <w:lang w:val="en-US"/>
        </w:rPr>
        <w:t>6) anunţurile privind organizarea consultării publice;</w:t>
      </w:r>
    </w:p>
    <w:p w14:paraId="45883929" w14:textId="77777777" w:rsidR="006B6681" w:rsidRPr="006B6681" w:rsidRDefault="006B6681" w:rsidP="006B6681">
      <w:pPr>
        <w:shd w:val="clear" w:color="auto" w:fill="FFFFFF"/>
        <w:ind w:right="425" w:firstLine="567"/>
        <w:jc w:val="both"/>
        <w:rPr>
          <w:lang w:val="en-US"/>
        </w:rPr>
      </w:pPr>
      <w:r w:rsidRPr="006B6681">
        <w:rPr>
          <w:lang w:val="en-US"/>
        </w:rPr>
        <w:t>7) proiectele de decizii şi materialele aferente acestora, precum şi deciziile adoptate;</w:t>
      </w:r>
    </w:p>
    <w:p w14:paraId="1605AEDE" w14:textId="77777777" w:rsidR="006B6681" w:rsidRPr="006B6681" w:rsidRDefault="006B6681" w:rsidP="006B6681">
      <w:pPr>
        <w:shd w:val="clear" w:color="auto" w:fill="FFFFFF"/>
        <w:ind w:right="425" w:firstLine="567"/>
        <w:jc w:val="both"/>
        <w:rPr>
          <w:lang w:val="en-US"/>
        </w:rPr>
      </w:pPr>
      <w:r w:rsidRPr="006B6681">
        <w:rPr>
          <w:lang w:val="en-US"/>
        </w:rPr>
        <w:t>8) rezultatele consultării publice (procese-verbale ale întrunirilor publice consultative, sinteza recomandărilor);</w:t>
      </w:r>
    </w:p>
    <w:p w14:paraId="73122D5F" w14:textId="77777777" w:rsidR="006B6681" w:rsidRPr="006B6681" w:rsidRDefault="006B6681" w:rsidP="006B6681">
      <w:pPr>
        <w:shd w:val="clear" w:color="auto" w:fill="FFFFFF"/>
        <w:ind w:right="425" w:firstLine="567"/>
        <w:jc w:val="both"/>
        <w:rPr>
          <w:lang w:val="en-US"/>
        </w:rPr>
      </w:pPr>
      <w:r w:rsidRPr="006B6681">
        <w:rPr>
          <w:lang w:val="en-US"/>
        </w:rPr>
        <w:t>9) raportul anual al autorităţii publice privind transparenţa procesului decizional;</w:t>
      </w:r>
    </w:p>
    <w:p w14:paraId="1B639498" w14:textId="77777777" w:rsidR="006B6681" w:rsidRPr="006B6681" w:rsidRDefault="006B6681" w:rsidP="006B6681">
      <w:pPr>
        <w:shd w:val="clear" w:color="auto" w:fill="FFFFFF"/>
        <w:ind w:right="425" w:firstLine="567"/>
        <w:jc w:val="both"/>
        <w:rPr>
          <w:lang w:val="en-US"/>
        </w:rPr>
      </w:pPr>
      <w:r w:rsidRPr="006B6681">
        <w:rPr>
          <w:lang w:val="en-US"/>
        </w:rPr>
        <w:t>10) alte informaţii relevante.</w:t>
      </w:r>
    </w:p>
    <w:p w14:paraId="56484117" w14:textId="77777777" w:rsidR="006B6681" w:rsidRPr="006B6681" w:rsidRDefault="006B6681" w:rsidP="006B6681">
      <w:pPr>
        <w:shd w:val="clear" w:color="auto" w:fill="FFFFFF"/>
        <w:ind w:right="425" w:firstLine="567"/>
        <w:jc w:val="both"/>
        <w:rPr>
          <w:lang w:val="en-US"/>
        </w:rPr>
      </w:pPr>
    </w:p>
    <w:p w14:paraId="64D18B90" w14:textId="77777777" w:rsidR="006B6681" w:rsidRPr="006B6681" w:rsidRDefault="006B6681" w:rsidP="006B6681">
      <w:pPr>
        <w:shd w:val="clear" w:color="auto" w:fill="FFFFFF"/>
        <w:ind w:right="425" w:firstLine="567"/>
        <w:jc w:val="center"/>
        <w:rPr>
          <w:lang w:val="en-US"/>
        </w:rPr>
      </w:pPr>
      <w:r w:rsidRPr="006B6681">
        <w:rPr>
          <w:b/>
          <w:bCs/>
          <w:lang w:val="en-US"/>
        </w:rPr>
        <w:t>Secţiunea a 2-a</w:t>
      </w:r>
    </w:p>
    <w:p w14:paraId="55E407D3" w14:textId="77777777" w:rsidR="006B6681" w:rsidRPr="006B6681" w:rsidRDefault="006B6681" w:rsidP="006B6681">
      <w:pPr>
        <w:shd w:val="clear" w:color="auto" w:fill="FFFFFF"/>
        <w:ind w:right="425" w:firstLine="567"/>
        <w:jc w:val="center"/>
        <w:rPr>
          <w:lang w:val="en-US"/>
        </w:rPr>
      </w:pPr>
      <w:r w:rsidRPr="006B6681">
        <w:rPr>
          <w:b/>
          <w:bCs/>
          <w:lang w:val="en-US"/>
        </w:rPr>
        <w:t>Consultările publice</w:t>
      </w:r>
    </w:p>
    <w:p w14:paraId="280D14CD"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Consiliul raional Sîngerei iniţiază consultarea publică a proiectului deciziei în scopul informării şi recepţionării recomandărilor părţilor interesate.</w:t>
      </w:r>
    </w:p>
    <w:p w14:paraId="18E3CC93"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 xml:space="preserve">Consultarea publică în cadrul procesului decizional este iniţiată şi desfăşurată de către subdiviziunea-autor din cadrul Aparatului Președintelui raionului Sîngerei/Consiliului raional Sîngerei, </w:t>
      </w:r>
      <w:r w:rsidRPr="006B6681">
        <w:rPr>
          <w:shd w:val="clear" w:color="auto" w:fill="FFFFFF"/>
          <w:lang w:val="en-US"/>
        </w:rPr>
        <w:t>cu anunţarea Secretarului/Secretarei Consiliului raional Sîngerei despre fiecare decizie în parte</w:t>
      </w:r>
      <w:r w:rsidRPr="006B6681">
        <w:rPr>
          <w:color w:val="333333"/>
          <w:shd w:val="clear" w:color="auto" w:fill="FFFFFF"/>
          <w:lang w:val="en-US"/>
        </w:rPr>
        <w:t>.</w:t>
      </w:r>
      <w:r w:rsidRPr="006B6681">
        <w:rPr>
          <w:lang w:val="en-US"/>
        </w:rPr>
        <w:t xml:space="preserve"> </w:t>
      </w:r>
    </w:p>
    <w:p w14:paraId="762BDD8B"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Procedura de consultare a proiectului de decizie elaborat se sincronizează cu etapa de avizare a acestuia de către subdiviziunile interne din cadrul Aparatului Președintelui raionului Sîngerei/Consiliului raional Sîngerei şi instituţiile publice interesate, în conformitate cu legislaţia.</w:t>
      </w:r>
    </w:p>
    <w:p w14:paraId="0BDF1BE7"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Informaţia despre organizarea consultărilor publice privind proiectul de decizie este prezentată în forma unui anunţ, însoţit de proiectul deciziei şi materialele aferente acestuia (note informative comprehensive, studii analitice, analize ex-ante, tabele de concordanţă cu legislaţia comunitară, alte materiale care au stat la baza elaborării proiectului de decizie etc.), conform anexei la prezentul Regulament, care va include obligatoriu:</w:t>
      </w:r>
    </w:p>
    <w:p w14:paraId="093E30E2"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argumentarea necesităţii de a adopta decizia;</w:t>
      </w:r>
    </w:p>
    <w:p w14:paraId="31E5F7EA" w14:textId="77777777" w:rsidR="006B6681" w:rsidRPr="009C6788" w:rsidRDefault="006B6681" w:rsidP="006B6681">
      <w:pPr>
        <w:pStyle w:val="a3"/>
        <w:numPr>
          <w:ilvl w:val="1"/>
          <w:numId w:val="34"/>
        </w:numPr>
        <w:shd w:val="clear" w:color="auto" w:fill="FFFFFF"/>
        <w:tabs>
          <w:tab w:val="left" w:pos="851"/>
          <w:tab w:val="left" w:pos="993"/>
        </w:tabs>
        <w:ind w:left="0" w:right="425" w:firstLine="567"/>
        <w:contextualSpacing/>
        <w:jc w:val="both"/>
      </w:pPr>
      <w:r w:rsidRPr="009C6788">
        <w:t>data plasării anunţului;</w:t>
      </w:r>
    </w:p>
    <w:p w14:paraId="5E648D1E"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termenul-limită de prezentare a recomandărilor;</w:t>
      </w:r>
    </w:p>
    <w:p w14:paraId="5286B22E"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modalitatea în care părţile interesate pot avea acces la proiectul de decizie;</w:t>
      </w:r>
    </w:p>
    <w:p w14:paraId="146E7956" w14:textId="77777777" w:rsidR="006B6681" w:rsidRPr="009C6788" w:rsidRDefault="006B6681" w:rsidP="006B6681">
      <w:pPr>
        <w:pStyle w:val="a3"/>
        <w:numPr>
          <w:ilvl w:val="1"/>
          <w:numId w:val="34"/>
        </w:numPr>
        <w:shd w:val="clear" w:color="auto" w:fill="FFFFFF"/>
        <w:tabs>
          <w:tab w:val="left" w:pos="851"/>
          <w:tab w:val="left" w:pos="993"/>
        </w:tabs>
        <w:ind w:left="0" w:right="425" w:firstLine="567"/>
        <w:contextualSpacing/>
        <w:jc w:val="both"/>
      </w:pPr>
      <w:r w:rsidRPr="009C6788">
        <w:t>modalitatea consultărilor publice;</w:t>
      </w:r>
    </w:p>
    <w:p w14:paraId="6D319DEC"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modalitatea în care părţile interesate pot prezenta sau expedia recomandări;</w:t>
      </w:r>
    </w:p>
    <w:p w14:paraId="23846417"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numele şi datele de contact (numărul de telefon, adresa poştei electronice, adresa poştală) ale persoanelor responsabile de recepţionarea şi examinarea recomandărilor referitoare la proiectul de decizie supus consultării.</w:t>
      </w:r>
    </w:p>
    <w:p w14:paraId="29009BDA"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 xml:space="preserve">După iniţierea procesului de elaborare a deciziei, anunţul respectiv va fi plasat pe pagina web oficială a Consiliului raional Sîngerei </w:t>
      </w:r>
      <w:hyperlink r:id="rId11" w:history="1">
        <w:r w:rsidRPr="00A952B5">
          <w:rPr>
            <w:rFonts w:eastAsia="Calibri"/>
            <w:color w:val="0000FF"/>
            <w:lang w:val="fr-FR"/>
          </w:rPr>
          <w:t>www.singerei.md</w:t>
        </w:r>
      </w:hyperlink>
      <w:r w:rsidRPr="006B6681">
        <w:rPr>
          <w:lang w:val="en-US"/>
        </w:rPr>
        <w:t>, în termen de cel mult 15 zile lucrătoare.</w:t>
      </w:r>
    </w:p>
    <w:p w14:paraId="1767B757"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Anunţul privind organizarea consultărilor publice şi materialele aferente sînt făcute publice cu cel puţin 15 zile lucrătoare înainte de definitivarea proiectului de decizie.</w:t>
      </w:r>
    </w:p>
    <w:p w14:paraId="00F1407A"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Anunţul privind organizarea consultărilor publice poate fi retras de pe pagina web oficială a Consiliului raional Sîngerei doar după ce va fi plasat un alt anunţ despre retragerea proiectului de decizie supus procedurilor de consultare publică, indicînd motivul.</w:t>
      </w:r>
    </w:p>
    <w:p w14:paraId="424340D1"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Consiliul raional Sîngerei planifică procesul de consultare publică conform următoarelor etape:</w:t>
      </w:r>
    </w:p>
    <w:p w14:paraId="291A6A1F"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determinarea proiectului deciziei care urmează a fi supus consultării publice;</w:t>
      </w:r>
    </w:p>
    <w:p w14:paraId="7565DE2E" w14:textId="77777777" w:rsidR="006B6681" w:rsidRPr="009C6788" w:rsidRDefault="006B6681" w:rsidP="006B6681">
      <w:pPr>
        <w:pStyle w:val="a3"/>
        <w:numPr>
          <w:ilvl w:val="1"/>
          <w:numId w:val="34"/>
        </w:numPr>
        <w:shd w:val="clear" w:color="auto" w:fill="FFFFFF"/>
        <w:tabs>
          <w:tab w:val="left" w:pos="851"/>
          <w:tab w:val="left" w:pos="993"/>
        </w:tabs>
        <w:ind w:left="0" w:right="425" w:firstLine="567"/>
        <w:contextualSpacing/>
        <w:jc w:val="both"/>
      </w:pPr>
      <w:r w:rsidRPr="009C6788">
        <w:t>identificarea subdiviziunii-autor responsabile;</w:t>
      </w:r>
    </w:p>
    <w:p w14:paraId="60099062"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identificarea părţilor interesate pe domeniile de activitate;</w:t>
      </w:r>
    </w:p>
    <w:p w14:paraId="69F4DB3D"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selectarea modalităţilor de consultare publică;</w:t>
      </w:r>
    </w:p>
    <w:p w14:paraId="718B929E" w14:textId="77777777" w:rsidR="006B6681" w:rsidRPr="009C6788" w:rsidRDefault="006B6681" w:rsidP="006B6681">
      <w:pPr>
        <w:pStyle w:val="a3"/>
        <w:numPr>
          <w:ilvl w:val="1"/>
          <w:numId w:val="34"/>
        </w:numPr>
        <w:shd w:val="clear" w:color="auto" w:fill="FFFFFF"/>
        <w:tabs>
          <w:tab w:val="left" w:pos="851"/>
          <w:tab w:val="left" w:pos="993"/>
        </w:tabs>
        <w:ind w:left="0" w:right="425" w:firstLine="567"/>
        <w:contextualSpacing/>
        <w:jc w:val="both"/>
      </w:pPr>
      <w:r w:rsidRPr="009C6788">
        <w:t>estimarea costurilor consultării publice;</w:t>
      </w:r>
    </w:p>
    <w:p w14:paraId="1284A0FA" w14:textId="77777777" w:rsidR="006B6681" w:rsidRPr="009C6788" w:rsidRDefault="006B6681" w:rsidP="006B6681">
      <w:pPr>
        <w:pStyle w:val="a3"/>
        <w:numPr>
          <w:ilvl w:val="1"/>
          <w:numId w:val="34"/>
        </w:numPr>
        <w:shd w:val="clear" w:color="auto" w:fill="FFFFFF"/>
        <w:tabs>
          <w:tab w:val="left" w:pos="851"/>
          <w:tab w:val="left" w:pos="993"/>
        </w:tabs>
        <w:ind w:left="0" w:right="425" w:firstLine="567"/>
        <w:contextualSpacing/>
        <w:jc w:val="both"/>
      </w:pPr>
      <w:r w:rsidRPr="009C6788">
        <w:t>anunţarea organizării consultărilor publice;</w:t>
      </w:r>
    </w:p>
    <w:p w14:paraId="052047C1"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recepţionarea şi analiza recomandărilor, precum şi întocmirea sintezei recomandărilor, cu acceptarea sau neacceptarea lor;</w:t>
      </w:r>
    </w:p>
    <w:p w14:paraId="426D5BAE"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definitivarea proiectului de decizie în baza recomandărilor parvenite.</w:t>
      </w:r>
    </w:p>
    <w:p w14:paraId="7862EE43"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Modalităţile de consultare publică sînt selectate de fiecare subdiviziune-autor în parte, fiind utilizate separat sau cumulativ, după cum urmează:</w:t>
      </w:r>
    </w:p>
    <w:p w14:paraId="065B6832"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solicitarea opiniilor societăţii civile, experţilor, asociaţilor profesionale;</w:t>
      </w:r>
    </w:p>
    <w:p w14:paraId="7BB8F058"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instituirea grupurilor de lucru permanente sau ad-hoc pentru examinarea proiectelor de decizii;</w:t>
      </w:r>
    </w:p>
    <w:p w14:paraId="00E96A4A" w14:textId="77777777" w:rsidR="006B6681" w:rsidRPr="006B6681" w:rsidRDefault="006B6681" w:rsidP="006B6681">
      <w:pPr>
        <w:pStyle w:val="a3"/>
        <w:shd w:val="clear" w:color="auto" w:fill="FFFFFF"/>
        <w:ind w:left="567" w:right="425"/>
        <w:jc w:val="both"/>
        <w:rPr>
          <w:lang w:val="en-US"/>
        </w:rPr>
      </w:pPr>
      <w:r w:rsidRPr="006B6681">
        <w:rPr>
          <w:lang w:val="en-US"/>
        </w:rPr>
        <w:t>3) organizarea dezbaterilor publice;</w:t>
      </w:r>
    </w:p>
    <w:p w14:paraId="159F585A" w14:textId="77777777" w:rsidR="006B6681" w:rsidRPr="006B6681" w:rsidRDefault="006B6681" w:rsidP="006B6681">
      <w:pPr>
        <w:pStyle w:val="a3"/>
        <w:shd w:val="clear" w:color="auto" w:fill="FFFFFF"/>
        <w:ind w:left="567" w:right="425"/>
        <w:jc w:val="both"/>
        <w:rPr>
          <w:lang w:val="en-US"/>
        </w:rPr>
      </w:pPr>
      <w:r w:rsidRPr="006B6681">
        <w:rPr>
          <w:lang w:val="en-US"/>
        </w:rPr>
        <w:t>4) desfăşurarea audierilor publice;</w:t>
      </w:r>
    </w:p>
    <w:p w14:paraId="1D0D2268" w14:textId="77777777" w:rsidR="006B6681" w:rsidRPr="006B6681" w:rsidRDefault="006B6681" w:rsidP="006B6681">
      <w:pPr>
        <w:pStyle w:val="a3"/>
        <w:shd w:val="clear" w:color="auto" w:fill="FFFFFF"/>
        <w:ind w:left="567" w:right="425"/>
        <w:jc w:val="both"/>
        <w:rPr>
          <w:lang w:val="en-US"/>
        </w:rPr>
      </w:pPr>
      <w:r w:rsidRPr="006B6681">
        <w:rPr>
          <w:lang w:val="en-US"/>
        </w:rPr>
        <w:t>5) realizarea sondajelor publice;</w:t>
      </w:r>
    </w:p>
    <w:p w14:paraId="1BEDA71E" w14:textId="77777777" w:rsidR="006B6681" w:rsidRPr="006B6681" w:rsidRDefault="006B6681" w:rsidP="006B6681">
      <w:pPr>
        <w:pStyle w:val="a3"/>
        <w:shd w:val="clear" w:color="auto" w:fill="FFFFFF"/>
        <w:ind w:left="567" w:right="425"/>
        <w:jc w:val="both"/>
        <w:rPr>
          <w:lang w:val="en-US"/>
        </w:rPr>
      </w:pPr>
      <w:r w:rsidRPr="006B6681">
        <w:rPr>
          <w:lang w:val="en-US"/>
        </w:rPr>
        <w:t>6) alte modalităţi de consultare publică.</w:t>
      </w:r>
    </w:p>
    <w:p w14:paraId="0730F5FE"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Subdiviziunea-autor  înregistrează toate recomandările părţilor interesate parvenite pe parcursul desfăşurării consultării publice a proiectului de decizie şi le include în sinteza recomandărilor.</w:t>
      </w:r>
    </w:p>
    <w:p w14:paraId="7C59C30F"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Recomandările verbale sînt reflectate în procese-verbale întocmite de subdiviziunea-autor, iar cele scrise sau în formă electronică se înregistrează în registrul de intrare a documentelor al Consiliului raional Sîngerei.</w:t>
      </w:r>
    </w:p>
    <w:p w14:paraId="1A9D1E56"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Termenul de prezentare a recomandărilor asupra proiectelor de decizii va constitui cel puţin 10 zile lucrătoare de la data mediatizării anunţului referitor la iniţierea elaborării deciziei sau de la data mediatizării anunţului privind organizarea consultărilor publice. La solicitarea părţilor interesate, autoritatea publică poate prelungi termenul de prezentare a recomandărilor.</w:t>
      </w:r>
    </w:p>
    <w:p w14:paraId="18A17920"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Dacă, în termenul stabilit la pct. 25 din prezentul Regulament, părţile interesate nu au prezentat recomandări, proiectul de decizie se consideră consultat public fără recomandări.</w:t>
      </w:r>
    </w:p>
    <w:p w14:paraId="05B076BA"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Subdiviziunea-autor analizează recomandările parvenite împreună cu alte subdiviziuni din cadrul Aparatului Președintelui raionului Sîngerei/Consiliului raional Sîngerei, după caz, şi decide asupra acceptării sau respingerii fiecărei recomandări în parte, sistematizîndu-le într-o sinteză privind consultarea proiectului de decizie, întocmită în forma unui tabel. În cazul unei decizii de respingere a recomandărilor, aceasta se argumentează temeinic.</w:t>
      </w:r>
    </w:p>
    <w:p w14:paraId="5DC77697"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Sinteza recomandărilor recepţionate se plasează pe pagina web oficială a Consiliului raional Sîngerei şi/sau se afişează la sediul acesteia într-un spaţiu accesibil publicului şi/sau se difuzează în mass-media locală, după caz.</w:t>
      </w:r>
    </w:p>
    <w:p w14:paraId="481D6176"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 xml:space="preserve">În caz de retragere a unui proiect de decizie din procesul de consultare publică, pe pagina web oficială a Consiliului raional Sîngerei </w:t>
      </w:r>
      <w:hyperlink r:id="rId12" w:history="1">
        <w:r w:rsidRPr="00A952B5">
          <w:rPr>
            <w:rFonts w:eastAsia="Calibri"/>
            <w:color w:val="0000FF"/>
            <w:lang w:val="fr-FR"/>
          </w:rPr>
          <w:t>www.singerei.md</w:t>
        </w:r>
      </w:hyperlink>
      <w:r>
        <w:rPr>
          <w:lang w:val="fr-FR"/>
        </w:rPr>
        <w:t xml:space="preserve"> se va </w:t>
      </w:r>
      <w:r w:rsidRPr="006B6681">
        <w:rPr>
          <w:lang w:val="en-US"/>
        </w:rPr>
        <w:t>plasa anunţul despre retragere, indicînd motivul.</w:t>
      </w:r>
    </w:p>
    <w:p w14:paraId="2A30C735"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După finalizarea consultării publice a proiectului deciziei, subdiviziunea-autor întocmeşte un dosar privind elaborarea proiectului de decizie, în care se includ:</w:t>
      </w:r>
    </w:p>
    <w:p w14:paraId="2C56FFD7"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anunţul de iniţiere a elaborării deciziei;</w:t>
      </w:r>
    </w:p>
    <w:p w14:paraId="20A1AECD"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anunţul de organizare a consultării publice;</w:t>
      </w:r>
    </w:p>
    <w:p w14:paraId="75BBC430" w14:textId="77777777" w:rsidR="006B6681" w:rsidRPr="009C6788" w:rsidRDefault="006B6681" w:rsidP="006B6681">
      <w:pPr>
        <w:pStyle w:val="a3"/>
        <w:numPr>
          <w:ilvl w:val="1"/>
          <w:numId w:val="34"/>
        </w:numPr>
        <w:shd w:val="clear" w:color="auto" w:fill="FFFFFF"/>
        <w:tabs>
          <w:tab w:val="left" w:pos="851"/>
          <w:tab w:val="left" w:pos="993"/>
        </w:tabs>
        <w:ind w:left="0" w:right="425" w:firstLine="567"/>
        <w:contextualSpacing/>
        <w:jc w:val="both"/>
      </w:pPr>
      <w:r w:rsidRPr="009C6788">
        <w:t>proiectul deciziei;</w:t>
      </w:r>
    </w:p>
    <w:p w14:paraId="3F625DD9"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materialele aferente proiectului de decizie (note informative, alte informaţii relevante);</w:t>
      </w:r>
    </w:p>
    <w:p w14:paraId="3BB723C6"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procesele-verbale ale întrunirilor de consultare publică;</w:t>
      </w:r>
    </w:p>
    <w:p w14:paraId="7BE449E1" w14:textId="77777777" w:rsidR="006B6681" w:rsidRPr="006B6681" w:rsidRDefault="006B6681" w:rsidP="006B6681">
      <w:pPr>
        <w:pStyle w:val="a3"/>
        <w:numPr>
          <w:ilvl w:val="1"/>
          <w:numId w:val="34"/>
        </w:numPr>
        <w:shd w:val="clear" w:color="auto" w:fill="FFFFFF"/>
        <w:tabs>
          <w:tab w:val="left" w:pos="851"/>
          <w:tab w:val="left" w:pos="993"/>
        </w:tabs>
        <w:ind w:left="0" w:right="425" w:firstLine="567"/>
        <w:contextualSpacing/>
        <w:jc w:val="both"/>
        <w:rPr>
          <w:lang w:val="en-US"/>
        </w:rPr>
      </w:pPr>
      <w:r w:rsidRPr="006B6681">
        <w:rPr>
          <w:lang w:val="en-US"/>
        </w:rPr>
        <w:t>recomandările parvenite şi sinteza acestora.</w:t>
      </w:r>
    </w:p>
    <w:p w14:paraId="7FF32C9A"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În cazul modificării esenţiale (schimbării conceptului, extinderii obiectului şi sferei de aplicare, modificării impactului) a variantei iniţiale a proiectului de decizie supus procedurilor de consultare, dacă modificarea respectivă nu a survenit în urma consultării publice, autoritatea publică supune proiectul respectiv consultării publice repetate.</w:t>
      </w:r>
    </w:p>
    <w:p w14:paraId="2F03177E" w14:textId="77777777" w:rsidR="006B6681" w:rsidRPr="006B6681" w:rsidRDefault="006B6681" w:rsidP="006B6681">
      <w:pPr>
        <w:pStyle w:val="a3"/>
        <w:shd w:val="clear" w:color="auto" w:fill="FFFFFF"/>
        <w:tabs>
          <w:tab w:val="left" w:pos="851"/>
          <w:tab w:val="left" w:pos="993"/>
        </w:tabs>
        <w:ind w:left="567" w:right="425"/>
        <w:jc w:val="both"/>
        <w:rPr>
          <w:lang w:val="en-US"/>
        </w:rPr>
      </w:pPr>
    </w:p>
    <w:p w14:paraId="24A906E1" w14:textId="77777777" w:rsidR="006B6681" w:rsidRPr="006B6681" w:rsidRDefault="006B6681" w:rsidP="006B6681">
      <w:pPr>
        <w:shd w:val="clear" w:color="auto" w:fill="FFFFFF"/>
        <w:ind w:right="425" w:firstLine="567"/>
        <w:jc w:val="center"/>
        <w:rPr>
          <w:lang w:val="en-US"/>
        </w:rPr>
      </w:pPr>
      <w:r w:rsidRPr="006B6681">
        <w:rPr>
          <w:b/>
          <w:bCs/>
          <w:lang w:val="en-US"/>
        </w:rPr>
        <w:t>III. TRANSPARENŢA PROCESULUI</w:t>
      </w:r>
    </w:p>
    <w:p w14:paraId="0379B1DF" w14:textId="77777777" w:rsidR="006B6681" w:rsidRPr="006B6681" w:rsidRDefault="006B6681" w:rsidP="006B6681">
      <w:pPr>
        <w:shd w:val="clear" w:color="auto" w:fill="FFFFFF"/>
        <w:ind w:right="425" w:firstLine="567"/>
        <w:jc w:val="center"/>
        <w:rPr>
          <w:lang w:val="en-US"/>
        </w:rPr>
      </w:pPr>
      <w:r w:rsidRPr="006B6681">
        <w:rPr>
          <w:b/>
          <w:bCs/>
          <w:lang w:val="en-US"/>
        </w:rPr>
        <w:t>DE ADOPTARE A DECIZIILOR</w:t>
      </w:r>
    </w:p>
    <w:p w14:paraId="6EA95A1A"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 xml:space="preserve">Deciziile adoptate de către Consiliul raional Sîngerei şi supuse consultării publice sînt făcute publice în conformitate cu Legea nr. 148/2023 privind accesul la informaţiile de interes public și pct. 6 din prezentul Regulament.  </w:t>
      </w:r>
    </w:p>
    <w:p w14:paraId="71F28A15" w14:textId="77777777" w:rsidR="006B6681" w:rsidRPr="00A24A22" w:rsidRDefault="006B6681" w:rsidP="006B6681">
      <w:pPr>
        <w:pStyle w:val="a3"/>
        <w:numPr>
          <w:ilvl w:val="0"/>
          <w:numId w:val="34"/>
        </w:numPr>
        <w:shd w:val="clear" w:color="auto" w:fill="FFFFFF"/>
        <w:tabs>
          <w:tab w:val="left" w:pos="851"/>
          <w:tab w:val="left" w:pos="993"/>
        </w:tabs>
        <w:ind w:left="0" w:right="425" w:firstLine="567"/>
        <w:contextualSpacing/>
        <w:jc w:val="both"/>
      </w:pPr>
      <w:r w:rsidRPr="006B6681">
        <w:rPr>
          <w:lang w:val="en-US"/>
        </w:rPr>
        <w:t xml:space="preserve">Şedinţele Consiliul raional Sîngerei în cadrul cărora se examinează şi se adoptată deciziile sînt publice, cu excepţia cazurilor în care la şedinţe sînt examinate sau audiate informaţii oficiale cu accesibilitate limitată, conform art. 8 din Legea privind accesul la informaţiile de interes public. </w:t>
      </w:r>
      <w:r w:rsidRPr="00A24A22">
        <w:t>Argumentarea desfăşurării şedinţelor închise va fi făcută publică.</w:t>
      </w:r>
    </w:p>
    <w:p w14:paraId="00A8448A"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Limitarea accesului persoanelor interesate va fi admisă doar la acele şedinţe sau părţi ale şedinţei în care, conform ordinii de zi urmează să fie examinate decizii sau comunicate informaţii oficiale cu accesibilitate limitată, conform Legii privind accesul la informaţiile de interes public.</w:t>
      </w:r>
    </w:p>
    <w:p w14:paraId="525A0DD1"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Data, ora şi adresa unde se va desfăşura şedinţa publică şi ordinea de zi a acesteia sînt anunţate de Consiliul raional Sîngerei în prealabil, cu cel puţin 3 zile lucrătoare.</w:t>
      </w:r>
    </w:p>
    <w:p w14:paraId="63D0E0CB"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Şedinţele publice sînt ţinute, după caz, în cea mai încăpătoare sală din sediul Consiliului raional Sîngerei. Participarea părţilor interesate se asigură în limitele locurilor disponibile din sala de şedinţe şi în ordinea prioritară stabilită de persoana care prezidează şedinţa, în conformitate cu interesul fiecărei părţi interesate faţă de subiectele examinate în cadrul şedinţei publice.</w:t>
      </w:r>
    </w:p>
    <w:p w14:paraId="5F4CB731"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La şedinţele publice este asigurat accesul reprezentanţilor mijloacelor de informare în masă, care pot retransmite on-line lucrările şedinţelor respective.</w:t>
      </w:r>
    </w:p>
    <w:p w14:paraId="1D1CBEC6"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Modalităţile de organizare şi participare la şedinţele publice în cadrul Consiliului raional Sîngerei sînt stabilite în regulile interne şi sînt aduse la cunoştinţă participanţilor la şedinţă, care sînt obligaţi să le respecte.</w:t>
      </w:r>
    </w:p>
    <w:p w14:paraId="72CF81F3" w14:textId="77777777" w:rsidR="006B6681" w:rsidRPr="006B6681" w:rsidRDefault="006B6681" w:rsidP="006B6681">
      <w:pPr>
        <w:pStyle w:val="a3"/>
        <w:numPr>
          <w:ilvl w:val="0"/>
          <w:numId w:val="34"/>
        </w:numPr>
        <w:shd w:val="clear" w:color="auto" w:fill="FFFFFF"/>
        <w:tabs>
          <w:tab w:val="left" w:pos="993"/>
        </w:tabs>
        <w:ind w:left="0" w:right="425" w:firstLine="567"/>
        <w:contextualSpacing/>
        <w:jc w:val="both"/>
        <w:rPr>
          <w:lang w:val="en-US"/>
        </w:rPr>
      </w:pPr>
      <w:r w:rsidRPr="006B6681">
        <w:rPr>
          <w:lang w:val="en-US"/>
        </w:rPr>
        <w:t>Rezultatele şedinţelor respective sînt făcute publice, prin publicarea acestora pe pagina web oficială a Consiliului raional Sîngerei.</w:t>
      </w:r>
    </w:p>
    <w:p w14:paraId="1DB9472F" w14:textId="77777777" w:rsidR="006B6681" w:rsidRPr="006B6681" w:rsidRDefault="006B6681" w:rsidP="006B6681">
      <w:pPr>
        <w:pStyle w:val="a3"/>
        <w:shd w:val="clear" w:color="auto" w:fill="FFFFFF"/>
        <w:tabs>
          <w:tab w:val="left" w:pos="993"/>
        </w:tabs>
        <w:ind w:left="567" w:right="425"/>
        <w:jc w:val="both"/>
        <w:rPr>
          <w:lang w:val="en-US"/>
        </w:rPr>
      </w:pPr>
    </w:p>
    <w:p w14:paraId="67EC8BF2" w14:textId="77777777" w:rsidR="006B6681" w:rsidRPr="006B6681" w:rsidRDefault="006B6681" w:rsidP="006B6681">
      <w:pPr>
        <w:shd w:val="clear" w:color="auto" w:fill="FFFFFF"/>
        <w:ind w:right="425" w:firstLine="567"/>
        <w:jc w:val="center"/>
        <w:rPr>
          <w:lang w:val="en-US"/>
        </w:rPr>
      </w:pPr>
      <w:r w:rsidRPr="006B6681">
        <w:rPr>
          <w:b/>
          <w:bCs/>
          <w:lang w:val="en-US"/>
        </w:rPr>
        <w:t>IV. RAPOARTELE PRIVIND TRANSPARENŢA </w:t>
      </w:r>
    </w:p>
    <w:p w14:paraId="78C1B3C1" w14:textId="77777777" w:rsidR="006B6681" w:rsidRPr="006B6681" w:rsidRDefault="006B6681" w:rsidP="006B6681">
      <w:pPr>
        <w:shd w:val="clear" w:color="auto" w:fill="FFFFFF"/>
        <w:ind w:right="425" w:firstLine="567"/>
        <w:jc w:val="center"/>
        <w:rPr>
          <w:lang w:val="en-US"/>
        </w:rPr>
      </w:pPr>
      <w:r w:rsidRPr="006B6681">
        <w:rPr>
          <w:b/>
          <w:bCs/>
          <w:lang w:val="en-US"/>
        </w:rPr>
        <w:t>ÎN PROCESUL DECIZIONAL</w:t>
      </w:r>
    </w:p>
    <w:p w14:paraId="3A19E215"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Consiliul raional Sîngerei vor întocmi şi vor aduce la cunoştinţa publicului rapoartele anuale privind transparenţa în procesul decizional, care vor conţine:</w:t>
      </w:r>
    </w:p>
    <w:p w14:paraId="0E0319EC" w14:textId="77777777" w:rsidR="006B6681" w:rsidRPr="006B6681" w:rsidRDefault="006B6681" w:rsidP="006B6681">
      <w:pPr>
        <w:shd w:val="clear" w:color="auto" w:fill="FFFFFF"/>
        <w:tabs>
          <w:tab w:val="left" w:pos="851"/>
          <w:tab w:val="left" w:pos="993"/>
        </w:tabs>
        <w:ind w:right="425" w:firstLine="567"/>
        <w:jc w:val="both"/>
        <w:rPr>
          <w:lang w:val="en-US"/>
        </w:rPr>
      </w:pPr>
      <w:r w:rsidRPr="006B6681">
        <w:rPr>
          <w:lang w:val="en-US"/>
        </w:rPr>
        <w:t>1) numărul deciziilor adoptate de autoritatea publică respectivă pe parcursul anului de referinţă;</w:t>
      </w:r>
    </w:p>
    <w:p w14:paraId="2806217E" w14:textId="77777777" w:rsidR="006B6681" w:rsidRPr="006B6681" w:rsidRDefault="006B6681" w:rsidP="006B6681">
      <w:pPr>
        <w:shd w:val="clear" w:color="auto" w:fill="FFFFFF"/>
        <w:tabs>
          <w:tab w:val="left" w:pos="851"/>
          <w:tab w:val="left" w:pos="993"/>
        </w:tabs>
        <w:ind w:right="425" w:firstLine="567"/>
        <w:jc w:val="both"/>
        <w:rPr>
          <w:lang w:val="en-US"/>
        </w:rPr>
      </w:pPr>
      <w:r w:rsidRPr="006B6681">
        <w:rPr>
          <w:lang w:val="en-US"/>
        </w:rPr>
        <w:t>2) numărul total al recomandărilor recepţionate în cadrul procesului decizional;</w:t>
      </w:r>
    </w:p>
    <w:p w14:paraId="0E3F9F71" w14:textId="77777777" w:rsidR="006B6681" w:rsidRPr="006B6681" w:rsidRDefault="006B6681" w:rsidP="006B6681">
      <w:pPr>
        <w:shd w:val="clear" w:color="auto" w:fill="FFFFFF"/>
        <w:tabs>
          <w:tab w:val="left" w:pos="851"/>
          <w:tab w:val="left" w:pos="993"/>
        </w:tabs>
        <w:ind w:right="425" w:firstLine="567"/>
        <w:jc w:val="both"/>
        <w:rPr>
          <w:lang w:val="en-US"/>
        </w:rPr>
      </w:pPr>
      <w:r w:rsidRPr="006B6681">
        <w:rPr>
          <w:lang w:val="en-US"/>
        </w:rPr>
        <w:t>3) numărul întrunirilor consultative, al dezbaterilor publice şi al şedinţelor publice organizate;</w:t>
      </w:r>
    </w:p>
    <w:p w14:paraId="39D45C29" w14:textId="77777777" w:rsidR="006B6681" w:rsidRPr="006B6681" w:rsidRDefault="006B6681" w:rsidP="006B6681">
      <w:pPr>
        <w:shd w:val="clear" w:color="auto" w:fill="FFFFFF"/>
        <w:tabs>
          <w:tab w:val="left" w:pos="851"/>
          <w:tab w:val="left" w:pos="993"/>
        </w:tabs>
        <w:ind w:right="425" w:firstLine="567"/>
        <w:jc w:val="both"/>
        <w:rPr>
          <w:lang w:val="en-US"/>
        </w:rPr>
      </w:pPr>
      <w:r w:rsidRPr="006B6681">
        <w:rPr>
          <w:lang w:val="en-US"/>
        </w:rPr>
        <w:t>4) numărul cazurilor în care acţiunile sau deciziile Consiliului raional Sîngerei au fost contestate pentru nerespectarea prezentului Regulament şi sancţiunile aplicate pentru încălcarea acestuia.</w:t>
      </w:r>
    </w:p>
    <w:p w14:paraId="22E06DE2" w14:textId="77777777" w:rsidR="006B6681" w:rsidRPr="006B6681" w:rsidRDefault="006B6681" w:rsidP="006B6681">
      <w:pPr>
        <w:pStyle w:val="a3"/>
        <w:numPr>
          <w:ilvl w:val="0"/>
          <w:numId w:val="34"/>
        </w:numPr>
        <w:shd w:val="clear" w:color="auto" w:fill="FFFFFF"/>
        <w:tabs>
          <w:tab w:val="left" w:pos="851"/>
          <w:tab w:val="left" w:pos="993"/>
        </w:tabs>
        <w:ind w:left="0" w:right="425" w:firstLine="567"/>
        <w:contextualSpacing/>
        <w:jc w:val="both"/>
        <w:rPr>
          <w:lang w:val="en-US"/>
        </w:rPr>
      </w:pPr>
      <w:r w:rsidRPr="006B6681">
        <w:rPr>
          <w:lang w:val="en-US"/>
        </w:rPr>
        <w:t xml:space="preserve">Raportul anual privind transparenţa în procesul decizional se elaborează de către </w:t>
      </w:r>
      <w:r w:rsidRPr="006B6681">
        <w:rPr>
          <w:shd w:val="clear" w:color="auto" w:fill="FFFFFF"/>
          <w:lang w:val="en-US"/>
        </w:rPr>
        <w:t>Secretarul/Secretara Consiliului raional Sîngerei</w:t>
      </w:r>
      <w:r w:rsidRPr="006B6681">
        <w:rPr>
          <w:lang w:val="en-US"/>
        </w:rPr>
        <w:t>, cu participarea tuturor subdiviziunilor interne din cadrul Aparatului Președintelui raionului Sîngerei/Consiliului raional Sîngerei, va fi făcut public nu mai tîrziu de sfîrşitul lunii ianuarie al anului imediat următor anului de referinţă.</w:t>
      </w:r>
    </w:p>
    <w:p w14:paraId="64CF9F59" w14:textId="77777777" w:rsidR="006B6681" w:rsidRDefault="006B6681" w:rsidP="006B6681">
      <w:pPr>
        <w:shd w:val="clear" w:color="auto" w:fill="FFFFFF"/>
        <w:ind w:right="425" w:firstLine="567"/>
        <w:jc w:val="right"/>
        <w:rPr>
          <w:b/>
          <w:bCs/>
          <w:i/>
          <w:kern w:val="36"/>
          <w:lang w:val="en-US"/>
        </w:rPr>
      </w:pPr>
    </w:p>
    <w:p w14:paraId="15026D25" w14:textId="77777777" w:rsidR="006B6681" w:rsidRDefault="006B6681" w:rsidP="006B6681">
      <w:pPr>
        <w:shd w:val="clear" w:color="auto" w:fill="FFFFFF"/>
        <w:ind w:right="425" w:firstLine="567"/>
        <w:jc w:val="right"/>
        <w:rPr>
          <w:b/>
          <w:bCs/>
          <w:i/>
          <w:kern w:val="36"/>
          <w:sz w:val="22"/>
          <w:lang w:val="en-US"/>
        </w:rPr>
      </w:pPr>
    </w:p>
    <w:p w14:paraId="1921EFBF" w14:textId="77777777" w:rsidR="006B6681" w:rsidRDefault="006B6681" w:rsidP="006B6681">
      <w:pPr>
        <w:shd w:val="clear" w:color="auto" w:fill="FFFFFF"/>
        <w:ind w:right="425" w:firstLine="567"/>
        <w:jc w:val="right"/>
        <w:rPr>
          <w:b/>
          <w:bCs/>
          <w:i/>
          <w:kern w:val="36"/>
          <w:sz w:val="22"/>
          <w:lang w:val="en-US"/>
        </w:rPr>
      </w:pPr>
    </w:p>
    <w:p w14:paraId="45F73AEB" w14:textId="77777777" w:rsidR="006B6681" w:rsidRDefault="006B6681" w:rsidP="006B6681">
      <w:pPr>
        <w:shd w:val="clear" w:color="auto" w:fill="FFFFFF"/>
        <w:ind w:right="425" w:firstLine="567"/>
        <w:jc w:val="right"/>
        <w:rPr>
          <w:b/>
          <w:bCs/>
          <w:i/>
          <w:kern w:val="36"/>
          <w:sz w:val="22"/>
          <w:lang w:val="en-US"/>
        </w:rPr>
      </w:pPr>
    </w:p>
    <w:p w14:paraId="389C1C9E" w14:textId="77777777" w:rsidR="006B6681" w:rsidRDefault="006B6681" w:rsidP="006B6681">
      <w:pPr>
        <w:shd w:val="clear" w:color="auto" w:fill="FFFFFF"/>
        <w:ind w:right="425" w:firstLine="567"/>
        <w:jc w:val="right"/>
        <w:rPr>
          <w:b/>
          <w:bCs/>
          <w:i/>
          <w:kern w:val="36"/>
          <w:sz w:val="22"/>
          <w:lang w:val="en-US"/>
        </w:rPr>
      </w:pPr>
    </w:p>
    <w:p w14:paraId="5802ABAB" w14:textId="77777777" w:rsidR="006B6681" w:rsidRDefault="006B6681" w:rsidP="006B6681">
      <w:pPr>
        <w:shd w:val="clear" w:color="auto" w:fill="FFFFFF"/>
        <w:ind w:right="425" w:firstLine="567"/>
        <w:jc w:val="right"/>
        <w:rPr>
          <w:b/>
          <w:bCs/>
          <w:i/>
          <w:kern w:val="36"/>
          <w:sz w:val="22"/>
          <w:lang w:val="en-US"/>
        </w:rPr>
      </w:pPr>
    </w:p>
    <w:p w14:paraId="7980A9E4" w14:textId="77777777" w:rsidR="006B6681" w:rsidRDefault="006B6681" w:rsidP="006B6681">
      <w:pPr>
        <w:shd w:val="clear" w:color="auto" w:fill="FFFFFF"/>
        <w:ind w:right="425" w:firstLine="567"/>
        <w:jc w:val="right"/>
        <w:rPr>
          <w:b/>
          <w:bCs/>
          <w:i/>
          <w:kern w:val="36"/>
          <w:sz w:val="22"/>
          <w:lang w:val="en-US"/>
        </w:rPr>
      </w:pPr>
    </w:p>
    <w:p w14:paraId="580289CF" w14:textId="77777777" w:rsidR="006B6681" w:rsidRDefault="006B6681" w:rsidP="006B6681">
      <w:pPr>
        <w:shd w:val="clear" w:color="auto" w:fill="FFFFFF"/>
        <w:ind w:right="425" w:firstLine="567"/>
        <w:jc w:val="right"/>
        <w:rPr>
          <w:b/>
          <w:bCs/>
          <w:i/>
          <w:kern w:val="36"/>
          <w:sz w:val="22"/>
          <w:lang w:val="en-US"/>
        </w:rPr>
      </w:pPr>
    </w:p>
    <w:p w14:paraId="746DBF4F" w14:textId="77777777" w:rsidR="006B6681" w:rsidRDefault="006B6681" w:rsidP="006B6681">
      <w:pPr>
        <w:shd w:val="clear" w:color="auto" w:fill="FFFFFF"/>
        <w:ind w:right="425" w:firstLine="567"/>
        <w:jc w:val="right"/>
        <w:rPr>
          <w:b/>
          <w:bCs/>
          <w:i/>
          <w:kern w:val="36"/>
          <w:sz w:val="22"/>
          <w:lang w:val="en-US"/>
        </w:rPr>
      </w:pPr>
    </w:p>
    <w:p w14:paraId="3151363B" w14:textId="77777777" w:rsidR="006B6681" w:rsidRDefault="006B6681" w:rsidP="006B6681">
      <w:pPr>
        <w:shd w:val="clear" w:color="auto" w:fill="FFFFFF"/>
        <w:ind w:right="425" w:firstLine="567"/>
        <w:jc w:val="right"/>
        <w:rPr>
          <w:b/>
          <w:bCs/>
          <w:i/>
          <w:kern w:val="36"/>
          <w:sz w:val="22"/>
          <w:lang w:val="en-US"/>
        </w:rPr>
      </w:pPr>
    </w:p>
    <w:p w14:paraId="139A4B14" w14:textId="77777777" w:rsidR="006B6681" w:rsidRDefault="006B6681" w:rsidP="006B6681">
      <w:pPr>
        <w:shd w:val="clear" w:color="auto" w:fill="FFFFFF"/>
        <w:ind w:right="425" w:firstLine="567"/>
        <w:jc w:val="right"/>
        <w:rPr>
          <w:b/>
          <w:bCs/>
          <w:i/>
          <w:kern w:val="36"/>
          <w:sz w:val="22"/>
          <w:lang w:val="en-US"/>
        </w:rPr>
      </w:pPr>
    </w:p>
    <w:p w14:paraId="213F0959" w14:textId="77777777" w:rsidR="006B6681" w:rsidRDefault="006B6681" w:rsidP="006B6681">
      <w:pPr>
        <w:shd w:val="clear" w:color="auto" w:fill="FFFFFF"/>
        <w:ind w:right="425" w:firstLine="567"/>
        <w:jc w:val="right"/>
        <w:rPr>
          <w:b/>
          <w:bCs/>
          <w:i/>
          <w:kern w:val="36"/>
          <w:sz w:val="22"/>
          <w:lang w:val="en-US"/>
        </w:rPr>
      </w:pPr>
    </w:p>
    <w:p w14:paraId="0A564EF6" w14:textId="77777777" w:rsidR="006B6681" w:rsidRDefault="006B6681" w:rsidP="006B6681">
      <w:pPr>
        <w:shd w:val="clear" w:color="auto" w:fill="FFFFFF"/>
        <w:ind w:right="425" w:firstLine="567"/>
        <w:jc w:val="right"/>
        <w:rPr>
          <w:b/>
          <w:bCs/>
          <w:i/>
          <w:kern w:val="36"/>
          <w:sz w:val="22"/>
          <w:lang w:val="en-US"/>
        </w:rPr>
      </w:pPr>
    </w:p>
    <w:p w14:paraId="2C1FEC9D" w14:textId="77777777" w:rsidR="006B6681" w:rsidRDefault="006B6681" w:rsidP="006B6681">
      <w:pPr>
        <w:shd w:val="clear" w:color="auto" w:fill="FFFFFF"/>
        <w:ind w:right="425" w:firstLine="567"/>
        <w:jc w:val="right"/>
        <w:rPr>
          <w:b/>
          <w:bCs/>
          <w:i/>
          <w:kern w:val="36"/>
          <w:sz w:val="22"/>
          <w:lang w:val="en-US"/>
        </w:rPr>
      </w:pPr>
    </w:p>
    <w:p w14:paraId="5FC5142E" w14:textId="77777777" w:rsidR="006B6681" w:rsidRDefault="006B6681" w:rsidP="006B6681">
      <w:pPr>
        <w:shd w:val="clear" w:color="auto" w:fill="FFFFFF"/>
        <w:ind w:right="425" w:firstLine="567"/>
        <w:jc w:val="right"/>
        <w:rPr>
          <w:b/>
          <w:bCs/>
          <w:i/>
          <w:kern w:val="36"/>
          <w:sz w:val="22"/>
          <w:lang w:val="en-US"/>
        </w:rPr>
      </w:pPr>
    </w:p>
    <w:p w14:paraId="26A41E0D" w14:textId="77777777" w:rsidR="006B6681" w:rsidRDefault="006B6681" w:rsidP="006B6681">
      <w:pPr>
        <w:shd w:val="clear" w:color="auto" w:fill="FFFFFF"/>
        <w:ind w:right="425" w:firstLine="567"/>
        <w:jc w:val="right"/>
        <w:rPr>
          <w:b/>
          <w:bCs/>
          <w:i/>
          <w:kern w:val="36"/>
          <w:sz w:val="22"/>
          <w:lang w:val="en-US"/>
        </w:rPr>
      </w:pPr>
    </w:p>
    <w:p w14:paraId="01219D70" w14:textId="77777777" w:rsidR="006B6681" w:rsidRDefault="006B6681" w:rsidP="006B6681">
      <w:pPr>
        <w:shd w:val="clear" w:color="auto" w:fill="FFFFFF"/>
        <w:ind w:right="425" w:firstLine="567"/>
        <w:jc w:val="right"/>
        <w:rPr>
          <w:b/>
          <w:bCs/>
          <w:i/>
          <w:kern w:val="36"/>
          <w:sz w:val="22"/>
          <w:lang w:val="en-US"/>
        </w:rPr>
      </w:pPr>
    </w:p>
    <w:p w14:paraId="01A17475" w14:textId="77777777" w:rsidR="006B6681" w:rsidRDefault="006B6681" w:rsidP="006B6681">
      <w:pPr>
        <w:shd w:val="clear" w:color="auto" w:fill="FFFFFF"/>
        <w:ind w:right="425" w:firstLine="567"/>
        <w:jc w:val="right"/>
        <w:rPr>
          <w:b/>
          <w:bCs/>
          <w:i/>
          <w:kern w:val="36"/>
          <w:sz w:val="22"/>
          <w:lang w:val="en-US"/>
        </w:rPr>
      </w:pPr>
    </w:p>
    <w:p w14:paraId="29FD6AC6" w14:textId="77777777" w:rsidR="006B6681" w:rsidRDefault="006B6681" w:rsidP="006B6681">
      <w:pPr>
        <w:shd w:val="clear" w:color="auto" w:fill="FFFFFF"/>
        <w:ind w:right="425" w:firstLine="567"/>
        <w:jc w:val="right"/>
        <w:rPr>
          <w:b/>
          <w:bCs/>
          <w:i/>
          <w:kern w:val="36"/>
          <w:sz w:val="22"/>
          <w:lang w:val="en-US"/>
        </w:rPr>
      </w:pPr>
    </w:p>
    <w:p w14:paraId="79F5EABA" w14:textId="77777777" w:rsidR="006B6681" w:rsidRDefault="006B6681" w:rsidP="006B6681">
      <w:pPr>
        <w:shd w:val="clear" w:color="auto" w:fill="FFFFFF"/>
        <w:ind w:right="425" w:firstLine="567"/>
        <w:jc w:val="right"/>
        <w:rPr>
          <w:b/>
          <w:bCs/>
          <w:i/>
          <w:kern w:val="36"/>
          <w:sz w:val="22"/>
          <w:lang w:val="en-US"/>
        </w:rPr>
      </w:pPr>
    </w:p>
    <w:p w14:paraId="6A3AED59" w14:textId="77777777" w:rsidR="006B6681" w:rsidRDefault="006B6681" w:rsidP="006B6681">
      <w:pPr>
        <w:shd w:val="clear" w:color="auto" w:fill="FFFFFF"/>
        <w:ind w:right="425" w:firstLine="567"/>
        <w:jc w:val="right"/>
        <w:rPr>
          <w:b/>
          <w:bCs/>
          <w:i/>
          <w:kern w:val="36"/>
          <w:sz w:val="22"/>
          <w:lang w:val="en-US"/>
        </w:rPr>
      </w:pPr>
    </w:p>
    <w:p w14:paraId="71B056A8" w14:textId="77777777" w:rsidR="006B6681" w:rsidRDefault="006B6681" w:rsidP="006B6681">
      <w:pPr>
        <w:shd w:val="clear" w:color="auto" w:fill="FFFFFF"/>
        <w:ind w:right="425" w:firstLine="567"/>
        <w:jc w:val="right"/>
        <w:rPr>
          <w:b/>
          <w:bCs/>
          <w:i/>
          <w:kern w:val="36"/>
          <w:sz w:val="22"/>
          <w:lang w:val="en-US"/>
        </w:rPr>
      </w:pPr>
    </w:p>
    <w:p w14:paraId="14F95761" w14:textId="77777777" w:rsidR="006B6681" w:rsidRDefault="006B6681" w:rsidP="006B6681">
      <w:pPr>
        <w:shd w:val="clear" w:color="auto" w:fill="FFFFFF"/>
        <w:ind w:right="425" w:firstLine="567"/>
        <w:jc w:val="right"/>
        <w:rPr>
          <w:b/>
          <w:bCs/>
          <w:i/>
          <w:kern w:val="36"/>
          <w:sz w:val="22"/>
          <w:lang w:val="en-US"/>
        </w:rPr>
      </w:pPr>
    </w:p>
    <w:p w14:paraId="3C99F0E4" w14:textId="77777777" w:rsidR="006B6681" w:rsidRDefault="006B6681" w:rsidP="006B6681">
      <w:pPr>
        <w:shd w:val="clear" w:color="auto" w:fill="FFFFFF"/>
        <w:ind w:right="425" w:firstLine="567"/>
        <w:jc w:val="right"/>
        <w:rPr>
          <w:b/>
          <w:bCs/>
          <w:i/>
          <w:kern w:val="36"/>
          <w:sz w:val="22"/>
          <w:lang w:val="en-US"/>
        </w:rPr>
      </w:pPr>
    </w:p>
    <w:p w14:paraId="78BB2DB2" w14:textId="77777777" w:rsidR="006B6681" w:rsidRDefault="006B6681" w:rsidP="006B6681">
      <w:pPr>
        <w:shd w:val="clear" w:color="auto" w:fill="FFFFFF"/>
        <w:ind w:right="425" w:firstLine="567"/>
        <w:jc w:val="right"/>
        <w:rPr>
          <w:b/>
          <w:bCs/>
          <w:i/>
          <w:kern w:val="36"/>
          <w:sz w:val="22"/>
          <w:lang w:val="en-US"/>
        </w:rPr>
      </w:pPr>
    </w:p>
    <w:p w14:paraId="3FD501D2" w14:textId="77777777" w:rsidR="006B6681" w:rsidRDefault="006B6681" w:rsidP="006B6681">
      <w:pPr>
        <w:shd w:val="clear" w:color="auto" w:fill="FFFFFF"/>
        <w:ind w:right="425" w:firstLine="567"/>
        <w:jc w:val="right"/>
        <w:rPr>
          <w:b/>
          <w:bCs/>
          <w:i/>
          <w:kern w:val="36"/>
          <w:sz w:val="22"/>
          <w:lang w:val="en-US"/>
        </w:rPr>
      </w:pPr>
    </w:p>
    <w:p w14:paraId="69B3AE60" w14:textId="77777777" w:rsidR="006B6681" w:rsidRDefault="006B6681" w:rsidP="006B6681">
      <w:pPr>
        <w:shd w:val="clear" w:color="auto" w:fill="FFFFFF"/>
        <w:ind w:right="425" w:firstLine="567"/>
        <w:jc w:val="right"/>
        <w:rPr>
          <w:b/>
          <w:bCs/>
          <w:i/>
          <w:kern w:val="36"/>
          <w:sz w:val="22"/>
          <w:lang w:val="en-US"/>
        </w:rPr>
      </w:pPr>
    </w:p>
    <w:p w14:paraId="2D3597F4" w14:textId="77777777" w:rsidR="006B6681" w:rsidRDefault="006B6681" w:rsidP="006B6681">
      <w:pPr>
        <w:shd w:val="clear" w:color="auto" w:fill="FFFFFF"/>
        <w:ind w:right="425" w:firstLine="567"/>
        <w:jc w:val="right"/>
        <w:rPr>
          <w:b/>
          <w:bCs/>
          <w:i/>
          <w:kern w:val="36"/>
          <w:sz w:val="22"/>
          <w:lang w:val="en-US"/>
        </w:rPr>
      </w:pPr>
    </w:p>
    <w:p w14:paraId="7C1347E0" w14:textId="77777777" w:rsidR="006B6681" w:rsidRDefault="006B6681" w:rsidP="006B6681">
      <w:pPr>
        <w:shd w:val="clear" w:color="auto" w:fill="FFFFFF"/>
        <w:ind w:right="425" w:firstLine="567"/>
        <w:jc w:val="right"/>
        <w:rPr>
          <w:b/>
          <w:bCs/>
          <w:i/>
          <w:kern w:val="36"/>
          <w:sz w:val="22"/>
          <w:lang w:val="en-US"/>
        </w:rPr>
      </w:pPr>
    </w:p>
    <w:p w14:paraId="0AB94D38" w14:textId="77777777" w:rsidR="006B6681" w:rsidRDefault="006B6681" w:rsidP="006B6681">
      <w:pPr>
        <w:shd w:val="clear" w:color="auto" w:fill="FFFFFF"/>
        <w:ind w:right="425" w:firstLine="567"/>
        <w:jc w:val="right"/>
        <w:rPr>
          <w:b/>
          <w:bCs/>
          <w:i/>
          <w:kern w:val="36"/>
          <w:sz w:val="22"/>
          <w:lang w:val="en-US"/>
        </w:rPr>
      </w:pPr>
    </w:p>
    <w:p w14:paraId="01D4261A" w14:textId="77777777" w:rsidR="006B6681" w:rsidRDefault="006B6681" w:rsidP="006B6681">
      <w:pPr>
        <w:shd w:val="clear" w:color="auto" w:fill="FFFFFF"/>
        <w:ind w:right="425" w:firstLine="567"/>
        <w:jc w:val="right"/>
        <w:rPr>
          <w:b/>
          <w:bCs/>
          <w:i/>
          <w:kern w:val="36"/>
          <w:sz w:val="22"/>
          <w:lang w:val="en-US"/>
        </w:rPr>
      </w:pPr>
    </w:p>
    <w:p w14:paraId="42C6753C" w14:textId="77777777" w:rsidR="006B6681" w:rsidRDefault="006B6681" w:rsidP="006B6681">
      <w:pPr>
        <w:shd w:val="clear" w:color="auto" w:fill="FFFFFF"/>
        <w:ind w:right="425" w:firstLine="567"/>
        <w:jc w:val="right"/>
        <w:rPr>
          <w:b/>
          <w:bCs/>
          <w:i/>
          <w:kern w:val="36"/>
          <w:sz w:val="22"/>
          <w:lang w:val="en-US"/>
        </w:rPr>
      </w:pPr>
    </w:p>
    <w:p w14:paraId="528C44B5" w14:textId="77777777" w:rsidR="006B6681" w:rsidRDefault="006B6681" w:rsidP="006B6681">
      <w:pPr>
        <w:shd w:val="clear" w:color="auto" w:fill="FFFFFF"/>
        <w:ind w:right="425" w:firstLine="567"/>
        <w:jc w:val="right"/>
        <w:rPr>
          <w:b/>
          <w:bCs/>
          <w:i/>
          <w:kern w:val="36"/>
          <w:sz w:val="22"/>
          <w:lang w:val="en-US"/>
        </w:rPr>
      </w:pPr>
    </w:p>
    <w:p w14:paraId="6A34B04A" w14:textId="77777777" w:rsidR="006B6681" w:rsidRDefault="006B6681" w:rsidP="006B6681">
      <w:pPr>
        <w:shd w:val="clear" w:color="auto" w:fill="FFFFFF"/>
        <w:ind w:right="425" w:firstLine="567"/>
        <w:jc w:val="right"/>
        <w:rPr>
          <w:b/>
          <w:bCs/>
          <w:i/>
          <w:kern w:val="36"/>
          <w:sz w:val="22"/>
          <w:lang w:val="en-US"/>
        </w:rPr>
      </w:pPr>
    </w:p>
    <w:p w14:paraId="025BED3D" w14:textId="77777777" w:rsidR="006B6681" w:rsidRDefault="006B6681" w:rsidP="006B6681">
      <w:pPr>
        <w:shd w:val="clear" w:color="auto" w:fill="FFFFFF"/>
        <w:ind w:right="425" w:firstLine="567"/>
        <w:jc w:val="right"/>
        <w:rPr>
          <w:b/>
          <w:bCs/>
          <w:i/>
          <w:kern w:val="36"/>
          <w:sz w:val="22"/>
          <w:lang w:val="en-US"/>
        </w:rPr>
      </w:pPr>
    </w:p>
    <w:p w14:paraId="1BA8F549" w14:textId="77777777" w:rsidR="006B6681" w:rsidRDefault="006B6681" w:rsidP="006B6681">
      <w:pPr>
        <w:shd w:val="clear" w:color="auto" w:fill="FFFFFF"/>
        <w:ind w:right="425" w:firstLine="567"/>
        <w:jc w:val="right"/>
        <w:rPr>
          <w:b/>
          <w:bCs/>
          <w:i/>
          <w:kern w:val="36"/>
          <w:sz w:val="22"/>
          <w:lang w:val="en-US"/>
        </w:rPr>
      </w:pPr>
    </w:p>
    <w:p w14:paraId="3BD6A6DF" w14:textId="77777777" w:rsidR="006B6681" w:rsidRDefault="006B6681" w:rsidP="006B6681">
      <w:pPr>
        <w:shd w:val="clear" w:color="auto" w:fill="FFFFFF"/>
        <w:ind w:right="425" w:firstLine="567"/>
        <w:jc w:val="right"/>
        <w:rPr>
          <w:b/>
          <w:bCs/>
          <w:i/>
          <w:kern w:val="36"/>
          <w:sz w:val="22"/>
          <w:lang w:val="en-US"/>
        </w:rPr>
      </w:pPr>
    </w:p>
    <w:p w14:paraId="4D6EC805" w14:textId="77777777" w:rsidR="006B6681" w:rsidRDefault="006B6681" w:rsidP="006B6681">
      <w:pPr>
        <w:shd w:val="clear" w:color="auto" w:fill="FFFFFF"/>
        <w:ind w:right="425" w:firstLine="567"/>
        <w:jc w:val="right"/>
        <w:rPr>
          <w:b/>
          <w:bCs/>
          <w:i/>
          <w:kern w:val="36"/>
          <w:sz w:val="22"/>
          <w:lang w:val="en-US"/>
        </w:rPr>
      </w:pPr>
    </w:p>
    <w:p w14:paraId="0C210981" w14:textId="77777777" w:rsidR="006B6681" w:rsidRPr="00C0029D" w:rsidRDefault="006B6681" w:rsidP="006B6681">
      <w:pPr>
        <w:shd w:val="clear" w:color="auto" w:fill="FFFFFF"/>
        <w:ind w:right="425" w:firstLine="567"/>
        <w:jc w:val="right"/>
        <w:rPr>
          <w:b/>
          <w:bCs/>
          <w:i/>
          <w:kern w:val="36"/>
          <w:sz w:val="22"/>
          <w:lang w:val="en-US"/>
        </w:rPr>
      </w:pPr>
      <w:r w:rsidRPr="00C0029D">
        <w:rPr>
          <w:b/>
          <w:bCs/>
          <w:i/>
          <w:kern w:val="36"/>
          <w:sz w:val="22"/>
          <w:lang w:val="en-US"/>
        </w:rPr>
        <w:t xml:space="preserve">Anexă </w:t>
      </w:r>
    </w:p>
    <w:p w14:paraId="6A764A1D" w14:textId="77777777" w:rsidR="006B6681" w:rsidRPr="006B6681" w:rsidRDefault="006B6681" w:rsidP="006B6681">
      <w:pPr>
        <w:shd w:val="clear" w:color="auto" w:fill="FFFFFF"/>
        <w:ind w:right="425" w:firstLine="567"/>
        <w:jc w:val="right"/>
        <w:rPr>
          <w:b/>
          <w:bCs/>
          <w:i/>
          <w:sz w:val="22"/>
          <w:lang w:val="en-US"/>
        </w:rPr>
      </w:pPr>
      <w:r w:rsidRPr="00C0029D">
        <w:rPr>
          <w:b/>
          <w:bCs/>
          <w:i/>
          <w:kern w:val="36"/>
          <w:sz w:val="22"/>
          <w:lang w:val="en-US"/>
        </w:rPr>
        <w:t>La Regulamentul</w:t>
      </w:r>
      <w:r w:rsidRPr="00C0029D">
        <w:rPr>
          <w:bCs/>
          <w:i/>
          <w:kern w:val="36"/>
          <w:sz w:val="22"/>
          <w:lang w:val="en-US"/>
        </w:rPr>
        <w:t xml:space="preserve"> </w:t>
      </w:r>
      <w:r w:rsidRPr="006B6681">
        <w:rPr>
          <w:b/>
          <w:bCs/>
          <w:i/>
          <w:sz w:val="22"/>
          <w:lang w:val="en-US"/>
        </w:rPr>
        <w:t xml:space="preserve">cu privire la </w:t>
      </w:r>
    </w:p>
    <w:p w14:paraId="570639D6" w14:textId="77777777" w:rsidR="006B6681" w:rsidRPr="006B6681" w:rsidRDefault="006B6681" w:rsidP="006B6681">
      <w:pPr>
        <w:shd w:val="clear" w:color="auto" w:fill="FFFFFF"/>
        <w:ind w:right="425" w:firstLine="567"/>
        <w:jc w:val="right"/>
        <w:rPr>
          <w:i/>
          <w:sz w:val="22"/>
          <w:lang w:val="en-US"/>
        </w:rPr>
      </w:pPr>
      <w:r w:rsidRPr="006B6681">
        <w:rPr>
          <w:b/>
          <w:bCs/>
          <w:i/>
          <w:sz w:val="22"/>
          <w:lang w:val="en-US"/>
        </w:rPr>
        <w:t xml:space="preserve">     procedurile de consultare publică </w:t>
      </w:r>
    </w:p>
    <w:p w14:paraId="24E5B7E3" w14:textId="77777777" w:rsidR="006B6681" w:rsidRPr="00C0029D" w:rsidRDefault="006B6681" w:rsidP="006B6681">
      <w:pPr>
        <w:shd w:val="clear" w:color="auto" w:fill="FFFFFF"/>
        <w:ind w:right="425" w:firstLine="567"/>
        <w:jc w:val="right"/>
        <w:rPr>
          <w:bCs/>
          <w:i/>
          <w:kern w:val="36"/>
          <w:sz w:val="22"/>
          <w:lang w:val="en-US"/>
        </w:rPr>
      </w:pPr>
      <w:r w:rsidRPr="006B6681">
        <w:rPr>
          <w:b/>
          <w:bCs/>
          <w:i/>
          <w:sz w:val="22"/>
          <w:lang w:val="en-US"/>
        </w:rPr>
        <w:t> cu societatea civilă în procesul decizional</w:t>
      </w:r>
    </w:p>
    <w:p w14:paraId="1BCC3D95" w14:textId="77777777" w:rsidR="006B6681" w:rsidRDefault="006B6681" w:rsidP="006B6681">
      <w:pPr>
        <w:shd w:val="clear" w:color="auto" w:fill="FFFFFF"/>
        <w:jc w:val="center"/>
        <w:rPr>
          <w:b/>
          <w:bCs/>
          <w:color w:val="000000" w:themeColor="text1"/>
          <w:lang w:val="en-US"/>
        </w:rPr>
      </w:pPr>
    </w:p>
    <w:p w14:paraId="056346DD" w14:textId="77777777" w:rsidR="006B6681" w:rsidRDefault="006B6681" w:rsidP="006B6681">
      <w:pPr>
        <w:shd w:val="clear" w:color="auto" w:fill="FFFFFF"/>
        <w:jc w:val="center"/>
        <w:rPr>
          <w:b/>
          <w:bCs/>
          <w:color w:val="000000" w:themeColor="text1"/>
          <w:lang w:val="en-US"/>
        </w:rPr>
      </w:pPr>
    </w:p>
    <w:p w14:paraId="4CA23592" w14:textId="77777777" w:rsidR="006B6681" w:rsidRPr="004F5C63" w:rsidRDefault="006B6681" w:rsidP="006B6681">
      <w:pPr>
        <w:shd w:val="clear" w:color="auto" w:fill="FFFFFF"/>
        <w:jc w:val="center"/>
        <w:rPr>
          <w:color w:val="000000" w:themeColor="text1"/>
          <w:lang w:val="en-US"/>
        </w:rPr>
      </w:pPr>
      <w:r w:rsidRPr="004F5C63">
        <w:rPr>
          <w:b/>
          <w:bCs/>
          <w:color w:val="000000" w:themeColor="text1"/>
          <w:lang w:val="en-US"/>
        </w:rPr>
        <w:t>Anunţ</w:t>
      </w:r>
    </w:p>
    <w:p w14:paraId="05EDFF1B" w14:textId="77777777" w:rsidR="006B6681" w:rsidRPr="004F5C63" w:rsidRDefault="006B6681" w:rsidP="006B6681">
      <w:pPr>
        <w:shd w:val="clear" w:color="auto" w:fill="FFFFFF"/>
        <w:jc w:val="center"/>
        <w:rPr>
          <w:color w:val="000000" w:themeColor="text1"/>
          <w:lang w:val="en-US"/>
        </w:rPr>
      </w:pPr>
      <w:r w:rsidRPr="004F5C63">
        <w:rPr>
          <w:b/>
          <w:bCs/>
          <w:color w:val="000000" w:themeColor="text1"/>
          <w:lang w:val="en-US"/>
        </w:rPr>
        <w:t>pentru iniţierea consultării publice a proiectului de decizie</w:t>
      </w:r>
    </w:p>
    <w:p w14:paraId="166052DA" w14:textId="77777777" w:rsidR="006B6681" w:rsidRPr="004F5C63" w:rsidRDefault="006B6681" w:rsidP="006B6681">
      <w:pPr>
        <w:shd w:val="clear" w:color="auto" w:fill="FFFFFF"/>
        <w:rPr>
          <w:color w:val="000000" w:themeColor="text1"/>
          <w:lang w:val="en-US"/>
        </w:rPr>
      </w:pPr>
    </w:p>
    <w:p w14:paraId="085736D6" w14:textId="77777777" w:rsidR="006B6681" w:rsidRPr="004F5C63" w:rsidRDefault="006B6681" w:rsidP="006B6681">
      <w:pPr>
        <w:shd w:val="clear" w:color="auto" w:fill="FFFFFF"/>
        <w:rPr>
          <w:color w:val="000000" w:themeColor="text1"/>
          <w:lang w:val="en-US"/>
        </w:rPr>
      </w:pPr>
      <w:r w:rsidRPr="004F5C63">
        <w:rPr>
          <w:color w:val="000000" w:themeColor="text1"/>
          <w:lang w:val="en-US"/>
        </w:rPr>
        <w:t xml:space="preserve">(Denumirea autorităţii publice) _____________________________________________________ </w:t>
      </w:r>
    </w:p>
    <w:p w14:paraId="14DF67B7" w14:textId="77777777" w:rsidR="006B6681" w:rsidRPr="004F5C63" w:rsidRDefault="006B6681" w:rsidP="006B6681">
      <w:pPr>
        <w:shd w:val="clear" w:color="auto" w:fill="FFFFFF"/>
        <w:rPr>
          <w:color w:val="000000" w:themeColor="text1"/>
          <w:lang w:val="en-US"/>
        </w:rPr>
      </w:pPr>
      <w:r w:rsidRPr="004F5C63">
        <w:rPr>
          <w:color w:val="000000" w:themeColor="text1"/>
          <w:lang w:val="en-US"/>
        </w:rPr>
        <w:t xml:space="preserve">iniţiază, începînd cu data de </w:t>
      </w:r>
      <w:r w:rsidRPr="004F5C63">
        <w:rPr>
          <w:b/>
          <w:i/>
          <w:color w:val="000000" w:themeColor="text1"/>
          <w:lang w:val="en-US"/>
        </w:rPr>
        <w:t>“</w:t>
      </w:r>
      <w:r w:rsidRPr="006B6681">
        <w:rPr>
          <w:b/>
          <w:i/>
          <w:color w:val="000000" w:themeColor="text1"/>
          <w:lang w:val="en-US"/>
        </w:rPr>
        <w:t>___</w:t>
      </w:r>
      <w:r>
        <w:rPr>
          <w:b/>
          <w:i/>
          <w:color w:val="000000" w:themeColor="text1"/>
          <w:lang w:val="en-US"/>
        </w:rPr>
        <w:t>” ______</w:t>
      </w:r>
      <w:r w:rsidRPr="004F5C63">
        <w:rPr>
          <w:b/>
          <w:i/>
          <w:color w:val="000000" w:themeColor="text1"/>
          <w:lang w:val="en-US"/>
        </w:rPr>
        <w:t>___202__</w:t>
      </w:r>
      <w:r w:rsidRPr="004F5C63">
        <w:rPr>
          <w:color w:val="000000" w:themeColor="text1"/>
          <w:lang w:val="en-US"/>
        </w:rPr>
        <w:t xml:space="preserve"> , consultarea publică a proiectului de decizie (denumirea proiectului) __________________________________</w:t>
      </w:r>
      <w:r>
        <w:rPr>
          <w:color w:val="000000" w:themeColor="text1"/>
          <w:lang w:val="en-US"/>
        </w:rPr>
        <w:t>__________</w:t>
      </w:r>
      <w:r w:rsidRPr="004F5C63">
        <w:rPr>
          <w:color w:val="000000" w:themeColor="text1"/>
          <w:lang w:val="en-US"/>
        </w:rPr>
        <w:t>___</w:t>
      </w:r>
      <w:r>
        <w:rPr>
          <w:color w:val="000000" w:themeColor="text1"/>
          <w:lang w:val="en-US"/>
        </w:rPr>
        <w:t>__</w:t>
      </w:r>
      <w:r w:rsidRPr="004F5C63">
        <w:rPr>
          <w:color w:val="000000" w:themeColor="text1"/>
          <w:lang w:val="en-US"/>
        </w:rPr>
        <w:t>__________</w:t>
      </w:r>
    </w:p>
    <w:p w14:paraId="599AA541" w14:textId="77777777" w:rsidR="006B6681" w:rsidRPr="004F5C63" w:rsidRDefault="006B6681" w:rsidP="006B6681">
      <w:pPr>
        <w:shd w:val="clear" w:color="auto" w:fill="FFFFFF"/>
        <w:ind w:right="283"/>
        <w:jc w:val="both"/>
        <w:rPr>
          <w:color w:val="000000" w:themeColor="text1"/>
          <w:lang w:val="en-US"/>
        </w:rPr>
      </w:pPr>
      <w:r w:rsidRPr="004F5C63">
        <w:rPr>
          <w:color w:val="000000" w:themeColor="text1"/>
          <w:lang w:val="en-US"/>
        </w:rPr>
        <w:t>_________________</w:t>
      </w:r>
      <w:r>
        <w:rPr>
          <w:color w:val="000000" w:themeColor="text1"/>
          <w:lang w:val="en-US"/>
        </w:rPr>
        <w:t>________________________</w:t>
      </w:r>
      <w:r w:rsidRPr="004F5C63">
        <w:rPr>
          <w:color w:val="000000" w:themeColor="text1"/>
          <w:lang w:val="en-US"/>
        </w:rPr>
        <w:t>_________________________________________________________________________________________________________________</w:t>
      </w:r>
    </w:p>
    <w:p w14:paraId="1CC29D49" w14:textId="77777777" w:rsidR="006B6681" w:rsidRPr="004F5C63" w:rsidRDefault="006B6681" w:rsidP="006B6681">
      <w:pPr>
        <w:shd w:val="clear" w:color="auto" w:fill="FFFFFF"/>
        <w:ind w:right="283"/>
        <w:jc w:val="both"/>
        <w:rPr>
          <w:color w:val="000000" w:themeColor="text1"/>
          <w:lang w:val="en-US"/>
        </w:rPr>
      </w:pPr>
      <w:r w:rsidRPr="004F5C63">
        <w:rPr>
          <w:color w:val="000000" w:themeColor="text1"/>
          <w:lang w:val="en-US"/>
        </w:rPr>
        <w:t>_______________________________</w:t>
      </w:r>
      <w:r>
        <w:rPr>
          <w:color w:val="000000" w:themeColor="text1"/>
          <w:lang w:val="en-US"/>
        </w:rPr>
        <w:t>____________________________</w:t>
      </w:r>
      <w:r w:rsidRPr="004F5C63">
        <w:rPr>
          <w:color w:val="000000" w:themeColor="text1"/>
          <w:lang w:val="en-US"/>
        </w:rPr>
        <w:t>__________________</w:t>
      </w:r>
    </w:p>
    <w:p w14:paraId="7118B7DB" w14:textId="77777777" w:rsidR="006B6681" w:rsidRPr="004F5C63" w:rsidRDefault="006B6681" w:rsidP="006B6681">
      <w:pPr>
        <w:shd w:val="clear" w:color="auto" w:fill="FFFFFF"/>
        <w:ind w:right="283"/>
        <w:rPr>
          <w:color w:val="000000" w:themeColor="text1"/>
          <w:lang w:val="en-US"/>
        </w:rPr>
      </w:pPr>
      <w:r w:rsidRPr="004F5C63">
        <w:rPr>
          <w:color w:val="000000" w:themeColor="text1"/>
          <w:lang w:val="en-US"/>
        </w:rPr>
        <w:t>Scopul proiectului de decizie este _____________________________________________</w:t>
      </w:r>
      <w:r>
        <w:rPr>
          <w:color w:val="000000" w:themeColor="text1"/>
          <w:lang w:val="en-US"/>
        </w:rPr>
        <w:t>_______________________</w:t>
      </w:r>
      <w:r w:rsidRPr="004F5C63">
        <w:rPr>
          <w:color w:val="000000" w:themeColor="text1"/>
          <w:lang w:val="en-US"/>
        </w:rPr>
        <w:t>_________</w:t>
      </w:r>
    </w:p>
    <w:p w14:paraId="5C52518E" w14:textId="77777777" w:rsidR="006B6681" w:rsidRPr="004F5C63" w:rsidRDefault="006B6681" w:rsidP="006B6681">
      <w:pPr>
        <w:shd w:val="clear" w:color="auto" w:fill="FFFFFF"/>
        <w:ind w:right="283"/>
        <w:jc w:val="both"/>
        <w:rPr>
          <w:color w:val="000000" w:themeColor="text1"/>
          <w:lang w:val="en-US"/>
        </w:rPr>
      </w:pPr>
      <w:r w:rsidRPr="004F5C63">
        <w:rPr>
          <w:color w:val="000000" w:themeColor="text1"/>
          <w:lang w:val="en-US"/>
        </w:rPr>
        <w:t>____________________________________________________</w:t>
      </w:r>
      <w:r>
        <w:rPr>
          <w:color w:val="000000" w:themeColor="text1"/>
          <w:lang w:val="en-US"/>
        </w:rPr>
        <w:t>_________________________</w:t>
      </w:r>
    </w:p>
    <w:p w14:paraId="5D0F9E4F" w14:textId="77777777" w:rsidR="006B6681" w:rsidRPr="004F5C63" w:rsidRDefault="006B6681" w:rsidP="006B6681">
      <w:pPr>
        <w:shd w:val="clear" w:color="auto" w:fill="FFFFFF"/>
        <w:ind w:right="283"/>
        <w:jc w:val="both"/>
        <w:rPr>
          <w:color w:val="000000" w:themeColor="text1"/>
          <w:lang w:val="en-US"/>
        </w:rPr>
      </w:pPr>
      <w:r w:rsidRPr="004F5C63">
        <w:rPr>
          <w:color w:val="000000" w:themeColor="text1"/>
          <w:lang w:val="en-US"/>
        </w:rPr>
        <w:t>____________________________________________________</w:t>
      </w:r>
      <w:r>
        <w:rPr>
          <w:color w:val="000000" w:themeColor="text1"/>
          <w:lang w:val="en-US"/>
        </w:rPr>
        <w:t>_________________________</w:t>
      </w:r>
    </w:p>
    <w:p w14:paraId="3B3921DA" w14:textId="77777777" w:rsidR="006B6681" w:rsidRPr="004F5C63" w:rsidRDefault="006B6681" w:rsidP="006B6681">
      <w:pPr>
        <w:shd w:val="clear" w:color="auto" w:fill="FFFFFF"/>
        <w:ind w:right="283"/>
        <w:jc w:val="both"/>
        <w:rPr>
          <w:color w:val="000000" w:themeColor="text1"/>
          <w:lang w:val="en-US"/>
        </w:rPr>
      </w:pPr>
      <w:r w:rsidRPr="004F5C63">
        <w:rPr>
          <w:color w:val="000000" w:themeColor="text1"/>
          <w:lang w:val="en-US"/>
        </w:rPr>
        <w:t>____________________________________________________</w:t>
      </w:r>
      <w:r>
        <w:rPr>
          <w:color w:val="000000" w:themeColor="text1"/>
          <w:lang w:val="en-US"/>
        </w:rPr>
        <w:t>_________________________</w:t>
      </w:r>
    </w:p>
    <w:p w14:paraId="19D48A47" w14:textId="77777777" w:rsidR="006B6681" w:rsidRPr="004F5C63" w:rsidRDefault="006B6681" w:rsidP="006B6681">
      <w:pPr>
        <w:shd w:val="clear" w:color="auto" w:fill="FFFFFF"/>
        <w:rPr>
          <w:color w:val="000000" w:themeColor="text1"/>
          <w:lang w:val="en-US"/>
        </w:rPr>
      </w:pPr>
      <w:r w:rsidRPr="004F5C63">
        <w:rPr>
          <w:color w:val="000000" w:themeColor="text1"/>
          <w:lang w:val="en-US"/>
        </w:rPr>
        <w:t>Necesitatea elaborării şi adoptării  proiectului de decizie este ___________________________</w:t>
      </w:r>
      <w:r>
        <w:rPr>
          <w:color w:val="000000" w:themeColor="text1"/>
          <w:lang w:val="en-US"/>
        </w:rPr>
        <w:t>____________________________________________</w:t>
      </w:r>
      <w:r w:rsidRPr="004F5C63">
        <w:rPr>
          <w:color w:val="000000" w:themeColor="text1"/>
          <w:lang w:val="en-US"/>
        </w:rPr>
        <w:t>________</w:t>
      </w:r>
    </w:p>
    <w:p w14:paraId="09C996B8" w14:textId="77777777" w:rsidR="006B6681" w:rsidRPr="004F5C63" w:rsidRDefault="006B6681" w:rsidP="006B6681">
      <w:pPr>
        <w:shd w:val="clear" w:color="auto" w:fill="FFFFFF"/>
        <w:rPr>
          <w:color w:val="000000" w:themeColor="text1"/>
          <w:lang w:val="en-US"/>
        </w:rPr>
      </w:pPr>
      <w:r w:rsidRPr="004F5C63">
        <w:rPr>
          <w:color w:val="000000" w:themeColor="text1"/>
          <w:lang w:val="en-US"/>
        </w:rPr>
        <w:t>_______________________________________________________________________________</w:t>
      </w:r>
    </w:p>
    <w:p w14:paraId="15A7CAEB" w14:textId="77777777" w:rsidR="006B6681" w:rsidRPr="004F5C63" w:rsidRDefault="006B6681" w:rsidP="006B6681">
      <w:pPr>
        <w:shd w:val="clear" w:color="auto" w:fill="FFFFFF"/>
        <w:rPr>
          <w:color w:val="000000" w:themeColor="text1"/>
          <w:lang w:val="en-US"/>
        </w:rPr>
      </w:pPr>
      <w:r w:rsidRPr="004F5C63">
        <w:rPr>
          <w:color w:val="000000" w:themeColor="text1"/>
          <w:lang w:val="en-US"/>
        </w:rPr>
        <w:t>Prevederile de bază ale proiectului sînt ___________________________________________</w:t>
      </w:r>
      <w:r>
        <w:rPr>
          <w:color w:val="000000" w:themeColor="text1"/>
          <w:lang w:val="en-US"/>
        </w:rPr>
        <w:t>_____________________________</w:t>
      </w:r>
      <w:r w:rsidRPr="004F5C63">
        <w:rPr>
          <w:color w:val="000000" w:themeColor="text1"/>
          <w:lang w:val="en-US"/>
        </w:rPr>
        <w:t>________</w:t>
      </w:r>
    </w:p>
    <w:p w14:paraId="61204414" w14:textId="77777777" w:rsidR="006B6681" w:rsidRPr="004F5C63" w:rsidRDefault="006B6681" w:rsidP="006B6681">
      <w:pPr>
        <w:shd w:val="clear" w:color="auto" w:fill="FFFFFF"/>
        <w:rPr>
          <w:color w:val="000000" w:themeColor="text1"/>
          <w:lang w:val="en-US"/>
        </w:rPr>
      </w:pPr>
      <w:r w:rsidRPr="004F5C63">
        <w:rPr>
          <w:color w:val="000000" w:themeColor="text1"/>
          <w:lang w:val="en-US"/>
        </w:rPr>
        <w:t>_________________________________________________________________________</w:t>
      </w:r>
      <w:r>
        <w:rPr>
          <w:color w:val="000000" w:themeColor="text1"/>
          <w:lang w:val="en-US"/>
        </w:rPr>
        <w:t>_______</w:t>
      </w:r>
    </w:p>
    <w:p w14:paraId="2DE0A1A3" w14:textId="77777777" w:rsidR="006B6681" w:rsidRPr="004F5C63" w:rsidRDefault="006B6681" w:rsidP="006B6681">
      <w:pPr>
        <w:shd w:val="clear" w:color="auto" w:fill="FFFFFF"/>
        <w:rPr>
          <w:color w:val="000000" w:themeColor="text1"/>
          <w:lang w:val="en-US"/>
        </w:rPr>
      </w:pPr>
      <w:r w:rsidRPr="004F5C63">
        <w:rPr>
          <w:color w:val="000000" w:themeColor="text1"/>
          <w:lang w:val="en-US"/>
        </w:rPr>
        <w:t>Beneficiarii proiectului de decizie sînt  ____________________</w:t>
      </w:r>
      <w:r>
        <w:rPr>
          <w:color w:val="000000" w:themeColor="text1"/>
          <w:lang w:val="en-US"/>
        </w:rPr>
        <w:t>______________________</w:t>
      </w:r>
      <w:r w:rsidRPr="004F5C63">
        <w:rPr>
          <w:color w:val="000000" w:themeColor="text1"/>
          <w:lang w:val="en-US"/>
        </w:rPr>
        <w:t>______</w:t>
      </w:r>
    </w:p>
    <w:p w14:paraId="1DA5B30C" w14:textId="77777777" w:rsidR="006B6681" w:rsidRPr="004F5C63" w:rsidRDefault="006B6681" w:rsidP="006B6681">
      <w:pPr>
        <w:shd w:val="clear" w:color="auto" w:fill="FFFFFF"/>
        <w:rPr>
          <w:color w:val="000000" w:themeColor="text1"/>
          <w:lang w:val="en-US"/>
        </w:rPr>
      </w:pPr>
      <w:r>
        <w:rPr>
          <w:color w:val="000000" w:themeColor="text1"/>
          <w:lang w:val="en-US"/>
        </w:rPr>
        <w:t>_______</w:t>
      </w:r>
      <w:r w:rsidRPr="004F5C63">
        <w:rPr>
          <w:color w:val="000000" w:themeColor="text1"/>
          <w:lang w:val="en-US"/>
        </w:rPr>
        <w:t>_________________________________________________________________________</w:t>
      </w:r>
    </w:p>
    <w:p w14:paraId="78D29C1D" w14:textId="77777777" w:rsidR="006B6681" w:rsidRPr="004F5C63" w:rsidRDefault="006B6681" w:rsidP="006B6681">
      <w:pPr>
        <w:shd w:val="clear" w:color="auto" w:fill="FFFFFF"/>
        <w:rPr>
          <w:color w:val="000000" w:themeColor="text1"/>
          <w:lang w:val="en-US"/>
        </w:rPr>
      </w:pPr>
      <w:r w:rsidRPr="004F5C63">
        <w:rPr>
          <w:color w:val="000000" w:themeColor="text1"/>
          <w:lang w:val="en-US"/>
        </w:rPr>
        <w:t>Rezultatele scontate ca urmare a implementării deciziei supuse consultă</w:t>
      </w:r>
      <w:r>
        <w:rPr>
          <w:color w:val="000000" w:themeColor="text1"/>
          <w:lang w:val="en-US"/>
        </w:rPr>
        <w:t>rii publice sînt ________</w:t>
      </w:r>
      <w:r w:rsidRPr="004F5C63">
        <w:rPr>
          <w:color w:val="000000" w:themeColor="text1"/>
          <w:lang w:val="en-US"/>
        </w:rPr>
        <w:t>__</w:t>
      </w:r>
    </w:p>
    <w:p w14:paraId="42BBECB0" w14:textId="77777777" w:rsidR="006B6681" w:rsidRPr="004F5C63" w:rsidRDefault="006B6681" w:rsidP="006B6681">
      <w:pPr>
        <w:shd w:val="clear" w:color="auto" w:fill="FFFFFF"/>
        <w:rPr>
          <w:color w:val="000000" w:themeColor="text1"/>
          <w:lang w:val="en-US"/>
        </w:rPr>
      </w:pPr>
      <w:r>
        <w:rPr>
          <w:color w:val="000000" w:themeColor="text1"/>
          <w:lang w:val="en-US"/>
        </w:rPr>
        <w:t>____</w:t>
      </w:r>
      <w:r w:rsidRPr="004F5C63">
        <w:rPr>
          <w:color w:val="000000" w:themeColor="text1"/>
          <w:lang w:val="en-US"/>
        </w:rPr>
        <w:t>____________________________________________________________________________</w:t>
      </w:r>
    </w:p>
    <w:p w14:paraId="3E73E1FF" w14:textId="77777777" w:rsidR="006B6681" w:rsidRPr="004F5C63" w:rsidRDefault="006B6681" w:rsidP="006B6681">
      <w:pPr>
        <w:shd w:val="clear" w:color="auto" w:fill="FFFFFF"/>
        <w:rPr>
          <w:color w:val="000000" w:themeColor="text1"/>
          <w:lang w:val="en-US"/>
        </w:rPr>
      </w:pPr>
      <w:r w:rsidRPr="004F5C63">
        <w:rPr>
          <w:color w:val="000000" w:themeColor="text1"/>
          <w:lang w:val="en-US"/>
        </w:rPr>
        <w:t>Impactul estimat al proiectului de decizie este. _______________</w:t>
      </w:r>
      <w:r>
        <w:rPr>
          <w:color w:val="000000" w:themeColor="text1"/>
          <w:lang w:val="en-US"/>
        </w:rPr>
        <w:t>_______</w:t>
      </w:r>
      <w:r w:rsidRPr="004F5C63">
        <w:rPr>
          <w:color w:val="000000" w:themeColor="text1"/>
          <w:lang w:val="en-US"/>
        </w:rPr>
        <w:t>____________________</w:t>
      </w:r>
    </w:p>
    <w:p w14:paraId="7EB1C71A" w14:textId="77777777" w:rsidR="006B6681" w:rsidRPr="004F5C63" w:rsidRDefault="006B6681" w:rsidP="006B6681">
      <w:pPr>
        <w:shd w:val="clear" w:color="auto" w:fill="FFFFFF"/>
        <w:rPr>
          <w:color w:val="000000" w:themeColor="text1"/>
          <w:lang w:val="en-US"/>
        </w:rPr>
      </w:pPr>
      <w:r>
        <w:rPr>
          <w:color w:val="000000" w:themeColor="text1"/>
          <w:lang w:val="en-US"/>
        </w:rPr>
        <w:t>_____</w:t>
      </w:r>
      <w:r w:rsidRPr="004F5C63">
        <w:rPr>
          <w:color w:val="000000" w:themeColor="text1"/>
          <w:lang w:val="en-US"/>
        </w:rPr>
        <w:t>___________________________________________________________________________</w:t>
      </w:r>
      <w:r w:rsidRPr="004F5C63">
        <w:rPr>
          <w:color w:val="000000" w:themeColor="text1"/>
          <w:lang w:val="en-US"/>
        </w:rPr>
        <w:br/>
        <w:t>Proiectul de decizie este elaborat în conformitate cu legislaţia în vigoare, prevederile corespondente ale legislaţiei comunitare şi cu tratatele internaţionale la care Republ</w:t>
      </w:r>
      <w:r>
        <w:rPr>
          <w:color w:val="000000" w:themeColor="text1"/>
          <w:lang w:val="en-US"/>
        </w:rPr>
        <w:t>ica Moldova este parte ___</w:t>
      </w:r>
      <w:r w:rsidRPr="004F5C63">
        <w:rPr>
          <w:color w:val="000000" w:themeColor="text1"/>
          <w:lang w:val="en-US"/>
        </w:rPr>
        <w:t>___</w:t>
      </w:r>
    </w:p>
    <w:p w14:paraId="05303DFD" w14:textId="77777777" w:rsidR="006B6681" w:rsidRPr="004F5C63" w:rsidRDefault="006B6681" w:rsidP="006B6681">
      <w:pPr>
        <w:shd w:val="clear" w:color="auto" w:fill="FFFFFF"/>
        <w:rPr>
          <w:color w:val="000000" w:themeColor="text1"/>
          <w:lang w:val="en-US"/>
        </w:rPr>
      </w:pPr>
      <w:r>
        <w:rPr>
          <w:color w:val="000000" w:themeColor="text1"/>
          <w:lang w:val="en-US"/>
        </w:rPr>
        <w:t>___</w:t>
      </w:r>
      <w:r w:rsidRPr="004F5C63">
        <w:rPr>
          <w:color w:val="000000" w:themeColor="text1"/>
          <w:lang w:val="en-US"/>
        </w:rPr>
        <w:t>_____________________________________________________________________________</w:t>
      </w:r>
    </w:p>
    <w:p w14:paraId="26C6CB09" w14:textId="77777777" w:rsidR="006B6681" w:rsidRPr="004F5C63" w:rsidRDefault="006B6681" w:rsidP="006B6681">
      <w:pPr>
        <w:shd w:val="clear" w:color="auto" w:fill="FFFFFF"/>
        <w:rPr>
          <w:color w:val="000000" w:themeColor="text1"/>
          <w:lang w:val="en-US"/>
        </w:rPr>
      </w:pPr>
      <w:r w:rsidRPr="004F5C63">
        <w:rPr>
          <w:color w:val="000000" w:themeColor="text1"/>
          <w:lang w:val="en-US"/>
        </w:rPr>
        <w:t>Recomandările pe marginea proiectului de decizie, supus consultării publice, pot fi expediate pînă pe data de “____” _______________20___,  în adresa dnei/dlui _________________________________, pe adresa electronică: ___________________________________, la numărul de telefon ____________ sau pe adresa __________________________________________.</w:t>
      </w:r>
    </w:p>
    <w:p w14:paraId="3367CD9F" w14:textId="77777777" w:rsidR="006B6681" w:rsidRPr="004F5C63" w:rsidRDefault="006B6681" w:rsidP="006B6681">
      <w:pPr>
        <w:shd w:val="clear" w:color="auto" w:fill="FFFFFF"/>
        <w:rPr>
          <w:color w:val="000000" w:themeColor="text1"/>
          <w:lang w:val="en-US"/>
        </w:rPr>
      </w:pPr>
      <w:r w:rsidRPr="004F5C63">
        <w:rPr>
          <w:color w:val="000000" w:themeColor="text1"/>
          <w:lang w:val="en-US"/>
        </w:rPr>
        <w:t>Proiectul deciziei (denumire</w:t>
      </w:r>
      <w:r>
        <w:rPr>
          <w:color w:val="000000" w:themeColor="text1"/>
          <w:lang w:val="en-US"/>
        </w:rPr>
        <w:t>a) __________________________</w:t>
      </w:r>
      <w:r w:rsidRPr="004F5C63">
        <w:rPr>
          <w:color w:val="000000" w:themeColor="text1"/>
          <w:lang w:val="en-US"/>
        </w:rPr>
        <w:t>____________________________</w:t>
      </w:r>
    </w:p>
    <w:p w14:paraId="30480CD4" w14:textId="77777777" w:rsidR="006B6681" w:rsidRPr="004F5C63" w:rsidRDefault="006B6681" w:rsidP="006B6681">
      <w:pPr>
        <w:shd w:val="clear" w:color="auto" w:fill="FFFFFF"/>
        <w:rPr>
          <w:color w:val="000000" w:themeColor="text1"/>
          <w:lang w:val="en-US"/>
        </w:rPr>
      </w:pPr>
      <w:r>
        <w:rPr>
          <w:color w:val="000000" w:themeColor="text1"/>
          <w:lang w:val="en-US"/>
        </w:rPr>
        <w:t>_______________________</w:t>
      </w:r>
      <w:r w:rsidRPr="004F5C63">
        <w:rPr>
          <w:color w:val="000000" w:themeColor="text1"/>
          <w:lang w:val="en-US"/>
        </w:rPr>
        <w:t>_________________________________________________________</w:t>
      </w:r>
    </w:p>
    <w:p w14:paraId="5720E01B" w14:textId="77777777" w:rsidR="006B6681" w:rsidRPr="004F5C63" w:rsidRDefault="006B6681" w:rsidP="006B6681">
      <w:pPr>
        <w:shd w:val="clear" w:color="auto" w:fill="FFFFFF"/>
        <w:rPr>
          <w:color w:val="000000" w:themeColor="text1"/>
          <w:lang w:val="en-US"/>
        </w:rPr>
      </w:pPr>
      <w:r>
        <w:rPr>
          <w:color w:val="000000" w:themeColor="text1"/>
          <w:lang w:val="en-US"/>
        </w:rPr>
        <w:t>______________________</w:t>
      </w:r>
      <w:r w:rsidRPr="004F5C63">
        <w:rPr>
          <w:color w:val="000000" w:themeColor="text1"/>
          <w:lang w:val="en-US"/>
        </w:rPr>
        <w:t>__________________________________________________________</w:t>
      </w:r>
    </w:p>
    <w:p w14:paraId="23424367" w14:textId="77777777" w:rsidR="006B6681" w:rsidRPr="004F5C63" w:rsidRDefault="006B6681" w:rsidP="006B6681">
      <w:pPr>
        <w:shd w:val="clear" w:color="auto" w:fill="FFFFFF"/>
        <w:rPr>
          <w:color w:val="000000" w:themeColor="text1"/>
        </w:rPr>
      </w:pPr>
      <w:r w:rsidRPr="004F5C63">
        <w:rPr>
          <w:color w:val="000000" w:themeColor="text1"/>
          <w:lang w:val="en-US"/>
        </w:rPr>
        <w:t xml:space="preserve">şi nota de fundamentare (după caz, studii analitice, acte de analiză a impactului de reglementare, alte materiale care au stat la baza elaborări proiectului de decizie etc) sînt disponibile </w:t>
      </w:r>
      <w:r w:rsidRPr="004F5C63">
        <w:rPr>
          <w:b/>
          <w:color w:val="000000" w:themeColor="text1"/>
          <w:lang w:val="en-US"/>
        </w:rPr>
        <w:t>pe pagina web oficială</w:t>
      </w:r>
      <w:r w:rsidRPr="004F5C63">
        <w:rPr>
          <w:color w:val="000000" w:themeColor="text1"/>
          <w:lang w:val="en-US"/>
        </w:rPr>
        <w:t xml:space="preserve"> a Consiliului raional Sîngerei </w:t>
      </w:r>
      <w:r w:rsidRPr="004F5C63">
        <w:rPr>
          <w:b/>
          <w:color w:val="000000" w:themeColor="text1"/>
          <w:lang w:val="en-US"/>
        </w:rPr>
        <w:t>www.singerei.md</w:t>
      </w:r>
      <w:r w:rsidRPr="004F5C63">
        <w:rPr>
          <w:color w:val="000000" w:themeColor="text1"/>
          <w:lang w:val="en-US"/>
        </w:rPr>
        <w:t xml:space="preserve"> sau la sediul Consiliului raional Sîngerei, situat pe adresa </w:t>
      </w:r>
      <w:r w:rsidRPr="004F5C63">
        <w:rPr>
          <w:b/>
          <w:i/>
          <w:color w:val="000000" w:themeColor="text1"/>
          <w:lang w:val="en-US"/>
        </w:rPr>
        <w:t>or. Sîngerei, str, Independenței 111</w:t>
      </w:r>
    </w:p>
    <w:p w14:paraId="402086DB" w14:textId="77777777" w:rsidR="006B6681" w:rsidRPr="00B633EF" w:rsidRDefault="006B6681" w:rsidP="006B6681">
      <w:pPr>
        <w:shd w:val="clear" w:color="auto" w:fill="FFFFFF"/>
        <w:jc w:val="center"/>
        <w:rPr>
          <w:bCs/>
          <w:kern w:val="36"/>
          <w:lang w:val="en-US"/>
        </w:rPr>
      </w:pPr>
    </w:p>
    <w:p w14:paraId="3AE2617E" w14:textId="77777777" w:rsidR="006B6681" w:rsidRDefault="006B6681" w:rsidP="006B6681">
      <w:pPr>
        <w:shd w:val="clear" w:color="auto" w:fill="FFFFFF"/>
        <w:jc w:val="both"/>
        <w:rPr>
          <w:bCs/>
          <w:color w:val="000000" w:themeColor="text1"/>
          <w:kern w:val="36"/>
          <w:lang w:val="en-US"/>
        </w:rPr>
      </w:pPr>
    </w:p>
    <w:p w14:paraId="7A49926B" w14:textId="77777777" w:rsidR="006B6681" w:rsidRDefault="006B6681" w:rsidP="00282376">
      <w:pPr>
        <w:pStyle w:val="af5"/>
        <w:spacing w:before="0" w:beforeAutospacing="0" w:after="0" w:afterAutospacing="0"/>
        <w:jc w:val="right"/>
        <w:rPr>
          <w:b/>
          <w:bCs/>
          <w:color w:val="333333"/>
          <w:spacing w:val="40"/>
          <w:lang w:val="en-US"/>
        </w:rPr>
      </w:pPr>
    </w:p>
    <w:p w14:paraId="7383056F" w14:textId="77777777" w:rsidR="006B6681" w:rsidRDefault="006B6681" w:rsidP="00282376">
      <w:pPr>
        <w:pStyle w:val="af5"/>
        <w:spacing w:before="0" w:beforeAutospacing="0" w:after="0" w:afterAutospacing="0"/>
        <w:jc w:val="right"/>
        <w:rPr>
          <w:b/>
          <w:bCs/>
          <w:color w:val="333333"/>
          <w:spacing w:val="40"/>
          <w:lang w:val="en-US"/>
        </w:rPr>
      </w:pPr>
    </w:p>
    <w:p w14:paraId="04746931" w14:textId="77777777" w:rsidR="006B6681" w:rsidRDefault="006B6681" w:rsidP="00282376">
      <w:pPr>
        <w:pStyle w:val="af5"/>
        <w:spacing w:before="0" w:beforeAutospacing="0" w:after="0" w:afterAutospacing="0"/>
        <w:jc w:val="right"/>
        <w:rPr>
          <w:b/>
          <w:bCs/>
          <w:color w:val="333333"/>
          <w:spacing w:val="40"/>
          <w:lang w:val="en-US"/>
        </w:rPr>
      </w:pPr>
    </w:p>
    <w:p w14:paraId="00F425A4" w14:textId="77777777" w:rsidR="006B6681" w:rsidRDefault="006B6681" w:rsidP="00282376">
      <w:pPr>
        <w:pStyle w:val="af5"/>
        <w:spacing w:before="0" w:beforeAutospacing="0" w:after="0" w:afterAutospacing="0"/>
        <w:jc w:val="right"/>
        <w:rPr>
          <w:b/>
          <w:bCs/>
          <w:color w:val="333333"/>
          <w:spacing w:val="40"/>
          <w:lang w:val="en-US"/>
        </w:rPr>
      </w:pPr>
    </w:p>
    <w:p w14:paraId="3154B7D5" w14:textId="77777777" w:rsidR="006B6681" w:rsidRPr="00B65A02" w:rsidRDefault="006B6681" w:rsidP="00282376">
      <w:pPr>
        <w:pStyle w:val="af5"/>
        <w:spacing w:before="0" w:beforeAutospacing="0" w:after="0" w:afterAutospacing="0"/>
        <w:jc w:val="right"/>
        <w:rPr>
          <w:b/>
          <w:bCs/>
          <w:color w:val="333333"/>
          <w:spacing w:val="40"/>
          <w:lang w:val="en-US"/>
        </w:rPr>
      </w:pPr>
    </w:p>
    <w:sectPr w:rsidR="006B6681" w:rsidRPr="00B65A02"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1FA7933"/>
    <w:multiLevelType w:val="multilevel"/>
    <w:tmpl w:val="C8BA2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3">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7">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8">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9">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3">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5">
    <w:nsid w:val="375C7084"/>
    <w:multiLevelType w:val="hybridMultilevel"/>
    <w:tmpl w:val="9932B6E6"/>
    <w:lvl w:ilvl="0" w:tplc="66204C02">
      <w:start w:val="3"/>
      <w:numFmt w:val="decimal"/>
      <w:lvlText w:val="%1."/>
      <w:lvlJc w:val="left"/>
      <w:pPr>
        <w:ind w:left="1287" w:hanging="360"/>
      </w:pPr>
      <w:rPr>
        <w:rFonts w:hint="default"/>
        <w:color w:val="auto"/>
      </w:rPr>
    </w:lvl>
    <w:lvl w:ilvl="1" w:tplc="3A80BD08">
      <w:start w:val="1"/>
      <w:numFmt w:val="decimal"/>
      <w:lvlText w:val="%2)"/>
      <w:lvlJc w:val="left"/>
      <w:pPr>
        <w:ind w:left="2007" w:hanging="36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nsid w:val="377C4946"/>
    <w:multiLevelType w:val="hybridMultilevel"/>
    <w:tmpl w:val="AA90E764"/>
    <w:lvl w:ilvl="0" w:tplc="927C062E">
      <w:start w:val="1"/>
      <w:numFmt w:val="decimal"/>
      <w:lvlText w:val="%1."/>
      <w:lvlJc w:val="left"/>
      <w:pPr>
        <w:ind w:left="1287" w:hanging="360"/>
      </w:pPr>
      <w:rPr>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7">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8">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22">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4">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6">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7">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8">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9">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31">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3">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29"/>
  </w:num>
  <w:num w:numId="3">
    <w:abstractNumId w:val="3"/>
  </w:num>
  <w:num w:numId="4">
    <w:abstractNumId w:val="24"/>
  </w:num>
  <w:num w:numId="5">
    <w:abstractNumId w:val="0"/>
  </w:num>
  <w:num w:numId="6">
    <w:abstractNumId w:val="21"/>
  </w:num>
  <w:num w:numId="7">
    <w:abstractNumId w:val="1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7"/>
  </w:num>
  <w:num w:numId="11">
    <w:abstractNumId w:val="12"/>
  </w:num>
  <w:num w:numId="12">
    <w:abstractNumId w:val="25"/>
  </w:num>
  <w:num w:numId="13">
    <w:abstractNumId w:val="9"/>
  </w:num>
  <w:num w:numId="14">
    <w:abstractNumId w:val="19"/>
  </w:num>
  <w:num w:numId="1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30"/>
  </w:num>
  <w:num w:numId="19">
    <w:abstractNumId w:val="23"/>
  </w:num>
  <w:num w:numId="20">
    <w:abstractNumId w:val="10"/>
  </w:num>
  <w:num w:numId="21">
    <w:abstractNumId w:val="11"/>
  </w:num>
  <w:num w:numId="22">
    <w:abstractNumId w:val="26"/>
  </w:num>
  <w:num w:numId="23">
    <w:abstractNumId w:val="28"/>
  </w:num>
  <w:num w:numId="24">
    <w:abstractNumId w:val="5"/>
  </w:num>
  <w:num w:numId="25">
    <w:abstractNumId w:val="31"/>
  </w:num>
  <w:num w:numId="26">
    <w:abstractNumId w:val="4"/>
  </w:num>
  <w:num w:numId="27">
    <w:abstractNumId w:val="3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1"/>
  </w:num>
  <w:num w:numId="34">
    <w:abstractNumId w:val="15"/>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0FBC"/>
    <w:rsid w:val="000D71A3"/>
    <w:rsid w:val="000F4706"/>
    <w:rsid w:val="0010067B"/>
    <w:rsid w:val="0013153B"/>
    <w:rsid w:val="001321E7"/>
    <w:rsid w:val="00140A4E"/>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A747B"/>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B6681"/>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76DC"/>
    <w:rsid w:val="00BA3868"/>
    <w:rsid w:val="00BB1874"/>
    <w:rsid w:val="00BB6F8E"/>
    <w:rsid w:val="00BE1B2B"/>
    <w:rsid w:val="00BE58C7"/>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uiPriority w:val="22"/>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 w:type="character" w:customStyle="1" w:styleId="23">
    <w:name w:val="Основной текст (2)_"/>
    <w:basedOn w:val="a0"/>
    <w:link w:val="24"/>
    <w:rsid w:val="006B6681"/>
    <w:rPr>
      <w:rFonts w:ascii="Times New Roman" w:eastAsia="Times New Roman" w:hAnsi="Times New Roman" w:cs="Times New Roman"/>
      <w:sz w:val="28"/>
      <w:szCs w:val="28"/>
    </w:rPr>
  </w:style>
  <w:style w:type="paragraph" w:customStyle="1" w:styleId="24">
    <w:name w:val="Основной текст (2)"/>
    <w:basedOn w:val="a"/>
    <w:link w:val="23"/>
    <w:rsid w:val="006B6681"/>
    <w:pPr>
      <w:widowControl w:val="0"/>
      <w:spacing w:line="276" w:lineRule="auto"/>
      <w:ind w:firstLine="320"/>
    </w:pPr>
    <w:rPr>
      <w:sz w:val="28"/>
      <w:szCs w:val="28"/>
      <w:lang w:eastAsia="en-US"/>
    </w:rPr>
  </w:style>
  <w:style w:type="character" w:customStyle="1" w:styleId="af6">
    <w:name w:val="Основной текст_"/>
    <w:basedOn w:val="a0"/>
    <w:link w:val="13"/>
    <w:rsid w:val="006B6681"/>
    <w:rPr>
      <w:rFonts w:ascii="Times New Roman" w:eastAsia="Times New Roman" w:hAnsi="Times New Roman" w:cs="Times New Roman"/>
    </w:rPr>
  </w:style>
  <w:style w:type="paragraph" w:customStyle="1" w:styleId="13">
    <w:name w:val="Основной текст1"/>
    <w:basedOn w:val="a"/>
    <w:link w:val="af6"/>
    <w:rsid w:val="006B6681"/>
    <w:pPr>
      <w:widowControl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uiPriority w:val="22"/>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 w:type="character" w:customStyle="1" w:styleId="23">
    <w:name w:val="Основной текст (2)_"/>
    <w:basedOn w:val="a0"/>
    <w:link w:val="24"/>
    <w:rsid w:val="006B6681"/>
    <w:rPr>
      <w:rFonts w:ascii="Times New Roman" w:eastAsia="Times New Roman" w:hAnsi="Times New Roman" w:cs="Times New Roman"/>
      <w:sz w:val="28"/>
      <w:szCs w:val="28"/>
    </w:rPr>
  </w:style>
  <w:style w:type="paragraph" w:customStyle="1" w:styleId="24">
    <w:name w:val="Основной текст (2)"/>
    <w:basedOn w:val="a"/>
    <w:link w:val="23"/>
    <w:rsid w:val="006B6681"/>
    <w:pPr>
      <w:widowControl w:val="0"/>
      <w:spacing w:line="276" w:lineRule="auto"/>
      <w:ind w:firstLine="320"/>
    </w:pPr>
    <w:rPr>
      <w:sz w:val="28"/>
      <w:szCs w:val="28"/>
      <w:lang w:eastAsia="en-US"/>
    </w:rPr>
  </w:style>
  <w:style w:type="character" w:customStyle="1" w:styleId="af6">
    <w:name w:val="Основной текст_"/>
    <w:basedOn w:val="a0"/>
    <w:link w:val="13"/>
    <w:rsid w:val="006B6681"/>
    <w:rPr>
      <w:rFonts w:ascii="Times New Roman" w:eastAsia="Times New Roman" w:hAnsi="Times New Roman" w:cs="Times New Roman"/>
    </w:rPr>
  </w:style>
  <w:style w:type="paragraph" w:customStyle="1" w:styleId="13">
    <w:name w:val="Основной текст1"/>
    <w:basedOn w:val="a"/>
    <w:link w:val="af6"/>
    <w:rsid w:val="006B6681"/>
    <w:pPr>
      <w:widowControl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erei.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ingerei.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ngerei.md" TargetMode="External"/><Relationship Id="rId5" Type="http://schemas.openxmlformats.org/officeDocument/2006/relationships/settings" Target="settings.xml"/><Relationship Id="rId10" Type="http://schemas.openxmlformats.org/officeDocument/2006/relationships/hyperlink" Target="http://www.singerei.md" TargetMode="External"/><Relationship Id="rId4" Type="http://schemas.microsoft.com/office/2007/relationships/stylesWithEffects" Target="stylesWithEffects.xml"/><Relationship Id="rId9" Type="http://schemas.openxmlformats.org/officeDocument/2006/relationships/hyperlink" Target="http://www.singerei.m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ADC1-2CFF-4CA3-B3AB-5F6C768A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3239</Words>
  <Characters>18790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3</cp:revision>
  <cp:lastPrinted>2024-12-05T08:37:00Z</cp:lastPrinted>
  <dcterms:created xsi:type="dcterms:W3CDTF">2025-09-02T13:29:00Z</dcterms:created>
  <dcterms:modified xsi:type="dcterms:W3CDTF">2025-09-02T13:40:00Z</dcterms:modified>
</cp:coreProperties>
</file>