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51F251E9" w14:textId="583D3980" w:rsidR="0099493F" w:rsidRDefault="0099493F" w:rsidP="0099493F">
      <w:pPr>
        <w:jc w:val="right"/>
        <w:rPr>
          <w:b/>
          <w:lang w:val="en-US"/>
        </w:rPr>
      </w:pPr>
      <w:r>
        <w:rPr>
          <w:b/>
          <w:lang w:val="en-US"/>
        </w:rPr>
        <w:t>EXTRAS</w:t>
      </w:r>
    </w:p>
    <w:p w14:paraId="6387DD4C" w14:textId="5FCDF6F9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E538B1">
        <w:rPr>
          <w:b/>
          <w:lang w:val="en-US"/>
        </w:rPr>
        <w:t>16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263FF258" w14:textId="77777777" w:rsidR="00914E88" w:rsidRDefault="00914E88" w:rsidP="00914E88">
      <w:pPr>
        <w:spacing w:line="276" w:lineRule="auto"/>
        <w:jc w:val="both"/>
        <w:rPr>
          <w:b/>
          <w:lang w:val="ro-RO"/>
        </w:rPr>
      </w:pPr>
      <w:r w:rsidRPr="00914E88">
        <w:rPr>
          <w:b/>
          <w:lang w:val="ro-RO"/>
        </w:rPr>
        <w:t>Cu privire la modificarea Deciziei nr.</w:t>
      </w:r>
      <w:r>
        <w:rPr>
          <w:b/>
          <w:lang w:val="ro-RO"/>
        </w:rPr>
        <w:t xml:space="preserve"> </w:t>
      </w:r>
      <w:r w:rsidRPr="00914E88">
        <w:rPr>
          <w:b/>
          <w:lang w:val="ro-RO"/>
        </w:rPr>
        <w:t xml:space="preserve">3/9 din 02.06.2025 cu privire la primirea </w:t>
      </w:r>
    </w:p>
    <w:p w14:paraId="175B5CFC" w14:textId="77777777" w:rsidR="00914E88" w:rsidRDefault="00914E88" w:rsidP="00914E88">
      <w:pPr>
        <w:spacing w:line="276" w:lineRule="auto"/>
        <w:jc w:val="both"/>
        <w:rPr>
          <w:b/>
          <w:lang w:val="ro-RO"/>
        </w:rPr>
      </w:pPr>
      <w:r w:rsidRPr="00914E88">
        <w:rPr>
          <w:b/>
          <w:lang w:val="ro-RO"/>
        </w:rPr>
        <w:t xml:space="preserve">activelor (lucrări de reparații capitale, efectuate de ATAS NORD-VEST) </w:t>
      </w:r>
    </w:p>
    <w:p w14:paraId="16204D44" w14:textId="270AF2E9" w:rsidR="00914E88" w:rsidRPr="00914E88" w:rsidRDefault="00914E88" w:rsidP="00914E88">
      <w:pPr>
        <w:spacing w:line="276" w:lineRule="auto"/>
        <w:jc w:val="both"/>
        <w:rPr>
          <w:b/>
          <w:lang w:val="ro-RO"/>
        </w:rPr>
      </w:pPr>
      <w:r w:rsidRPr="00914E88">
        <w:rPr>
          <w:b/>
          <w:lang w:val="ro-RO"/>
        </w:rPr>
        <w:t>în proprietatea publică a raionului</w:t>
      </w:r>
    </w:p>
    <w:p w14:paraId="7040DA7B" w14:textId="77777777" w:rsidR="00914E88" w:rsidRPr="00914E88" w:rsidRDefault="00914E88" w:rsidP="00914E88">
      <w:pPr>
        <w:spacing w:line="276" w:lineRule="auto"/>
        <w:jc w:val="both"/>
        <w:rPr>
          <w:b/>
          <w:color w:val="FF0000"/>
          <w:sz w:val="16"/>
          <w:szCs w:val="16"/>
          <w:lang w:val="ro-RO"/>
        </w:rPr>
      </w:pPr>
    </w:p>
    <w:p w14:paraId="030A840B" w14:textId="26ECE35F" w:rsidR="00914E88" w:rsidRPr="00914E88" w:rsidRDefault="00914E88" w:rsidP="00914E88">
      <w:pPr>
        <w:spacing w:line="276" w:lineRule="auto"/>
        <w:jc w:val="both"/>
        <w:rPr>
          <w:sz w:val="16"/>
          <w:szCs w:val="16"/>
          <w:lang w:val="ro-RO"/>
        </w:rPr>
      </w:pPr>
      <w:r w:rsidRPr="00914E88">
        <w:rPr>
          <w:sz w:val="22"/>
          <w:szCs w:val="22"/>
          <w:lang w:val="it-IT"/>
        </w:rPr>
        <w:t xml:space="preserve">        </w:t>
      </w:r>
      <w:r>
        <w:rPr>
          <w:lang w:val="it-IT"/>
        </w:rPr>
        <w:t>Avâ</w:t>
      </w:r>
      <w:r w:rsidRPr="00914E88">
        <w:rPr>
          <w:lang w:val="it-IT"/>
        </w:rPr>
        <w:t>nd în vedere</w:t>
      </w:r>
      <w:r>
        <w:rPr>
          <w:lang w:val="it-IT"/>
        </w:rPr>
        <w:t>:</w:t>
      </w:r>
      <w:r w:rsidRPr="00914E88">
        <w:rPr>
          <w:lang w:val="it-IT"/>
        </w:rPr>
        <w:t xml:space="preserve"> </w:t>
      </w:r>
      <w:r>
        <w:rPr>
          <w:lang w:val="it-IT"/>
        </w:rPr>
        <w:t>N</w:t>
      </w:r>
      <w:r w:rsidRPr="00914E88">
        <w:rPr>
          <w:lang w:val="it-IT"/>
        </w:rPr>
        <w:t xml:space="preserve">ota de fundamentare </w:t>
      </w:r>
      <w:r>
        <w:rPr>
          <w:lang w:val="it-IT"/>
        </w:rPr>
        <w:t xml:space="preserve">cu </w:t>
      </w:r>
      <w:r w:rsidRPr="00914E88">
        <w:rPr>
          <w:lang w:val="it-IT"/>
        </w:rPr>
        <w:t>p</w:t>
      </w:r>
      <w:r w:rsidRPr="00914E88">
        <w:rPr>
          <w:lang w:val="ro-RO"/>
        </w:rPr>
        <w:t>rivi</w:t>
      </w:r>
      <w:r>
        <w:rPr>
          <w:lang w:val="ro-RO"/>
        </w:rPr>
        <w:t>re la</w:t>
      </w:r>
      <w:r w:rsidRPr="00914E88">
        <w:rPr>
          <w:lang w:val="ro-RO"/>
        </w:rPr>
        <w:t xml:space="preserve"> modificarea Deciziei nr. 3/9 din 02 iunie 2025 „Cu privire la primirea activelor (lucrări de reparații capitale, efectuate de ATAS NORD-VEST) în proprietatea publică a raionului”</w:t>
      </w:r>
      <w:r>
        <w:rPr>
          <w:lang w:val="ro-RO"/>
        </w:rPr>
        <w:t>;</w:t>
      </w:r>
    </w:p>
    <w:p w14:paraId="20577A9D" w14:textId="7920D0DF" w:rsidR="00914E88" w:rsidRDefault="00914E88" w:rsidP="00914E88">
      <w:pPr>
        <w:spacing w:line="276" w:lineRule="auto"/>
        <w:jc w:val="both"/>
        <w:rPr>
          <w:color w:val="000000" w:themeColor="text1"/>
          <w:lang w:val="ro-RO"/>
        </w:rPr>
      </w:pPr>
      <w:r w:rsidRPr="00914E88">
        <w:rPr>
          <w:lang w:val="ro-RO"/>
        </w:rPr>
        <w:t xml:space="preserve">        În </w:t>
      </w:r>
      <w:r w:rsidRPr="00914E88">
        <w:rPr>
          <w:lang w:val="it-IT"/>
        </w:rPr>
        <w:t xml:space="preserve">temeiul </w:t>
      </w:r>
      <w:r w:rsidRPr="00914E88">
        <w:rPr>
          <w:lang w:val="en-US"/>
        </w:rPr>
        <w:t xml:space="preserve">prevederilor </w:t>
      </w:r>
      <w:r w:rsidRPr="00914E88">
        <w:rPr>
          <w:lang w:val="ro-RO"/>
        </w:rPr>
        <w:t>art.</w:t>
      </w:r>
      <w:r>
        <w:rPr>
          <w:lang w:val="ro-RO"/>
        </w:rPr>
        <w:t xml:space="preserve"> </w:t>
      </w:r>
      <w:r w:rsidRPr="00914E88">
        <w:rPr>
          <w:lang w:val="ro-RO"/>
        </w:rPr>
        <w:t>43 alin.</w:t>
      </w:r>
      <w:r>
        <w:rPr>
          <w:lang w:val="ro-RO"/>
        </w:rPr>
        <w:t xml:space="preserve"> </w:t>
      </w:r>
      <w:r w:rsidRPr="00914E88">
        <w:rPr>
          <w:lang w:val="ro-RO"/>
        </w:rPr>
        <w:t>(2) al Legii nr.</w:t>
      </w:r>
      <w:r>
        <w:rPr>
          <w:lang w:val="ro-RO"/>
        </w:rPr>
        <w:t xml:space="preserve"> </w:t>
      </w:r>
      <w:r w:rsidRPr="00914E88">
        <w:rPr>
          <w:lang w:val="ro-RO"/>
        </w:rPr>
        <w:t>436/2006 privind administraţia publică locală, Legii nr.</w:t>
      </w:r>
      <w:r>
        <w:rPr>
          <w:lang w:val="ro-RO"/>
        </w:rPr>
        <w:t xml:space="preserve"> </w:t>
      </w:r>
      <w:r w:rsidRPr="00914E88">
        <w:rPr>
          <w:lang w:val="ro-RO"/>
        </w:rPr>
        <w:t>100/2017 cu privire la actele normative, Deciziei nr.</w:t>
      </w:r>
      <w:r>
        <w:rPr>
          <w:lang w:val="ro-RO"/>
        </w:rPr>
        <w:t xml:space="preserve"> </w:t>
      </w:r>
      <w:r w:rsidRPr="00914E88">
        <w:rPr>
          <w:lang w:val="ro-RO"/>
        </w:rPr>
        <w:t>3/9 din 02.06.2025 „Cu privire la primirea activelor (lucrări de reparații capitale, efectuate de  ATAS NORD-VEST) în proprietatea publică a raionului”,</w:t>
      </w:r>
      <w:r w:rsidRPr="00914E88">
        <w:rPr>
          <w:color w:val="000000" w:themeColor="text1"/>
          <w:lang w:val="ro-RO"/>
        </w:rPr>
        <w:t xml:space="preserve"> Demersului ATAS NORD-VEST nr.</w:t>
      </w:r>
      <w:r>
        <w:rPr>
          <w:color w:val="000000" w:themeColor="text1"/>
          <w:lang w:val="ro-RO"/>
        </w:rPr>
        <w:t xml:space="preserve"> </w:t>
      </w:r>
      <w:r w:rsidRPr="00914E88">
        <w:rPr>
          <w:color w:val="000000" w:themeColor="text1"/>
          <w:lang w:val="ro-RO"/>
        </w:rPr>
        <w:t>542 din 11.07.2025</w:t>
      </w:r>
      <w:r>
        <w:rPr>
          <w:color w:val="000000" w:themeColor="text1"/>
          <w:lang w:val="ro-RO"/>
        </w:rPr>
        <w:t>;</w:t>
      </w:r>
    </w:p>
    <w:p w14:paraId="45784814" w14:textId="41E687F4" w:rsidR="00914E88" w:rsidRPr="00914E88" w:rsidRDefault="00914E88" w:rsidP="00914E88">
      <w:pPr>
        <w:tabs>
          <w:tab w:val="left" w:pos="567"/>
        </w:tabs>
        <w:spacing w:line="276" w:lineRule="auto"/>
        <w:jc w:val="both"/>
        <w:rPr>
          <w:b/>
          <w:color w:val="FF0000"/>
          <w:lang w:val="ro-RO"/>
        </w:rPr>
      </w:pPr>
      <w:r w:rsidRPr="00914E88">
        <w:rPr>
          <w:b/>
          <w:sz w:val="16"/>
          <w:szCs w:val="16"/>
          <w:lang w:val="ro-RO"/>
        </w:rPr>
        <w:tab/>
      </w:r>
      <w:r w:rsidRPr="00914E88">
        <w:rPr>
          <w:b/>
          <w:lang w:val="ro-RO"/>
        </w:rPr>
        <w:t>Consiliul raional</w:t>
      </w:r>
      <w:r>
        <w:rPr>
          <w:b/>
          <w:lang w:val="ro-RO"/>
        </w:rPr>
        <w:t>,</w:t>
      </w:r>
    </w:p>
    <w:p w14:paraId="3271F5F2" w14:textId="222FA6D9" w:rsidR="00914E88" w:rsidRPr="00914E88" w:rsidRDefault="00914E88" w:rsidP="00914E88">
      <w:pPr>
        <w:tabs>
          <w:tab w:val="left" w:pos="4080"/>
          <w:tab w:val="center" w:pos="5032"/>
        </w:tabs>
        <w:spacing w:line="276" w:lineRule="auto"/>
        <w:jc w:val="center"/>
        <w:rPr>
          <w:b/>
          <w:lang w:val="ro-RO"/>
        </w:rPr>
      </w:pPr>
      <w:r w:rsidRPr="00914E88">
        <w:rPr>
          <w:b/>
          <w:lang w:val="ro-RO"/>
        </w:rPr>
        <w:t>D E C I D E:</w:t>
      </w:r>
    </w:p>
    <w:p w14:paraId="4AC430A9" w14:textId="68DB76F2" w:rsidR="00914E88" w:rsidRPr="00914E88" w:rsidRDefault="00914E88" w:rsidP="00914E88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rPr>
          <w:lang w:val="en-US"/>
        </w:rPr>
      </w:pPr>
      <w:r w:rsidRPr="00914E88">
        <w:rPr>
          <w:lang w:val="en-US"/>
        </w:rPr>
        <w:t>Se operează modificări la Decizia nr. 3/9 din 02.06.2025 „Cu privire la primirea activelor (</w:t>
      </w:r>
      <w:r w:rsidRPr="00914E88">
        <w:rPr>
          <w:lang w:val="ro-RO"/>
        </w:rPr>
        <w:t>lucrări de reparații capitale, efectuate de ATAS NORD-VEST) în proprietatea publică a raionului”,</w:t>
      </w:r>
      <w:r w:rsidRPr="00914E88">
        <w:rPr>
          <w:lang w:val="en-US"/>
        </w:rPr>
        <w:t xml:space="preserve"> după cum urmează:</w:t>
      </w:r>
    </w:p>
    <w:p w14:paraId="638BA759" w14:textId="0A27C44E" w:rsidR="00914E88" w:rsidRPr="00914E88" w:rsidRDefault="00914E88" w:rsidP="00914E88">
      <w:pPr>
        <w:tabs>
          <w:tab w:val="left" w:pos="851"/>
        </w:tabs>
        <w:spacing w:line="276" w:lineRule="auto"/>
        <w:ind w:firstLine="567"/>
        <w:jc w:val="both"/>
        <w:rPr>
          <w:lang w:val="ro-RO"/>
        </w:rPr>
      </w:pPr>
      <w:r w:rsidRPr="00914E88">
        <w:rPr>
          <w:lang w:val="ro-RO"/>
        </w:rPr>
        <w:t xml:space="preserve"> - Pct.1 </w:t>
      </w:r>
      <w:r>
        <w:rPr>
          <w:lang w:val="ro-RO"/>
        </w:rPr>
        <w:t>se aprobă într-o nouă redacție: „</w:t>
      </w:r>
      <w:r w:rsidRPr="00914E88">
        <w:rPr>
          <w:lang w:val="ro-RO"/>
        </w:rPr>
        <w:t>Se primesc cu titlu gratuit în proprietatea publică a raionului (de la balanța Agenției Teritoriale de Asistență Socială NORD-VEST, la balanța Consiliului Raional Sîngerei, gestiunea Aparatului Președintelui raionului Sîngerei), a volumului și valorii lucrărilor de reparații capitale efectuate pe parcursul anului 2024, în sumă de 375837.51, în vederea atribuirii acestora la costul construcțiilor reparate. (Anexa nr.</w:t>
      </w:r>
      <w:r>
        <w:rPr>
          <w:lang w:val="ro-RO"/>
        </w:rPr>
        <w:t xml:space="preserve"> </w:t>
      </w:r>
      <w:r w:rsidRPr="00914E88">
        <w:rPr>
          <w:lang w:val="ro-RO"/>
        </w:rPr>
        <w:t xml:space="preserve">1 la prezenta decizie)”.                                  </w:t>
      </w:r>
    </w:p>
    <w:p w14:paraId="56D02746" w14:textId="77777777" w:rsidR="00914E88" w:rsidRDefault="00914E88" w:rsidP="00914E88">
      <w:pPr>
        <w:pStyle w:val="a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914E88">
        <w:rPr>
          <w:lang w:val="ro-RO"/>
        </w:rPr>
        <w:t>Controlul asupra realizării prezentei decizii se pune în sarcina Comisiei consultative pentru Economie, finanțe și buget (dl N.</w:t>
      </w:r>
      <w:r>
        <w:rPr>
          <w:lang w:val="ro-RO"/>
        </w:rPr>
        <w:t xml:space="preserve"> </w:t>
      </w:r>
      <w:r w:rsidRPr="00914E88">
        <w:rPr>
          <w:lang w:val="ro-RO"/>
        </w:rPr>
        <w:t>Postoroncă).</w:t>
      </w:r>
    </w:p>
    <w:p w14:paraId="474267D3" w14:textId="53520A08" w:rsidR="00914E88" w:rsidRPr="00914E88" w:rsidRDefault="00914E88" w:rsidP="00914E88">
      <w:pPr>
        <w:pStyle w:val="a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914E88">
        <w:rPr>
          <w:color w:val="000000"/>
          <w:lang w:val="it-IT"/>
        </w:rPr>
        <w:t>Prezenta decizi</w:t>
      </w:r>
      <w:r w:rsidR="00E538B1">
        <w:rPr>
          <w:color w:val="000000"/>
          <w:lang w:val="it-IT"/>
        </w:rPr>
        <w:t>e</w:t>
      </w:r>
      <w:r w:rsidRPr="00914E88">
        <w:rPr>
          <w:color w:val="000000"/>
          <w:lang w:val="it-IT"/>
        </w:rPr>
        <w:t xml:space="preserve"> poate fi contestată la Judecătoria Bălți, sediul Central (str. Hotinului, 43) în termen de 30 zile de la data publicării, potrivit prevederilor Codului administrativ al Republicii Moldova nr. 116/2018.</w:t>
      </w: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0D57C288" w14:textId="77777777" w:rsidR="00E538B1" w:rsidRDefault="00E538B1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5ECE79E2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13FF21BC" w14:textId="77777777" w:rsidR="0046729C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3FD3C5E2" w14:textId="77777777" w:rsidR="0099493F" w:rsidRPr="006E3C9E" w:rsidRDefault="0099493F" w:rsidP="0099493F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7B8892EF" w14:textId="3A5B3589" w:rsidR="00E538B1" w:rsidRDefault="0099493F" w:rsidP="0099493F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Secretara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4179CAEB" w14:textId="77777777" w:rsidR="00E538B1" w:rsidRDefault="00E538B1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786A6904" w14:textId="77777777" w:rsidR="00E538B1" w:rsidRDefault="00E538B1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254BC1E1" w14:textId="77777777" w:rsidR="00E538B1" w:rsidRDefault="00E538B1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66599F4A" w14:textId="77777777" w:rsidR="00E538B1" w:rsidRDefault="00E538B1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1654ECCF" w14:textId="0F191987" w:rsidR="00E538B1" w:rsidRPr="00E538B1" w:rsidRDefault="00E538B1" w:rsidP="00E538B1">
      <w:pPr>
        <w:spacing w:line="276" w:lineRule="auto"/>
        <w:jc w:val="right"/>
        <w:rPr>
          <w:sz w:val="20"/>
          <w:szCs w:val="18"/>
          <w:lang w:val="en-US"/>
        </w:rPr>
      </w:pPr>
      <w:bookmarkStart w:id="0" w:name="_GoBack"/>
      <w:bookmarkEnd w:id="0"/>
      <w:r w:rsidRPr="00E538B1">
        <w:rPr>
          <w:sz w:val="28"/>
          <w:szCs w:val="36"/>
          <w:lang w:val="ro-RO"/>
        </w:rPr>
        <w:lastRenderedPageBreak/>
        <w:t xml:space="preserve">                                                                                                                </w:t>
      </w:r>
      <w:r w:rsidRPr="00E538B1">
        <w:rPr>
          <w:sz w:val="20"/>
          <w:szCs w:val="18"/>
          <w:lang w:val="en-US"/>
        </w:rPr>
        <w:t xml:space="preserve">Anexa nr. 1 </w:t>
      </w:r>
      <w:r w:rsidRPr="00E538B1">
        <w:rPr>
          <w:sz w:val="28"/>
          <w:szCs w:val="36"/>
          <w:lang w:val="ro-RO"/>
        </w:rPr>
        <w:t xml:space="preserve">                             </w:t>
      </w:r>
      <w:r w:rsidRPr="00E538B1">
        <w:rPr>
          <w:sz w:val="28"/>
          <w:szCs w:val="36"/>
          <w:lang w:val="ro-RO"/>
        </w:rPr>
        <w:tab/>
      </w:r>
      <w:r w:rsidRPr="00E538B1">
        <w:rPr>
          <w:sz w:val="20"/>
          <w:szCs w:val="18"/>
          <w:lang w:val="en-US"/>
        </w:rPr>
        <w:t xml:space="preserve">                                                                                                                         </w:t>
      </w:r>
      <w:r>
        <w:rPr>
          <w:sz w:val="20"/>
          <w:szCs w:val="18"/>
          <w:lang w:val="en-US"/>
        </w:rPr>
        <w:t xml:space="preserve">         </w:t>
      </w:r>
      <w:r w:rsidRPr="00E538B1">
        <w:rPr>
          <w:sz w:val="20"/>
          <w:szCs w:val="18"/>
          <w:lang w:val="en-US"/>
        </w:rPr>
        <w:t xml:space="preserve">  la decizia Consiliului raional                                                                                                                                                                                           </w:t>
      </w:r>
    </w:p>
    <w:p w14:paraId="530D8169" w14:textId="6F9CB50A" w:rsidR="00E538B1" w:rsidRPr="00E538B1" w:rsidRDefault="00E538B1" w:rsidP="00E538B1">
      <w:pPr>
        <w:spacing w:line="276" w:lineRule="auto"/>
        <w:jc w:val="right"/>
        <w:rPr>
          <w:sz w:val="20"/>
          <w:szCs w:val="18"/>
          <w:lang w:val="en-US"/>
        </w:rPr>
      </w:pPr>
      <w:r w:rsidRPr="00E538B1">
        <w:rPr>
          <w:sz w:val="20"/>
          <w:szCs w:val="18"/>
          <w:lang w:val="en-US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18"/>
          <w:lang w:val="en-US"/>
        </w:rPr>
        <w:t xml:space="preserve">     </w:t>
      </w:r>
      <w:r w:rsidRPr="00E538B1">
        <w:rPr>
          <w:sz w:val="20"/>
          <w:szCs w:val="18"/>
          <w:lang w:val="en-US"/>
        </w:rPr>
        <w:t>nr._</w:t>
      </w:r>
      <w:r w:rsidRPr="00E538B1">
        <w:rPr>
          <w:sz w:val="20"/>
          <w:szCs w:val="18"/>
          <w:u w:val="single"/>
          <w:lang w:val="en-US"/>
        </w:rPr>
        <w:t>5/16</w:t>
      </w:r>
      <w:r w:rsidRPr="00E538B1">
        <w:rPr>
          <w:sz w:val="20"/>
          <w:szCs w:val="18"/>
          <w:lang w:val="en-US"/>
        </w:rPr>
        <w:t>_ din _</w:t>
      </w:r>
      <w:r w:rsidRPr="00E538B1">
        <w:rPr>
          <w:sz w:val="20"/>
          <w:szCs w:val="18"/>
          <w:u w:val="single"/>
          <w:lang w:val="en-US"/>
        </w:rPr>
        <w:t>25</w:t>
      </w:r>
      <w:r w:rsidRPr="00E538B1">
        <w:rPr>
          <w:sz w:val="20"/>
          <w:szCs w:val="18"/>
          <w:lang w:val="en-US"/>
        </w:rPr>
        <w:t>_ _</w:t>
      </w:r>
      <w:r w:rsidRPr="00E538B1">
        <w:rPr>
          <w:sz w:val="20"/>
          <w:szCs w:val="18"/>
          <w:u w:val="single"/>
          <w:lang w:val="en-US"/>
        </w:rPr>
        <w:t>august</w:t>
      </w:r>
      <w:r w:rsidRPr="00E538B1">
        <w:rPr>
          <w:sz w:val="20"/>
          <w:szCs w:val="18"/>
          <w:lang w:val="en-US"/>
        </w:rPr>
        <w:t>_ 2025</w:t>
      </w:r>
    </w:p>
    <w:p w14:paraId="482A8C89" w14:textId="77777777" w:rsidR="00E538B1" w:rsidRPr="00E538B1" w:rsidRDefault="00E538B1" w:rsidP="00E538B1">
      <w:pPr>
        <w:spacing w:line="276" w:lineRule="auto"/>
        <w:rPr>
          <w:sz w:val="18"/>
          <w:szCs w:val="18"/>
          <w:lang w:val="en-US"/>
        </w:rPr>
      </w:pPr>
    </w:p>
    <w:p w14:paraId="235E331F" w14:textId="77777777" w:rsidR="00E538B1" w:rsidRPr="00E538B1" w:rsidRDefault="00E538B1" w:rsidP="00E538B1">
      <w:pPr>
        <w:spacing w:line="276" w:lineRule="auto"/>
        <w:rPr>
          <w:sz w:val="18"/>
          <w:szCs w:val="18"/>
          <w:lang w:val="ro-RO"/>
        </w:rPr>
      </w:pPr>
    </w:p>
    <w:p w14:paraId="408CA809" w14:textId="77777777" w:rsidR="00E538B1" w:rsidRDefault="00E538B1" w:rsidP="00E538B1">
      <w:pPr>
        <w:tabs>
          <w:tab w:val="left" w:pos="540"/>
          <w:tab w:val="center" w:pos="5032"/>
        </w:tabs>
        <w:spacing w:line="276" w:lineRule="auto"/>
        <w:jc w:val="center"/>
        <w:rPr>
          <w:b/>
          <w:lang w:val="ro-RO"/>
        </w:rPr>
      </w:pPr>
    </w:p>
    <w:p w14:paraId="6FDBED72" w14:textId="77777777" w:rsidR="00E538B1" w:rsidRPr="00E538B1" w:rsidRDefault="00E538B1" w:rsidP="00E538B1">
      <w:pPr>
        <w:tabs>
          <w:tab w:val="left" w:pos="540"/>
          <w:tab w:val="center" w:pos="5032"/>
        </w:tabs>
        <w:spacing w:line="276" w:lineRule="auto"/>
        <w:jc w:val="center"/>
        <w:rPr>
          <w:lang w:val="en-US"/>
        </w:rPr>
      </w:pPr>
      <w:r w:rsidRPr="00E538B1">
        <w:rPr>
          <w:b/>
          <w:lang w:val="ro-RO"/>
        </w:rPr>
        <w:t>Volumul cheltuielilor efectuate (mijloace bănești) la lucrările de reparații</w:t>
      </w:r>
    </w:p>
    <w:p w14:paraId="63312FAA" w14:textId="77777777" w:rsidR="00E538B1" w:rsidRPr="00E538B1" w:rsidRDefault="00E538B1" w:rsidP="00E538B1">
      <w:pPr>
        <w:tabs>
          <w:tab w:val="left" w:pos="465"/>
          <w:tab w:val="center" w:pos="5032"/>
        </w:tabs>
        <w:spacing w:line="276" w:lineRule="auto"/>
        <w:jc w:val="center"/>
        <w:rPr>
          <w:b/>
          <w:lang w:val="ro-RO"/>
        </w:rPr>
      </w:pPr>
      <w:r w:rsidRPr="00E538B1">
        <w:rPr>
          <w:b/>
          <w:lang w:val="ro-RO"/>
        </w:rPr>
        <w:t xml:space="preserve">capitale în anul  2024  </w:t>
      </w:r>
    </w:p>
    <w:p w14:paraId="70FE7355" w14:textId="77777777" w:rsidR="00E538B1" w:rsidRPr="00E538B1" w:rsidRDefault="00E538B1" w:rsidP="00E538B1">
      <w:pPr>
        <w:spacing w:line="276" w:lineRule="auto"/>
        <w:rPr>
          <w:szCs w:val="36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474"/>
        <w:gridCol w:w="1701"/>
        <w:gridCol w:w="4246"/>
      </w:tblGrid>
      <w:tr w:rsidR="00E538B1" w:rsidRPr="0099493F" w14:paraId="2E260113" w14:textId="77777777" w:rsidTr="00E538B1">
        <w:trPr>
          <w:trHeight w:val="14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744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233B616B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38150722" w14:textId="77777777" w:rsidR="00E538B1" w:rsidRP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>Nr.</w:t>
            </w:r>
          </w:p>
          <w:p w14:paraId="19BF8536" w14:textId="77777777" w:rsidR="00E538B1" w:rsidRP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>d/o</w:t>
            </w:r>
          </w:p>
          <w:p w14:paraId="636624A2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7A5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14:paraId="4D017B41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>Denumirea obiectului la care au fost efectuate  lucrările</w:t>
            </w:r>
          </w:p>
          <w:p w14:paraId="4CE23F2F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E5C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14:paraId="4D5F628F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>Suma</w:t>
            </w:r>
          </w:p>
          <w:p w14:paraId="5F54D832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>lucrărilor efectuate</w:t>
            </w:r>
          </w:p>
          <w:p w14:paraId="1EAD0479" w14:textId="1E0F9F16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>(lei)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B61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14:paraId="02EBE111" w14:textId="77777777" w:rsidR="00E538B1" w:rsidRPr="00E538B1" w:rsidRDefault="00E538B1" w:rsidP="00E538B1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 xml:space="preserve"> Mijloacele fixe la care au fost efectuate lucrari de reparatii capitale</w:t>
            </w:r>
          </w:p>
        </w:tc>
      </w:tr>
      <w:tr w:rsidR="00E538B1" w:rsidRPr="0099493F" w14:paraId="2ACD8154" w14:textId="77777777" w:rsidTr="00627D2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CB7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>1.</w:t>
            </w:r>
          </w:p>
          <w:p w14:paraId="4B02B58C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41FB9720" w14:textId="77777777" w:rsid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429A1A8D" w14:textId="77777777" w:rsid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6BE17A3E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441B91A3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074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 xml:space="preserve">Centrul de zi pentru copii cu dezabilități „Luminița” </w:t>
            </w:r>
          </w:p>
          <w:p w14:paraId="024B94F8" w14:textId="706A3147" w:rsid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>Or.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B1">
              <w:rPr>
                <w:sz w:val="20"/>
                <w:szCs w:val="20"/>
                <w:lang w:val="ro-RO"/>
              </w:rPr>
              <w:t>Sîngerei str.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B1">
              <w:rPr>
                <w:sz w:val="20"/>
                <w:szCs w:val="20"/>
                <w:lang w:val="ro-RO"/>
              </w:rPr>
              <w:t>Nicolae Tesmițeanu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B1">
              <w:rPr>
                <w:sz w:val="20"/>
                <w:szCs w:val="20"/>
                <w:lang w:val="ro-RO"/>
              </w:rPr>
              <w:t xml:space="preserve"> nr.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B1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>.</w:t>
            </w:r>
          </w:p>
          <w:p w14:paraId="34F1525A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289EA744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 xml:space="preserve">Azilul pentru persoane în etate și cu dezabilități </w:t>
            </w:r>
            <w:r w:rsidRPr="00E538B1">
              <w:rPr>
                <w:sz w:val="20"/>
                <w:szCs w:val="20"/>
                <w:lang w:val="en-US"/>
              </w:rPr>
              <w:t>”</w:t>
            </w:r>
            <w:r w:rsidRPr="00E538B1">
              <w:rPr>
                <w:sz w:val="20"/>
                <w:szCs w:val="20"/>
                <w:lang w:val="ro-RO"/>
              </w:rPr>
              <w:t xml:space="preserve">Sfîntul Gheorghe” </w:t>
            </w:r>
          </w:p>
          <w:p w14:paraId="6983A5E2" w14:textId="0EFBE418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>s.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B1">
              <w:rPr>
                <w:sz w:val="20"/>
                <w:szCs w:val="20"/>
                <w:lang w:val="ro-RO"/>
              </w:rPr>
              <w:t>Drăgănești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932" w14:textId="77777777" w:rsidR="00E538B1" w:rsidRP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 xml:space="preserve"> 113478.16 lei</w:t>
            </w:r>
          </w:p>
          <w:p w14:paraId="10F0BB2A" w14:textId="77777777" w:rsidR="00E538B1" w:rsidRP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  <w:p w14:paraId="7E48E171" w14:textId="77777777" w:rsid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  <w:p w14:paraId="28F10D5B" w14:textId="77777777" w:rsidR="00E538B1" w:rsidRP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  <w:p w14:paraId="4CFDAC2D" w14:textId="77777777" w:rsidR="00E538B1" w:rsidRP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  <w:p w14:paraId="3AC32B91" w14:textId="77777777" w:rsidR="00E538B1" w:rsidRPr="00E538B1" w:rsidRDefault="00E538B1" w:rsidP="00E538B1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E538B1">
              <w:rPr>
                <w:b/>
                <w:sz w:val="20"/>
                <w:szCs w:val="20"/>
                <w:lang w:val="ro-RO"/>
              </w:rPr>
              <w:t xml:space="preserve"> 262359.35 lei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EC2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>Reparația capitală a sediului Centrului de zi pentru copii cu dezabilități „Luminița”.</w:t>
            </w:r>
          </w:p>
          <w:p w14:paraId="6487E472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4C53DFE0" w14:textId="77777777" w:rsid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74E8B25D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14:paraId="48C074E2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E538B1">
              <w:rPr>
                <w:sz w:val="20"/>
                <w:szCs w:val="20"/>
                <w:lang w:val="ro-RO"/>
              </w:rPr>
              <w:t xml:space="preserve">Reparația capitală a sediului Azilului pentru persoane în etate și cu dezabilități </w:t>
            </w:r>
            <w:r w:rsidRPr="00E538B1">
              <w:rPr>
                <w:sz w:val="20"/>
                <w:szCs w:val="20"/>
                <w:lang w:val="en-US"/>
              </w:rPr>
              <w:t>”</w:t>
            </w:r>
            <w:r w:rsidRPr="00E538B1">
              <w:rPr>
                <w:sz w:val="20"/>
                <w:szCs w:val="20"/>
                <w:lang w:val="ro-RO"/>
              </w:rPr>
              <w:t>Sfîntul Gheorghe”.</w:t>
            </w:r>
          </w:p>
          <w:p w14:paraId="1A50DA25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E538B1" w:rsidRPr="00E538B1" w14:paraId="40687228" w14:textId="77777777" w:rsidTr="00627D2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CB9" w14:textId="77777777" w:rsidR="00E538B1" w:rsidRPr="00E538B1" w:rsidRDefault="00E538B1" w:rsidP="00E538B1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A71" w14:textId="77777777" w:rsidR="00E538B1" w:rsidRPr="00E538B1" w:rsidRDefault="00E538B1" w:rsidP="00E538B1">
            <w:pPr>
              <w:spacing w:line="276" w:lineRule="auto"/>
              <w:rPr>
                <w:b/>
                <w:lang w:val="ro-RO"/>
              </w:rPr>
            </w:pPr>
          </w:p>
          <w:p w14:paraId="1461A499" w14:textId="77777777" w:rsidR="00E538B1" w:rsidRPr="00E538B1" w:rsidRDefault="00E538B1" w:rsidP="00E538B1">
            <w:pPr>
              <w:spacing w:line="276" w:lineRule="auto"/>
              <w:rPr>
                <w:b/>
                <w:lang w:val="ro-RO"/>
              </w:rPr>
            </w:pPr>
            <w:r w:rsidRPr="00E538B1">
              <w:rPr>
                <w:b/>
                <w:lang w:val="ro-RO"/>
              </w:rPr>
              <w:t xml:space="preserve">             Total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95E" w14:textId="77777777" w:rsidR="00E538B1" w:rsidRPr="00E538B1" w:rsidRDefault="00E538B1" w:rsidP="00E538B1">
            <w:pPr>
              <w:spacing w:line="276" w:lineRule="auto"/>
              <w:rPr>
                <w:b/>
                <w:lang w:val="ro-RO"/>
              </w:rPr>
            </w:pPr>
          </w:p>
          <w:p w14:paraId="36AF4F13" w14:textId="77777777" w:rsidR="00E538B1" w:rsidRPr="00E538B1" w:rsidRDefault="00E538B1" w:rsidP="00E538B1">
            <w:pPr>
              <w:spacing w:line="276" w:lineRule="auto"/>
              <w:rPr>
                <w:b/>
                <w:lang w:val="ro-RO"/>
              </w:rPr>
            </w:pPr>
            <w:r w:rsidRPr="00E538B1">
              <w:rPr>
                <w:b/>
                <w:lang w:val="ro-RO"/>
              </w:rPr>
              <w:t>375837.51</w:t>
            </w:r>
          </w:p>
          <w:p w14:paraId="7E796105" w14:textId="77777777" w:rsidR="00E538B1" w:rsidRPr="00E538B1" w:rsidRDefault="00E538B1" w:rsidP="00E538B1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F4F" w14:textId="77777777" w:rsidR="00E538B1" w:rsidRPr="00E538B1" w:rsidRDefault="00E538B1" w:rsidP="00E538B1">
            <w:pPr>
              <w:spacing w:line="276" w:lineRule="auto"/>
              <w:rPr>
                <w:lang w:val="ro-RO"/>
              </w:rPr>
            </w:pPr>
          </w:p>
        </w:tc>
      </w:tr>
    </w:tbl>
    <w:p w14:paraId="01F034D0" w14:textId="77777777" w:rsidR="00E538B1" w:rsidRPr="00E538B1" w:rsidRDefault="00E538B1" w:rsidP="00E538B1">
      <w:pPr>
        <w:spacing w:line="276" w:lineRule="auto"/>
        <w:rPr>
          <w:sz w:val="18"/>
          <w:szCs w:val="18"/>
          <w:lang w:val="ro-RO"/>
        </w:rPr>
      </w:pPr>
    </w:p>
    <w:p w14:paraId="19B31EFA" w14:textId="77777777" w:rsidR="00E538B1" w:rsidRPr="00B65A02" w:rsidRDefault="00E538B1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E538B1" w:rsidRPr="00B65A02" w:rsidSect="003A302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EC1526"/>
    <w:multiLevelType w:val="hybridMultilevel"/>
    <w:tmpl w:val="CEA4286E"/>
    <w:lvl w:ilvl="0" w:tplc="61961F96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0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2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4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5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9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1">
    <w:nsid w:val="7AF96274"/>
    <w:multiLevelType w:val="hybridMultilevel"/>
    <w:tmpl w:val="7D209AE8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7"/>
  </w:num>
  <w:num w:numId="3">
    <w:abstractNumId w:val="2"/>
  </w:num>
  <w:num w:numId="4">
    <w:abstractNumId w:val="22"/>
  </w:num>
  <w:num w:numId="5">
    <w:abstractNumId w:val="0"/>
  </w:num>
  <w:num w:numId="6">
    <w:abstractNumId w:val="19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12"/>
  </w:num>
  <w:num w:numId="12">
    <w:abstractNumId w:val="23"/>
  </w:num>
  <w:num w:numId="13">
    <w:abstractNumId w:val="8"/>
  </w:num>
  <w:num w:numId="14">
    <w:abstractNumId w:val="17"/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8"/>
  </w:num>
  <w:num w:numId="19">
    <w:abstractNumId w:val="21"/>
  </w:num>
  <w:num w:numId="20">
    <w:abstractNumId w:val="10"/>
  </w:num>
  <w:num w:numId="21">
    <w:abstractNumId w:val="11"/>
  </w:num>
  <w:num w:numId="22">
    <w:abstractNumId w:val="24"/>
  </w:num>
  <w:num w:numId="23">
    <w:abstractNumId w:val="26"/>
  </w:num>
  <w:num w:numId="24">
    <w:abstractNumId w:val="4"/>
  </w:num>
  <w:num w:numId="25">
    <w:abstractNumId w:val="29"/>
  </w:num>
  <w:num w:numId="26">
    <w:abstractNumId w:val="3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2"/>
  </w:num>
  <w:num w:numId="33">
    <w:abstractNumId w:val="31"/>
  </w:num>
  <w:num w:numId="3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4E88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9493F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38B1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1E45-55FF-4399-A6AD-5CC8E03C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2025-09-02T12:42:00Z</dcterms:created>
  <dcterms:modified xsi:type="dcterms:W3CDTF">2025-09-02T12:42:00Z</dcterms:modified>
</cp:coreProperties>
</file>