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2CEE11AA" w14:textId="77319F3F" w:rsidR="00E30068" w:rsidRPr="00E30068" w:rsidRDefault="00E30068" w:rsidP="00E30068">
      <w:pPr>
        <w:jc w:val="right"/>
        <w:rPr>
          <w:b/>
          <w:lang w:val="ro-RO"/>
        </w:rPr>
      </w:pPr>
      <w:r>
        <w:rPr>
          <w:b/>
          <w:lang w:val="ro-RO"/>
        </w:rPr>
        <w:t>EXTRAS</w:t>
      </w:r>
    </w:p>
    <w:p w14:paraId="6387DD4C" w14:textId="62AB32E3"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FF6E1B" w:rsidRPr="00024637">
        <w:rPr>
          <w:b/>
          <w:lang w:val="en-US"/>
        </w:rPr>
        <w:t>2</w:t>
      </w:r>
      <w:r w:rsidR="00177ED1">
        <w:rPr>
          <w:b/>
          <w:lang w:val="en-US"/>
        </w:rPr>
        <w:t>6</w:t>
      </w:r>
    </w:p>
    <w:p w14:paraId="5885478C" w14:textId="7ED03DF2" w:rsidR="00CE1234" w:rsidRPr="009266B5" w:rsidRDefault="00CE1234" w:rsidP="00CE1234">
      <w:pPr>
        <w:jc w:val="center"/>
        <w:rPr>
          <w:b/>
          <w:lang w:val="en-US"/>
        </w:rPr>
      </w:pPr>
      <w:proofErr w:type="gramStart"/>
      <w:r>
        <w:rPr>
          <w:b/>
          <w:lang w:val="en-US"/>
        </w:rPr>
        <w:t>din</w:t>
      </w:r>
      <w:proofErr w:type="gramEnd"/>
      <w:r>
        <w:rPr>
          <w:b/>
          <w:lang w:val="en-US"/>
        </w:rPr>
        <w:t xml:space="preserve">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proofErr w:type="gramStart"/>
      <w:r w:rsidRPr="009266B5">
        <w:rPr>
          <w:b/>
          <w:lang w:val="en-US"/>
        </w:rPr>
        <w:t>or</w:t>
      </w:r>
      <w:proofErr w:type="gramEnd"/>
      <w:r w:rsidRPr="009266B5">
        <w:rPr>
          <w:b/>
          <w:lang w:val="en-US"/>
        </w:rPr>
        <w:t xml:space="preserve">. </w:t>
      </w:r>
      <w:proofErr w:type="spellStart"/>
      <w:r w:rsidRPr="009266B5">
        <w:rPr>
          <w:b/>
          <w:lang w:val="en-US"/>
        </w:rPr>
        <w:t>Sîngerei</w:t>
      </w:r>
      <w:proofErr w:type="spellEnd"/>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F435195" w14:textId="77777777" w:rsidR="00FF6E1B" w:rsidRDefault="00FF6E1B" w:rsidP="00FF6E1B">
      <w:pPr>
        <w:spacing w:line="276" w:lineRule="auto"/>
        <w:rPr>
          <w:b/>
          <w:lang w:val="ro-RO"/>
        </w:rPr>
      </w:pPr>
    </w:p>
    <w:p w14:paraId="60A7DEA5" w14:textId="77777777" w:rsidR="00177ED1" w:rsidRDefault="00177ED1" w:rsidP="00177ED1">
      <w:pPr>
        <w:rPr>
          <w:rFonts w:eastAsia="Calibri"/>
          <w:b/>
          <w:lang w:val="ro-RO" w:eastAsia="en-US"/>
        </w:rPr>
      </w:pPr>
      <w:r w:rsidRPr="00D47D8E">
        <w:rPr>
          <w:rFonts w:eastAsia="Calibri"/>
          <w:b/>
          <w:lang w:val="ro-RO" w:eastAsia="en-US"/>
        </w:rPr>
        <w:t>Cu privire la numirea în funcție publică prin transfer</w:t>
      </w:r>
    </w:p>
    <w:p w14:paraId="23153C1B" w14:textId="77777777" w:rsidR="00177ED1" w:rsidRPr="006E70B9" w:rsidRDefault="00177ED1" w:rsidP="00177ED1">
      <w:pPr>
        <w:rPr>
          <w:b/>
          <w:sz w:val="22"/>
          <w:szCs w:val="22"/>
          <w:lang w:val="ro-RO"/>
        </w:rPr>
      </w:pPr>
    </w:p>
    <w:p w14:paraId="00AF9B53" w14:textId="77777777" w:rsidR="00177ED1" w:rsidRPr="00DC1854" w:rsidRDefault="00177ED1" w:rsidP="00177ED1">
      <w:pPr>
        <w:jc w:val="both"/>
        <w:rPr>
          <w:lang w:val="ro-RO"/>
        </w:rPr>
      </w:pPr>
      <w:r w:rsidRPr="006E70B9">
        <w:rPr>
          <w:sz w:val="22"/>
          <w:szCs w:val="22"/>
          <w:lang w:val="en-US"/>
        </w:rPr>
        <w:tab/>
      </w:r>
      <w:proofErr w:type="spellStart"/>
      <w:r w:rsidRPr="00DC1854">
        <w:rPr>
          <w:lang w:val="en-US"/>
        </w:rPr>
        <w:t>Având</w:t>
      </w:r>
      <w:proofErr w:type="spellEnd"/>
      <w:r w:rsidRPr="00DC1854">
        <w:rPr>
          <w:lang w:val="en-US"/>
        </w:rPr>
        <w:t xml:space="preserve"> </w:t>
      </w:r>
      <w:proofErr w:type="spellStart"/>
      <w:r w:rsidRPr="00DC1854">
        <w:rPr>
          <w:lang w:val="en-US"/>
        </w:rPr>
        <w:t>în</w:t>
      </w:r>
      <w:proofErr w:type="spellEnd"/>
      <w:r w:rsidRPr="00DC1854">
        <w:rPr>
          <w:lang w:val="en-US"/>
        </w:rPr>
        <w:t xml:space="preserve"> </w:t>
      </w:r>
      <w:proofErr w:type="spellStart"/>
      <w:r w:rsidRPr="00DC1854">
        <w:rPr>
          <w:lang w:val="en-US"/>
        </w:rPr>
        <w:t>vedere</w:t>
      </w:r>
      <w:proofErr w:type="spellEnd"/>
      <w:r w:rsidRPr="00DC1854">
        <w:rPr>
          <w:lang w:val="en-US"/>
        </w:rPr>
        <w:t xml:space="preserve">: Nota de </w:t>
      </w:r>
      <w:proofErr w:type="spellStart"/>
      <w:r w:rsidRPr="00DC1854">
        <w:rPr>
          <w:lang w:val="en-US"/>
        </w:rPr>
        <w:t>fundamentare</w:t>
      </w:r>
      <w:proofErr w:type="spellEnd"/>
      <w:r w:rsidRPr="00DC1854">
        <w:rPr>
          <w:lang w:val="en-US"/>
        </w:rPr>
        <w:t xml:space="preserve"> „</w:t>
      </w:r>
      <w:r w:rsidRPr="00DC1854">
        <w:rPr>
          <w:lang w:val="ro-RO"/>
        </w:rPr>
        <w:t>Cu privire la numirea în funcție publică prin transfer”</w:t>
      </w:r>
      <w:r w:rsidRPr="00DC1854">
        <w:rPr>
          <w:bCs/>
          <w:lang w:val="en-US"/>
        </w:rPr>
        <w:t>.</w:t>
      </w:r>
    </w:p>
    <w:p w14:paraId="6BE66583" w14:textId="77777777" w:rsidR="00177ED1" w:rsidRPr="00DC1854" w:rsidRDefault="00177ED1" w:rsidP="00177ED1">
      <w:pPr>
        <w:jc w:val="both"/>
        <w:rPr>
          <w:lang w:val="en-US" w:eastAsia="en-US"/>
        </w:rPr>
      </w:pPr>
      <w:r w:rsidRPr="00DC1854">
        <w:rPr>
          <w:rFonts w:eastAsia="Calibri"/>
          <w:bCs/>
          <w:lang w:val="ro-RO" w:eastAsia="en-US"/>
        </w:rPr>
        <w:tab/>
      </w:r>
      <w:proofErr w:type="spellStart"/>
      <w:r w:rsidRPr="00DC1854">
        <w:rPr>
          <w:lang w:val="en-US"/>
        </w:rPr>
        <w:t>În</w:t>
      </w:r>
      <w:proofErr w:type="spellEnd"/>
      <w:r w:rsidRPr="00DC1854">
        <w:rPr>
          <w:lang w:val="en-US"/>
        </w:rPr>
        <w:t xml:space="preserve"> </w:t>
      </w:r>
      <w:proofErr w:type="spellStart"/>
      <w:r w:rsidRPr="00DC1854">
        <w:rPr>
          <w:lang w:val="en-US"/>
        </w:rPr>
        <w:t>temeiul</w:t>
      </w:r>
      <w:proofErr w:type="spellEnd"/>
      <w:r w:rsidRPr="00DC1854">
        <w:rPr>
          <w:lang w:val="en-US"/>
        </w:rPr>
        <w:t xml:space="preserve"> </w:t>
      </w:r>
      <w:r w:rsidRPr="00DC1854">
        <w:rPr>
          <w:lang w:val="ro-RO"/>
        </w:rPr>
        <w:t xml:space="preserve">art. </w:t>
      </w:r>
      <w:r w:rsidRPr="00764E6A">
        <w:rPr>
          <w:lang w:val="ro-RO"/>
        </w:rPr>
        <w:t>43 alin. (2</w:t>
      </w:r>
      <w:r>
        <w:rPr>
          <w:lang w:val="ro-RO"/>
        </w:rPr>
        <w:t>)</w:t>
      </w:r>
      <w:r w:rsidRPr="00DC1854">
        <w:rPr>
          <w:lang w:val="ro-RO"/>
        </w:rPr>
        <w:t xml:space="preserve">  al Legii nr. 436/2006 privind administraţia publică locală, art. 33 alin. (6), </w:t>
      </w:r>
      <w:r w:rsidRPr="00DC1854">
        <w:rPr>
          <w:lang w:val="en-US"/>
        </w:rPr>
        <w:t xml:space="preserve">art. </w:t>
      </w:r>
      <w:proofErr w:type="gramStart"/>
      <w:r w:rsidRPr="00DC1854">
        <w:rPr>
          <w:lang w:val="en-US"/>
        </w:rPr>
        <w:t>42</w:t>
      </w:r>
      <w:proofErr w:type="gramEnd"/>
      <w:r w:rsidRPr="00DC1854">
        <w:rPr>
          <w:lang w:val="en-US"/>
        </w:rPr>
        <w:t xml:space="preserve"> </w:t>
      </w:r>
      <w:proofErr w:type="spellStart"/>
      <w:r w:rsidRPr="00DC1854">
        <w:rPr>
          <w:lang w:val="en-US"/>
        </w:rPr>
        <w:t>alin</w:t>
      </w:r>
      <w:proofErr w:type="spellEnd"/>
      <w:r w:rsidRPr="00DC1854">
        <w:rPr>
          <w:lang w:val="en-US"/>
        </w:rPr>
        <w:t>. (5</w:t>
      </w:r>
      <w:r w:rsidRPr="00DC1854">
        <w:rPr>
          <w:vertAlign w:val="superscript"/>
          <w:lang w:val="en-US"/>
        </w:rPr>
        <w:t>2</w:t>
      </w:r>
      <w:r w:rsidRPr="00DC1854">
        <w:rPr>
          <w:lang w:val="en-US"/>
        </w:rPr>
        <w:t xml:space="preserve">), </w:t>
      </w:r>
      <w:r w:rsidRPr="00DC1854">
        <w:rPr>
          <w:lang w:val="ro-RO"/>
        </w:rPr>
        <w:t>art. 44 alin. (2) lit. d), art. 48 alin. (2), (7), (9) al Legii nr. 158/2008 cu privire la funcţia publică şi statutul funcţionarului public, art. 12, art. 12</w:t>
      </w:r>
      <w:r w:rsidRPr="00DC1854">
        <w:rPr>
          <w:vertAlign w:val="superscript"/>
          <w:lang w:val="ro-RO"/>
        </w:rPr>
        <w:t>1</w:t>
      </w:r>
      <w:r w:rsidRPr="00DC1854">
        <w:rPr>
          <w:lang w:val="ro-RO"/>
        </w:rPr>
        <w:t xml:space="preserve"> și art. 26 al Legii nr. 270/2018 privind sistemul unitar de salarizare în sectorul bugetar, Anexa nr. 2 la Hotărârea Guvernului nr. 1231/2018 pentru punerea în aplicare a prevederilor Legii nr. 270/2018 privind sistemul unitar de salarizare în sectorul bugetar, precum și în baza cererii din data de </w:t>
      </w:r>
      <w:r w:rsidRPr="00BA3EA1">
        <w:rPr>
          <w:lang w:val="ro-RO"/>
        </w:rPr>
        <w:t>20.08.2025</w:t>
      </w:r>
      <w:r w:rsidRPr="00DC1854">
        <w:rPr>
          <w:lang w:val="ro-RO" w:eastAsia="en-US"/>
        </w:rPr>
        <w:t>,</w:t>
      </w:r>
      <w:r w:rsidRPr="00DC1854">
        <w:rPr>
          <w:lang w:val="en-US" w:eastAsia="en-US"/>
        </w:rPr>
        <w:t xml:space="preserve">            </w:t>
      </w:r>
    </w:p>
    <w:p w14:paraId="00D152CC" w14:textId="77777777" w:rsidR="00177ED1" w:rsidRPr="00DC1854" w:rsidRDefault="00177ED1" w:rsidP="00177ED1">
      <w:pPr>
        <w:ind w:firstLine="708"/>
        <w:jc w:val="both"/>
        <w:rPr>
          <w:lang w:val="ro-RO" w:eastAsia="en-US"/>
        </w:rPr>
      </w:pPr>
      <w:proofErr w:type="spellStart"/>
      <w:r w:rsidRPr="00DC1854">
        <w:rPr>
          <w:lang w:val="en-US" w:eastAsia="en-US"/>
        </w:rPr>
        <w:t>Consiliul</w:t>
      </w:r>
      <w:proofErr w:type="spellEnd"/>
      <w:r w:rsidRPr="00DC1854">
        <w:rPr>
          <w:lang w:val="en-US" w:eastAsia="en-US"/>
        </w:rPr>
        <w:t xml:space="preserve"> </w:t>
      </w:r>
      <w:proofErr w:type="spellStart"/>
      <w:r w:rsidRPr="00DC1854">
        <w:rPr>
          <w:lang w:val="en-US" w:eastAsia="en-US"/>
        </w:rPr>
        <w:t>raional</w:t>
      </w:r>
      <w:proofErr w:type="spellEnd"/>
      <w:r w:rsidRPr="00DC1854">
        <w:rPr>
          <w:lang w:val="en-US" w:eastAsia="en-US"/>
        </w:rPr>
        <w:t>,</w:t>
      </w:r>
    </w:p>
    <w:p w14:paraId="79621307" w14:textId="77777777" w:rsidR="00177ED1" w:rsidRPr="00DC1854" w:rsidRDefault="00177ED1" w:rsidP="00177ED1">
      <w:pPr>
        <w:tabs>
          <w:tab w:val="left" w:pos="709"/>
        </w:tabs>
        <w:spacing w:line="276" w:lineRule="auto"/>
        <w:jc w:val="center"/>
        <w:rPr>
          <w:b/>
          <w:bCs/>
          <w:lang w:val="ro-RO"/>
        </w:rPr>
      </w:pPr>
      <w:r w:rsidRPr="00DC1854">
        <w:rPr>
          <w:b/>
          <w:bCs/>
          <w:lang w:val="ro-RO"/>
        </w:rPr>
        <w:t>DECIDE:</w:t>
      </w:r>
    </w:p>
    <w:p w14:paraId="4280F937" w14:textId="482921A3" w:rsidR="00177ED1" w:rsidRPr="00DC1854" w:rsidRDefault="00177ED1" w:rsidP="00177ED1">
      <w:pPr>
        <w:pStyle w:val="a3"/>
        <w:numPr>
          <w:ilvl w:val="0"/>
          <w:numId w:val="33"/>
        </w:numPr>
        <w:tabs>
          <w:tab w:val="left" w:pos="0"/>
          <w:tab w:val="left" w:pos="993"/>
        </w:tabs>
        <w:spacing w:after="200"/>
        <w:ind w:left="0" w:firstLine="709"/>
        <w:contextualSpacing/>
        <w:jc w:val="both"/>
        <w:rPr>
          <w:rFonts w:eastAsia="Calibri"/>
          <w:bCs/>
          <w:lang w:val="ro-RO" w:eastAsia="en-US"/>
        </w:rPr>
      </w:pPr>
      <w:r w:rsidRPr="00DC1854">
        <w:rPr>
          <w:rFonts w:eastAsia="Calibri"/>
          <w:lang w:val="ro-RO" w:eastAsia="en-US"/>
        </w:rPr>
        <w:t xml:space="preserve">Se transferă </w:t>
      </w:r>
      <w:r w:rsidRPr="00DC1854">
        <w:rPr>
          <w:rFonts w:eastAsia="Calibri"/>
          <w:lang w:val="en-US" w:eastAsia="en-US"/>
        </w:rPr>
        <w:t xml:space="preserve">dl </w:t>
      </w:r>
      <w:r w:rsidR="00C30206">
        <w:rPr>
          <w:rFonts w:eastAsia="Calibri"/>
          <w:lang w:val="en-US" w:eastAsia="en-US"/>
        </w:rPr>
        <w:t>_________</w:t>
      </w:r>
      <w:r w:rsidRPr="00DC1854">
        <w:rPr>
          <w:rFonts w:eastAsia="Calibri"/>
          <w:lang w:val="en-US" w:eastAsia="en-US"/>
        </w:rPr>
        <w:t xml:space="preserve">- </w:t>
      </w:r>
      <w:r w:rsidRPr="00DC1854">
        <w:rPr>
          <w:lang w:val="ro-RO"/>
        </w:rPr>
        <w:t>Șef, Secția Cultură</w:t>
      </w:r>
      <w:r w:rsidRPr="00DC1854">
        <w:rPr>
          <w:rFonts w:eastAsia="Calibri"/>
          <w:lang w:val="ro-RO" w:eastAsia="en-US"/>
        </w:rPr>
        <w:t xml:space="preserve"> în funcția publică de execuție de specialist </w:t>
      </w:r>
      <w:r w:rsidRPr="00DC1854">
        <w:rPr>
          <w:lang w:val="ro-RO"/>
        </w:rPr>
        <w:t xml:space="preserve">principal, </w:t>
      </w:r>
      <w:r w:rsidRPr="00DC1854">
        <w:rPr>
          <w:rFonts w:eastAsia="Calibri"/>
          <w:lang w:val="ro-RO" w:eastAsia="en-US"/>
        </w:rPr>
        <w:t>Secția Cultură, începând cu data de 10.10.2025 pînă la 09.10.2026.</w:t>
      </w:r>
    </w:p>
    <w:p w14:paraId="68E59A28" w14:textId="77777777" w:rsidR="00177ED1" w:rsidRDefault="00177ED1" w:rsidP="00177ED1">
      <w:pPr>
        <w:pStyle w:val="a3"/>
        <w:numPr>
          <w:ilvl w:val="0"/>
          <w:numId w:val="33"/>
        </w:numPr>
        <w:tabs>
          <w:tab w:val="left" w:pos="0"/>
          <w:tab w:val="left" w:pos="993"/>
        </w:tabs>
        <w:ind w:left="0" w:firstLine="709"/>
        <w:jc w:val="both"/>
        <w:rPr>
          <w:rFonts w:eastAsia="Calibri"/>
          <w:bCs/>
          <w:lang w:val="en-US" w:eastAsia="en-US"/>
        </w:rPr>
      </w:pPr>
      <w:r>
        <w:rPr>
          <w:rFonts w:eastAsia="Calibri"/>
          <w:bCs/>
          <w:lang w:val="en-US" w:eastAsia="en-US"/>
        </w:rPr>
        <w:t xml:space="preserve">Se </w:t>
      </w:r>
      <w:proofErr w:type="spellStart"/>
      <w:r>
        <w:rPr>
          <w:rFonts w:eastAsia="Calibri"/>
          <w:bCs/>
          <w:lang w:val="en-US" w:eastAsia="en-US"/>
        </w:rPr>
        <w:t>declară</w:t>
      </w:r>
      <w:proofErr w:type="spellEnd"/>
      <w:r>
        <w:rPr>
          <w:rFonts w:eastAsia="Calibri"/>
          <w:bCs/>
          <w:lang w:val="en-US" w:eastAsia="en-US"/>
        </w:rPr>
        <w:t xml:space="preserve"> </w:t>
      </w:r>
      <w:proofErr w:type="spellStart"/>
      <w:r>
        <w:rPr>
          <w:rFonts w:eastAsia="Calibri"/>
          <w:bCs/>
          <w:lang w:val="en-US" w:eastAsia="en-US"/>
        </w:rPr>
        <w:t>funcția</w:t>
      </w:r>
      <w:proofErr w:type="spellEnd"/>
      <w:r>
        <w:rPr>
          <w:rFonts w:eastAsia="Calibri"/>
          <w:bCs/>
          <w:lang w:val="en-US" w:eastAsia="en-US"/>
        </w:rPr>
        <w:t xml:space="preserve"> </w:t>
      </w:r>
      <w:proofErr w:type="spellStart"/>
      <w:r>
        <w:rPr>
          <w:rFonts w:eastAsia="Calibri"/>
          <w:bCs/>
          <w:lang w:val="en-US" w:eastAsia="en-US"/>
        </w:rPr>
        <w:t>publică</w:t>
      </w:r>
      <w:proofErr w:type="spellEnd"/>
      <w:r>
        <w:rPr>
          <w:rFonts w:eastAsia="Calibri"/>
          <w:bCs/>
          <w:lang w:val="en-US" w:eastAsia="en-US"/>
        </w:rPr>
        <w:t xml:space="preserve"> de </w:t>
      </w:r>
      <w:proofErr w:type="spellStart"/>
      <w:r>
        <w:rPr>
          <w:rFonts w:eastAsia="Calibri"/>
          <w:bCs/>
          <w:lang w:val="en-US" w:eastAsia="en-US"/>
        </w:rPr>
        <w:t>conducere</w:t>
      </w:r>
      <w:proofErr w:type="spellEnd"/>
      <w:r>
        <w:rPr>
          <w:rFonts w:eastAsia="Calibri"/>
          <w:bCs/>
          <w:lang w:val="en-US" w:eastAsia="en-US"/>
        </w:rPr>
        <w:t xml:space="preserve"> de </w:t>
      </w:r>
      <w:proofErr w:type="spellStart"/>
      <w:r>
        <w:rPr>
          <w:rFonts w:eastAsia="Calibri"/>
          <w:bCs/>
          <w:lang w:val="en-US" w:eastAsia="en-US"/>
        </w:rPr>
        <w:t>Șef</w:t>
      </w:r>
      <w:proofErr w:type="spellEnd"/>
      <w:r>
        <w:rPr>
          <w:rFonts w:eastAsia="Calibri"/>
          <w:bCs/>
          <w:lang w:val="en-US" w:eastAsia="en-US"/>
        </w:rPr>
        <w:t xml:space="preserve"> </w:t>
      </w:r>
      <w:proofErr w:type="spellStart"/>
      <w:r>
        <w:rPr>
          <w:rFonts w:eastAsia="Calibri"/>
          <w:bCs/>
          <w:lang w:val="en-US" w:eastAsia="en-US"/>
        </w:rPr>
        <w:t>Secție</w:t>
      </w:r>
      <w:proofErr w:type="spellEnd"/>
      <w:r>
        <w:rPr>
          <w:rFonts w:eastAsia="Calibri"/>
          <w:bCs/>
          <w:lang w:val="en-US" w:eastAsia="en-US"/>
        </w:rPr>
        <w:t xml:space="preserve"> </w:t>
      </w:r>
      <w:proofErr w:type="spellStart"/>
      <w:r>
        <w:rPr>
          <w:rFonts w:eastAsia="Calibri"/>
          <w:bCs/>
          <w:lang w:val="en-US" w:eastAsia="en-US"/>
        </w:rPr>
        <w:t>Cultură</w:t>
      </w:r>
      <w:proofErr w:type="spellEnd"/>
      <w:r>
        <w:rPr>
          <w:rFonts w:eastAsia="Calibri"/>
          <w:bCs/>
          <w:lang w:val="en-US" w:eastAsia="en-US"/>
        </w:rPr>
        <w:t xml:space="preserve"> </w:t>
      </w:r>
      <w:proofErr w:type="spellStart"/>
      <w:r>
        <w:rPr>
          <w:rFonts w:eastAsia="Calibri"/>
          <w:bCs/>
          <w:lang w:val="en-US" w:eastAsia="en-US"/>
        </w:rPr>
        <w:t>vacantă</w:t>
      </w:r>
      <w:proofErr w:type="spellEnd"/>
      <w:r>
        <w:rPr>
          <w:rFonts w:eastAsia="Calibri"/>
          <w:bCs/>
          <w:lang w:val="en-US" w:eastAsia="en-US"/>
        </w:rPr>
        <w:t xml:space="preserve">, </w:t>
      </w:r>
      <w:proofErr w:type="spellStart"/>
      <w:r>
        <w:rPr>
          <w:rFonts w:eastAsia="Calibri"/>
          <w:bCs/>
          <w:lang w:val="en-US" w:eastAsia="en-US"/>
        </w:rPr>
        <w:t>începînd</w:t>
      </w:r>
      <w:proofErr w:type="spellEnd"/>
      <w:r>
        <w:rPr>
          <w:rFonts w:eastAsia="Calibri"/>
          <w:bCs/>
          <w:lang w:val="en-US" w:eastAsia="en-US"/>
        </w:rPr>
        <w:t xml:space="preserve"> cu data </w:t>
      </w:r>
      <w:proofErr w:type="spellStart"/>
      <w:r>
        <w:rPr>
          <w:rFonts w:eastAsia="Calibri"/>
          <w:bCs/>
          <w:lang w:val="en-US" w:eastAsia="en-US"/>
        </w:rPr>
        <w:t>de</w:t>
      </w:r>
      <w:proofErr w:type="spellEnd"/>
      <w:r>
        <w:rPr>
          <w:rFonts w:eastAsia="Calibri"/>
          <w:bCs/>
          <w:lang w:val="en-US" w:eastAsia="en-US"/>
        </w:rPr>
        <w:t xml:space="preserve"> 10.10.2025.</w:t>
      </w:r>
    </w:p>
    <w:p w14:paraId="4B57CEF1" w14:textId="77A4E8AD" w:rsidR="00177ED1" w:rsidRPr="00DC1854" w:rsidRDefault="00177ED1" w:rsidP="00177ED1">
      <w:pPr>
        <w:pStyle w:val="a3"/>
        <w:numPr>
          <w:ilvl w:val="0"/>
          <w:numId w:val="33"/>
        </w:numPr>
        <w:tabs>
          <w:tab w:val="left" w:pos="0"/>
          <w:tab w:val="left" w:pos="993"/>
        </w:tabs>
        <w:ind w:left="0" w:firstLine="709"/>
        <w:jc w:val="both"/>
        <w:rPr>
          <w:rFonts w:eastAsia="Calibri"/>
          <w:bCs/>
          <w:lang w:val="en-US" w:eastAsia="en-US"/>
        </w:rPr>
      </w:pPr>
      <w:r w:rsidRPr="00DC1854">
        <w:rPr>
          <w:rFonts w:eastAsia="Calibri"/>
          <w:bCs/>
          <w:lang w:val="en-US" w:eastAsia="en-US"/>
        </w:rPr>
        <w:t xml:space="preserve">Se </w:t>
      </w:r>
      <w:proofErr w:type="spellStart"/>
      <w:r w:rsidRPr="00DC1854">
        <w:rPr>
          <w:rFonts w:eastAsia="Calibri"/>
          <w:bCs/>
          <w:lang w:val="en-US" w:eastAsia="en-US"/>
        </w:rPr>
        <w:t>atribuie</w:t>
      </w:r>
      <w:proofErr w:type="spellEnd"/>
      <w:r w:rsidRPr="00DC1854">
        <w:rPr>
          <w:rFonts w:eastAsia="Calibri"/>
          <w:bCs/>
          <w:lang w:val="en-US" w:eastAsia="en-US"/>
        </w:rPr>
        <w:t xml:space="preserve"> </w:t>
      </w:r>
      <w:proofErr w:type="spellStart"/>
      <w:r w:rsidRPr="00DC1854">
        <w:rPr>
          <w:rFonts w:eastAsia="Calibri"/>
          <w:bCs/>
          <w:lang w:val="en-US" w:eastAsia="en-US"/>
        </w:rPr>
        <w:t>dlui</w:t>
      </w:r>
      <w:proofErr w:type="spellEnd"/>
      <w:r w:rsidRPr="00DC1854">
        <w:rPr>
          <w:rFonts w:eastAsia="Calibri"/>
          <w:bCs/>
          <w:lang w:val="en-US" w:eastAsia="en-US"/>
        </w:rPr>
        <w:t xml:space="preserve"> </w:t>
      </w:r>
      <w:r w:rsidR="00C30206">
        <w:rPr>
          <w:rFonts w:eastAsia="Calibri"/>
          <w:bCs/>
          <w:lang w:val="en-US" w:eastAsia="en-US"/>
        </w:rPr>
        <w:t>___________</w:t>
      </w:r>
      <w:r w:rsidRPr="00DC1854">
        <w:rPr>
          <w:rFonts w:eastAsia="Calibri"/>
          <w:bCs/>
          <w:lang w:val="en-US" w:eastAsia="en-US"/>
        </w:rPr>
        <w:t xml:space="preserve">- </w:t>
      </w:r>
      <w:r w:rsidRPr="00DC1854">
        <w:rPr>
          <w:rFonts w:eastAsia="Calibri"/>
          <w:bCs/>
          <w:lang w:val="ro-RO" w:eastAsia="en-US"/>
        </w:rPr>
        <w:t>Șef, Secția Cultură</w:t>
      </w:r>
      <w:r w:rsidRPr="00DC1854">
        <w:rPr>
          <w:rFonts w:eastAsia="Calibri"/>
          <w:bCs/>
          <w:lang w:val="en-US" w:eastAsia="en-US"/>
        </w:rPr>
        <w:t>:</w:t>
      </w:r>
    </w:p>
    <w:p w14:paraId="02AAC84C" w14:textId="77777777" w:rsidR="00177ED1" w:rsidRPr="00DC1854" w:rsidRDefault="00177ED1" w:rsidP="00177ED1">
      <w:pPr>
        <w:pStyle w:val="a3"/>
        <w:numPr>
          <w:ilvl w:val="0"/>
          <w:numId w:val="34"/>
        </w:numPr>
        <w:tabs>
          <w:tab w:val="left" w:pos="0"/>
          <w:tab w:val="left" w:pos="426"/>
          <w:tab w:val="left" w:pos="993"/>
        </w:tabs>
        <w:ind w:left="0" w:firstLine="709"/>
        <w:jc w:val="both"/>
        <w:rPr>
          <w:rFonts w:eastAsia="Calibri"/>
          <w:bCs/>
          <w:lang w:val="en-US" w:eastAsia="en-US"/>
        </w:rPr>
      </w:pPr>
      <w:proofErr w:type="spellStart"/>
      <w:r w:rsidRPr="00DC1854">
        <w:rPr>
          <w:rFonts w:eastAsia="Calibri"/>
          <w:bCs/>
          <w:lang w:val="en-US" w:eastAsia="en-US"/>
        </w:rPr>
        <w:t>treapta</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VI;</w:t>
      </w:r>
    </w:p>
    <w:p w14:paraId="6CD2CFCB" w14:textId="77777777" w:rsidR="00177ED1" w:rsidRPr="00DC1854" w:rsidRDefault="00177ED1" w:rsidP="00177ED1">
      <w:pPr>
        <w:pStyle w:val="a3"/>
        <w:numPr>
          <w:ilvl w:val="0"/>
          <w:numId w:val="34"/>
        </w:numPr>
        <w:tabs>
          <w:tab w:val="left" w:pos="0"/>
          <w:tab w:val="left" w:pos="426"/>
          <w:tab w:val="left" w:pos="993"/>
        </w:tabs>
        <w:ind w:left="0" w:firstLine="709"/>
        <w:jc w:val="both"/>
        <w:rPr>
          <w:rFonts w:eastAsia="Calibri"/>
          <w:bCs/>
          <w:lang w:val="en-US" w:eastAsia="en-US"/>
        </w:rPr>
      </w:pPr>
      <w:proofErr w:type="spellStart"/>
      <w:r w:rsidRPr="00DC1854">
        <w:rPr>
          <w:rFonts w:eastAsia="Calibri"/>
          <w:bCs/>
          <w:lang w:val="en-US" w:eastAsia="en-US"/>
        </w:rPr>
        <w:t>clasa</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64;</w:t>
      </w:r>
    </w:p>
    <w:p w14:paraId="6E7A83D3" w14:textId="77777777" w:rsidR="00177ED1" w:rsidRPr="00DC1854" w:rsidRDefault="00177ED1" w:rsidP="00177ED1">
      <w:pPr>
        <w:pStyle w:val="a3"/>
        <w:numPr>
          <w:ilvl w:val="0"/>
          <w:numId w:val="34"/>
        </w:numPr>
        <w:tabs>
          <w:tab w:val="left" w:pos="0"/>
          <w:tab w:val="left" w:pos="426"/>
          <w:tab w:val="left" w:pos="993"/>
        </w:tabs>
        <w:ind w:left="0" w:firstLine="709"/>
        <w:jc w:val="both"/>
        <w:rPr>
          <w:rFonts w:eastAsia="Calibri"/>
          <w:bCs/>
          <w:lang w:val="en-US" w:eastAsia="en-US"/>
        </w:rPr>
      </w:pPr>
      <w:proofErr w:type="spellStart"/>
      <w:r w:rsidRPr="00DC1854">
        <w:rPr>
          <w:rFonts w:eastAsia="Calibri"/>
          <w:bCs/>
          <w:lang w:val="en-US" w:eastAsia="en-US"/>
        </w:rPr>
        <w:t>coeficientul</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3,73;</w:t>
      </w:r>
    </w:p>
    <w:p w14:paraId="6D2027C4" w14:textId="0B886EE7" w:rsidR="00177ED1" w:rsidRPr="00DC1854" w:rsidRDefault="00177ED1" w:rsidP="00177ED1">
      <w:pPr>
        <w:pStyle w:val="a3"/>
        <w:numPr>
          <w:ilvl w:val="0"/>
          <w:numId w:val="34"/>
        </w:numPr>
        <w:tabs>
          <w:tab w:val="left" w:pos="0"/>
          <w:tab w:val="left" w:pos="426"/>
          <w:tab w:val="left" w:pos="993"/>
        </w:tabs>
        <w:ind w:left="0" w:firstLine="709"/>
        <w:jc w:val="both"/>
        <w:rPr>
          <w:rFonts w:eastAsia="Calibri"/>
          <w:bCs/>
          <w:lang w:val="en-US" w:eastAsia="en-US"/>
        </w:rPr>
      </w:pPr>
      <w:proofErr w:type="spellStart"/>
      <w:r w:rsidRPr="00DC1854">
        <w:rPr>
          <w:rFonts w:eastAsia="Calibri"/>
          <w:bCs/>
          <w:lang w:val="en-US" w:eastAsia="en-US"/>
        </w:rPr>
        <w:t>cuantumul</w:t>
      </w:r>
      <w:proofErr w:type="spellEnd"/>
      <w:r w:rsidRPr="00DC1854">
        <w:rPr>
          <w:rFonts w:eastAsia="Calibri"/>
          <w:bCs/>
          <w:lang w:val="en-US" w:eastAsia="en-US"/>
        </w:rPr>
        <w:t xml:space="preserve"> </w:t>
      </w:r>
      <w:proofErr w:type="spellStart"/>
      <w:r w:rsidRPr="00DC1854">
        <w:rPr>
          <w:rFonts w:eastAsia="Calibri"/>
          <w:bCs/>
          <w:lang w:val="en-US" w:eastAsia="en-US"/>
        </w:rPr>
        <w:t>salariului</w:t>
      </w:r>
      <w:proofErr w:type="spellEnd"/>
      <w:r w:rsidRPr="00DC1854">
        <w:rPr>
          <w:rFonts w:eastAsia="Calibri"/>
          <w:bCs/>
          <w:lang w:val="en-US" w:eastAsia="en-US"/>
        </w:rPr>
        <w:t xml:space="preserve"> de </w:t>
      </w:r>
      <w:proofErr w:type="spellStart"/>
      <w:r w:rsidRPr="00DC1854">
        <w:rPr>
          <w:rFonts w:eastAsia="Calibri"/>
          <w:bCs/>
          <w:lang w:val="en-US" w:eastAsia="en-US"/>
        </w:rPr>
        <w:t>bază</w:t>
      </w:r>
      <w:proofErr w:type="spellEnd"/>
      <w:r w:rsidRPr="00DC1854">
        <w:rPr>
          <w:rFonts w:eastAsia="Calibri"/>
          <w:bCs/>
          <w:lang w:val="en-US" w:eastAsia="en-US"/>
        </w:rPr>
        <w:t xml:space="preserve"> </w:t>
      </w:r>
      <w:proofErr w:type="spellStart"/>
      <w:r w:rsidRPr="00DC1854">
        <w:rPr>
          <w:rFonts w:eastAsia="Calibri"/>
          <w:bCs/>
          <w:lang w:val="en-US" w:eastAsia="en-US"/>
        </w:rPr>
        <w:t>stabilit</w:t>
      </w:r>
      <w:proofErr w:type="spellEnd"/>
      <w:r w:rsidRPr="00DC1854">
        <w:rPr>
          <w:rFonts w:eastAsia="Calibri"/>
          <w:bCs/>
          <w:lang w:val="en-US" w:eastAsia="en-US"/>
        </w:rPr>
        <w:t xml:space="preserve"> –  </w:t>
      </w:r>
      <w:r w:rsidR="00C30206">
        <w:rPr>
          <w:rFonts w:eastAsia="Calibri"/>
          <w:bCs/>
          <w:lang w:val="en-US" w:eastAsia="en-US"/>
        </w:rPr>
        <w:t>________</w:t>
      </w:r>
      <w:r w:rsidRPr="00DC1854">
        <w:rPr>
          <w:rFonts w:eastAsia="Calibri"/>
          <w:bCs/>
          <w:lang w:val="es-ES" w:eastAsia="en-US"/>
        </w:rPr>
        <w:t xml:space="preserve"> </w:t>
      </w:r>
    </w:p>
    <w:p w14:paraId="05A27C9F" w14:textId="69AD9043" w:rsidR="00177ED1" w:rsidRPr="00DC1854" w:rsidRDefault="00177ED1" w:rsidP="00177ED1">
      <w:pPr>
        <w:pStyle w:val="a3"/>
        <w:numPr>
          <w:ilvl w:val="0"/>
          <w:numId w:val="34"/>
        </w:numPr>
        <w:tabs>
          <w:tab w:val="left" w:pos="426"/>
          <w:tab w:val="left" w:pos="993"/>
        </w:tabs>
        <w:ind w:left="0" w:firstLine="709"/>
        <w:contextualSpacing/>
        <w:jc w:val="both"/>
        <w:rPr>
          <w:rFonts w:eastAsia="Calibri"/>
          <w:bCs/>
          <w:lang w:val="en-US" w:eastAsia="en-US"/>
        </w:rPr>
      </w:pPr>
      <w:proofErr w:type="spellStart"/>
      <w:r w:rsidRPr="00DC1854">
        <w:rPr>
          <w:rFonts w:eastAsia="Calibri"/>
          <w:bCs/>
          <w:lang w:val="en-US" w:eastAsia="en-US"/>
        </w:rPr>
        <w:t>spor</w:t>
      </w:r>
      <w:proofErr w:type="spellEnd"/>
      <w:r w:rsidRPr="00DC1854">
        <w:rPr>
          <w:rFonts w:eastAsia="Calibri"/>
          <w:bCs/>
          <w:lang w:val="en-US" w:eastAsia="en-US"/>
        </w:rPr>
        <w:t xml:space="preserve"> lunar </w:t>
      </w:r>
      <w:proofErr w:type="spellStart"/>
      <w:r w:rsidRPr="00DC1854">
        <w:rPr>
          <w:rFonts w:eastAsia="Calibri"/>
          <w:bCs/>
          <w:lang w:val="en-US" w:eastAsia="en-US"/>
        </w:rPr>
        <w:t>în</w:t>
      </w:r>
      <w:proofErr w:type="spellEnd"/>
      <w:r w:rsidRPr="00DC1854">
        <w:rPr>
          <w:rFonts w:eastAsia="Calibri"/>
          <w:bCs/>
          <w:lang w:val="en-US" w:eastAsia="en-US"/>
        </w:rPr>
        <w:t xml:space="preserve"> </w:t>
      </w:r>
      <w:proofErr w:type="spellStart"/>
      <w:r w:rsidRPr="00DC1854">
        <w:rPr>
          <w:rFonts w:eastAsia="Calibri"/>
          <w:bCs/>
          <w:lang w:val="en-US" w:eastAsia="en-US"/>
        </w:rPr>
        <w:t>valoare</w:t>
      </w:r>
      <w:proofErr w:type="spellEnd"/>
      <w:r w:rsidRPr="00DC1854">
        <w:rPr>
          <w:rFonts w:eastAsia="Calibri"/>
          <w:bCs/>
          <w:lang w:val="en-US" w:eastAsia="en-US"/>
        </w:rPr>
        <w:t xml:space="preserve"> </w:t>
      </w:r>
      <w:proofErr w:type="spellStart"/>
      <w:r w:rsidRPr="00DC1854">
        <w:rPr>
          <w:rFonts w:eastAsia="Calibri"/>
          <w:bCs/>
          <w:lang w:val="en-US" w:eastAsia="en-US"/>
        </w:rPr>
        <w:t>fixă</w:t>
      </w:r>
      <w:proofErr w:type="spellEnd"/>
      <w:r w:rsidRPr="00DC1854">
        <w:rPr>
          <w:rFonts w:eastAsia="Calibri"/>
          <w:bCs/>
          <w:lang w:val="en-US" w:eastAsia="en-US"/>
        </w:rPr>
        <w:t xml:space="preserve"> -</w:t>
      </w:r>
      <w:r w:rsidR="00C30206">
        <w:rPr>
          <w:rFonts w:eastAsia="Calibri"/>
          <w:bCs/>
          <w:lang w:val="en-US" w:eastAsia="en-US"/>
        </w:rPr>
        <w:t>________</w:t>
      </w:r>
    </w:p>
    <w:p w14:paraId="4593A153" w14:textId="4CAD55C7" w:rsidR="00177ED1" w:rsidRPr="00DC1854" w:rsidRDefault="00177ED1" w:rsidP="00177ED1">
      <w:pPr>
        <w:pStyle w:val="a3"/>
        <w:numPr>
          <w:ilvl w:val="0"/>
          <w:numId w:val="34"/>
        </w:numPr>
        <w:tabs>
          <w:tab w:val="left" w:pos="0"/>
          <w:tab w:val="left" w:pos="426"/>
          <w:tab w:val="left" w:pos="993"/>
        </w:tabs>
        <w:ind w:left="0" w:firstLine="709"/>
        <w:contextualSpacing/>
        <w:jc w:val="both"/>
        <w:rPr>
          <w:rFonts w:eastAsia="Calibri"/>
          <w:bCs/>
          <w:lang w:val="ro-RO" w:eastAsia="en-US"/>
        </w:rPr>
      </w:pPr>
      <w:r w:rsidRPr="00DC1854">
        <w:rPr>
          <w:rFonts w:eastAsia="Calibri"/>
          <w:bCs/>
          <w:lang w:val="es-ES" w:eastAsia="en-US"/>
        </w:rPr>
        <w:t>sporul pentru gradul profesional conferit anterior (</w:t>
      </w:r>
      <w:r w:rsidRPr="00DC1854">
        <w:rPr>
          <w:rFonts w:eastAsia="Calibri"/>
          <w:b/>
          <w:bCs/>
          <w:lang w:val="es-ES" w:eastAsia="en-US"/>
        </w:rPr>
        <w:t xml:space="preserve">consilier de stat, clasa I-a) </w:t>
      </w:r>
      <w:r w:rsidRPr="00DC1854">
        <w:rPr>
          <w:rFonts w:eastAsia="Calibri"/>
          <w:bCs/>
          <w:lang w:val="es-ES" w:eastAsia="en-US"/>
        </w:rPr>
        <w:t xml:space="preserve">- </w:t>
      </w:r>
      <w:r w:rsidR="00C30206">
        <w:rPr>
          <w:rFonts w:eastAsia="Calibri"/>
          <w:bCs/>
          <w:lang w:val="es-ES" w:eastAsia="en-US"/>
        </w:rPr>
        <w:t>_______</w:t>
      </w:r>
      <w:bookmarkStart w:id="0" w:name="_GoBack"/>
      <w:bookmarkEnd w:id="0"/>
    </w:p>
    <w:p w14:paraId="4BA0C485" w14:textId="71B9E26E" w:rsidR="00177ED1" w:rsidRPr="00DC1854" w:rsidRDefault="00177ED1" w:rsidP="00177ED1">
      <w:pPr>
        <w:pStyle w:val="a3"/>
        <w:numPr>
          <w:ilvl w:val="0"/>
          <w:numId w:val="33"/>
        </w:numPr>
        <w:tabs>
          <w:tab w:val="left" w:pos="0"/>
          <w:tab w:val="left" w:pos="993"/>
        </w:tabs>
        <w:spacing w:after="200"/>
        <w:ind w:left="0" w:firstLine="709"/>
        <w:contextualSpacing/>
        <w:jc w:val="both"/>
        <w:rPr>
          <w:rFonts w:eastAsia="Calibri"/>
          <w:bCs/>
          <w:lang w:val="ro-RO" w:eastAsia="en-US"/>
        </w:rPr>
      </w:pPr>
      <w:r w:rsidRPr="00DC1854">
        <w:rPr>
          <w:rFonts w:eastAsia="Calibri"/>
          <w:lang w:val="ro-RO" w:eastAsia="en-US"/>
        </w:rPr>
        <w:t xml:space="preserve">Se dispune că obiectivele și indicatorii de performanță pentru </w:t>
      </w:r>
      <w:r w:rsidRPr="00DC1854">
        <w:rPr>
          <w:rFonts w:eastAsia="Calibri"/>
          <w:lang w:val="en-US" w:eastAsia="en-US"/>
        </w:rPr>
        <w:t xml:space="preserve">dl </w:t>
      </w:r>
      <w:r w:rsidR="00C30206">
        <w:rPr>
          <w:rFonts w:eastAsia="Calibri"/>
          <w:lang w:val="en-US" w:eastAsia="en-US"/>
        </w:rPr>
        <w:t>______</w:t>
      </w:r>
      <w:r w:rsidRPr="00DC1854">
        <w:rPr>
          <w:rFonts w:eastAsia="Calibri"/>
          <w:lang w:val="ro-RO" w:eastAsia="en-US"/>
        </w:rPr>
        <w:t xml:space="preserve">, specialist principal, </w:t>
      </w:r>
      <w:r w:rsidRPr="00DC1854">
        <w:rPr>
          <w:lang w:val="ro-RO"/>
        </w:rPr>
        <w:t>Secția Cultură</w:t>
      </w:r>
      <w:r w:rsidRPr="00DC1854">
        <w:rPr>
          <w:rFonts w:eastAsia="Calibri"/>
          <w:lang w:val="ro-RO" w:eastAsia="en-US"/>
        </w:rPr>
        <w:t>, vor fi stabiliți în termen de 30 de zile de la data numirii.</w:t>
      </w:r>
    </w:p>
    <w:p w14:paraId="719FF436" w14:textId="77777777" w:rsidR="00177ED1" w:rsidRPr="00DC1854" w:rsidRDefault="00177ED1" w:rsidP="00177ED1">
      <w:pPr>
        <w:pStyle w:val="a3"/>
        <w:numPr>
          <w:ilvl w:val="0"/>
          <w:numId w:val="33"/>
        </w:numPr>
        <w:tabs>
          <w:tab w:val="left" w:pos="0"/>
          <w:tab w:val="left" w:pos="993"/>
        </w:tabs>
        <w:spacing w:after="200"/>
        <w:ind w:left="0" w:firstLine="709"/>
        <w:contextualSpacing/>
        <w:jc w:val="both"/>
        <w:rPr>
          <w:rFonts w:eastAsia="Calibri"/>
          <w:bCs/>
          <w:lang w:val="ro-RO" w:eastAsia="en-US"/>
        </w:rPr>
      </w:pPr>
      <w:r w:rsidRPr="00DC1854">
        <w:rPr>
          <w:rFonts w:eastAsia="Calibri"/>
          <w:bCs/>
          <w:lang w:val="ro-RO" w:eastAsia="en-US"/>
        </w:rPr>
        <w:t>Responsabil de monitorizarea executării deciziei în cauză se desemnează dl Cristian CAINARIAN, Preşedintele raionului.</w:t>
      </w:r>
    </w:p>
    <w:p w14:paraId="2068A9EA" w14:textId="77777777" w:rsidR="00177ED1" w:rsidRPr="00DC1854" w:rsidRDefault="00177ED1" w:rsidP="00177ED1">
      <w:pPr>
        <w:pStyle w:val="a3"/>
        <w:numPr>
          <w:ilvl w:val="0"/>
          <w:numId w:val="33"/>
        </w:numPr>
        <w:tabs>
          <w:tab w:val="left" w:pos="0"/>
          <w:tab w:val="left" w:pos="993"/>
        </w:tabs>
        <w:spacing w:after="200"/>
        <w:ind w:left="0" w:firstLine="709"/>
        <w:contextualSpacing/>
        <w:jc w:val="both"/>
        <w:rPr>
          <w:rFonts w:eastAsia="Calibri"/>
          <w:b/>
          <w:bCs/>
          <w:lang w:val="ro-RO" w:eastAsia="en-US"/>
        </w:rPr>
      </w:pPr>
      <w:r w:rsidRPr="00DC1854">
        <w:rPr>
          <w:rFonts w:eastAsia="Calibri"/>
          <w:bCs/>
          <w:lang w:val="ro-RO" w:eastAsia="en-US"/>
        </w:rPr>
        <w:t xml:space="preserve">Controlul asupra realizării deciziei în cauză, se pune în sarcina </w:t>
      </w:r>
      <w:proofErr w:type="spellStart"/>
      <w:r w:rsidRPr="00DC1854">
        <w:rPr>
          <w:rStyle w:val="a5"/>
          <w:rFonts w:eastAsiaTheme="majorEastAsia"/>
          <w:b w:val="0"/>
          <w:color w:val="000000"/>
          <w:bdr w:val="none" w:sz="0" w:space="0" w:color="auto" w:frame="1"/>
          <w:shd w:val="clear" w:color="auto" w:fill="FFFFFF"/>
          <w:lang w:val="en-US"/>
        </w:rPr>
        <w:t>Comisiei</w:t>
      </w:r>
      <w:proofErr w:type="spellEnd"/>
      <w:r w:rsidRPr="00DC1854">
        <w:rPr>
          <w:rStyle w:val="a5"/>
          <w:rFonts w:eastAsiaTheme="majorEastAsia"/>
          <w:b w:val="0"/>
          <w:color w:val="000000"/>
          <w:bdr w:val="none" w:sz="0" w:space="0" w:color="auto" w:frame="1"/>
          <w:shd w:val="clear" w:color="auto" w:fill="FFFFFF"/>
          <w:lang w:val="en-US"/>
        </w:rPr>
        <w:t xml:space="preserve"> consultative </w:t>
      </w:r>
      <w:proofErr w:type="spellStart"/>
      <w:r w:rsidRPr="00DC1854">
        <w:rPr>
          <w:rStyle w:val="a5"/>
          <w:rFonts w:eastAsiaTheme="majorEastAsia"/>
          <w:b w:val="0"/>
          <w:color w:val="000000"/>
          <w:bdr w:val="none" w:sz="0" w:space="0" w:color="auto" w:frame="1"/>
          <w:shd w:val="clear" w:color="auto" w:fill="FFFFFF"/>
          <w:lang w:val="en-US"/>
        </w:rPr>
        <w:t>pentru</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Etică</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legislație</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ordine</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și</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drepturile</w:t>
      </w:r>
      <w:proofErr w:type="spellEnd"/>
      <w:r w:rsidRPr="00DC1854">
        <w:rPr>
          <w:rStyle w:val="a5"/>
          <w:rFonts w:eastAsiaTheme="majorEastAsia"/>
          <w:b w:val="0"/>
          <w:color w:val="000000"/>
          <w:bdr w:val="none" w:sz="0" w:space="0" w:color="auto" w:frame="1"/>
          <w:shd w:val="clear" w:color="auto" w:fill="FFFFFF"/>
          <w:lang w:val="en-US"/>
        </w:rPr>
        <w:t xml:space="preserve"> </w:t>
      </w:r>
      <w:proofErr w:type="spellStart"/>
      <w:r w:rsidRPr="00DC1854">
        <w:rPr>
          <w:rStyle w:val="a5"/>
          <w:rFonts w:eastAsiaTheme="majorEastAsia"/>
          <w:b w:val="0"/>
          <w:color w:val="000000"/>
          <w:bdr w:val="none" w:sz="0" w:space="0" w:color="auto" w:frame="1"/>
          <w:shd w:val="clear" w:color="auto" w:fill="FFFFFF"/>
          <w:lang w:val="en-US"/>
        </w:rPr>
        <w:t>omului</w:t>
      </w:r>
      <w:proofErr w:type="spellEnd"/>
      <w:r w:rsidRPr="00DC1854">
        <w:rPr>
          <w:color w:val="000000"/>
          <w:shd w:val="clear" w:color="auto" w:fill="FFFFFF"/>
          <w:lang w:val="en-US"/>
        </w:rPr>
        <w:t>.</w:t>
      </w:r>
    </w:p>
    <w:p w14:paraId="6A4B37DE" w14:textId="77777777" w:rsidR="00177ED1" w:rsidRPr="00DC1854" w:rsidRDefault="00177ED1" w:rsidP="00177ED1">
      <w:pPr>
        <w:pStyle w:val="a3"/>
        <w:numPr>
          <w:ilvl w:val="0"/>
          <w:numId w:val="33"/>
        </w:numPr>
        <w:tabs>
          <w:tab w:val="left" w:pos="0"/>
          <w:tab w:val="left" w:pos="993"/>
        </w:tabs>
        <w:spacing w:line="276" w:lineRule="auto"/>
        <w:ind w:left="0" w:firstLine="705"/>
        <w:jc w:val="both"/>
        <w:rPr>
          <w:rFonts w:eastAsia="Calibri"/>
          <w:bCs/>
          <w:lang w:val="ro-RO" w:eastAsia="en-US"/>
        </w:rPr>
      </w:pPr>
      <w:r w:rsidRPr="00DC1854">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1CD82842" w14:textId="77777777" w:rsidR="00DE573C" w:rsidRPr="00177ED1" w:rsidRDefault="00DE573C" w:rsidP="00CE1234">
      <w:pPr>
        <w:jc w:val="both"/>
        <w:rPr>
          <w:rFonts w:eastAsia="Calibri"/>
          <w:b/>
          <w:lang w:val="ro-RO"/>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5FA850E1" w14:textId="77777777" w:rsidR="00E30068" w:rsidRDefault="00E30068" w:rsidP="00E30068">
      <w:pPr>
        <w:rPr>
          <w:b/>
          <w:i/>
          <w:lang w:val="en-US"/>
        </w:rPr>
      </w:pPr>
    </w:p>
    <w:p w14:paraId="45B7287A" w14:textId="77777777" w:rsidR="00E30068" w:rsidRPr="006E3C9E" w:rsidRDefault="00E30068" w:rsidP="00E30068">
      <w:pPr>
        <w:rPr>
          <w:b/>
          <w:i/>
          <w:lang w:val="en-US"/>
        </w:rPr>
      </w:pPr>
      <w:r w:rsidRPr="006E3C9E">
        <w:rPr>
          <w:b/>
          <w:i/>
          <w:lang w:val="en-US"/>
        </w:rPr>
        <w:t xml:space="preserve">Conform </w:t>
      </w:r>
      <w:proofErr w:type="spellStart"/>
      <w:r w:rsidRPr="006E3C9E">
        <w:rPr>
          <w:b/>
          <w:i/>
          <w:lang w:val="en-US"/>
        </w:rPr>
        <w:t>originalului</w:t>
      </w:r>
      <w:proofErr w:type="spellEnd"/>
      <w:r w:rsidRPr="006E3C9E">
        <w:rPr>
          <w:b/>
          <w:i/>
          <w:lang w:val="en-US"/>
        </w:rPr>
        <w:t xml:space="preserve"> </w:t>
      </w:r>
    </w:p>
    <w:p w14:paraId="1E989C13" w14:textId="77777777" w:rsidR="00E30068" w:rsidRPr="00925BC4" w:rsidRDefault="00E30068" w:rsidP="00E30068">
      <w:pPr>
        <w:rPr>
          <w:b/>
          <w:bCs/>
          <w:color w:val="333333"/>
          <w:spacing w:val="40"/>
          <w:lang w:val="en-US"/>
        </w:rPr>
      </w:pPr>
      <w:proofErr w:type="spellStart"/>
      <w:r>
        <w:rPr>
          <w:b/>
          <w:lang w:val="en-US"/>
        </w:rPr>
        <w:t>Secretară</w:t>
      </w:r>
      <w:proofErr w:type="spellEnd"/>
      <w:r w:rsidRPr="006E3C9E">
        <w:rPr>
          <w:b/>
          <w:lang w:val="en-US"/>
        </w:rPr>
        <w:t xml:space="preserve"> </w:t>
      </w:r>
      <w:proofErr w:type="spellStart"/>
      <w:r w:rsidRPr="006E3C9E">
        <w:rPr>
          <w:b/>
          <w:lang w:val="en-US"/>
        </w:rPr>
        <w:t>interimară</w:t>
      </w:r>
      <w:proofErr w:type="spellEnd"/>
      <w:r w:rsidRPr="006E3C9E">
        <w:rPr>
          <w:b/>
          <w:lang w:val="en-US"/>
        </w:rPr>
        <w:t xml:space="preserve"> a</w:t>
      </w:r>
      <w:r>
        <w:rPr>
          <w:b/>
          <w:lang w:val="en-US"/>
        </w:rPr>
        <w:t xml:space="preserve"> </w:t>
      </w:r>
      <w:proofErr w:type="spellStart"/>
      <w:r w:rsidRPr="006E3C9E">
        <w:rPr>
          <w:b/>
          <w:lang w:val="en-US"/>
        </w:rPr>
        <w:t>Consiliului</w:t>
      </w:r>
      <w:proofErr w:type="spellEnd"/>
      <w:r w:rsidRPr="006E3C9E">
        <w:rPr>
          <w:b/>
          <w:lang w:val="en-US"/>
        </w:rPr>
        <w:t xml:space="preserve"> </w:t>
      </w:r>
      <w:proofErr w:type="spellStart"/>
      <w:r w:rsidRPr="006E3C9E">
        <w:rPr>
          <w:b/>
          <w:lang w:val="en-US"/>
        </w:rPr>
        <w:t>raional</w:t>
      </w:r>
      <w:proofErr w:type="spellEnd"/>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3FF21BC" w14:textId="77777777" w:rsidR="0046729C" w:rsidRPr="00B65A02" w:rsidRDefault="0046729C" w:rsidP="00282376">
      <w:pPr>
        <w:pStyle w:val="af5"/>
        <w:spacing w:before="0" w:beforeAutospacing="0" w:after="0" w:afterAutospacing="0"/>
        <w:jc w:val="right"/>
        <w:rPr>
          <w:b/>
          <w:bCs/>
          <w:color w:val="333333"/>
          <w:spacing w:val="40"/>
          <w:lang w:val="en-US"/>
        </w:rPr>
      </w:pPr>
    </w:p>
    <w:sectPr w:rsidR="0046729C"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0826562D"/>
    <w:multiLevelType w:val="hybridMultilevel"/>
    <w:tmpl w:val="1E806474"/>
    <w:lvl w:ilvl="0" w:tplc="AEFEC24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7">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8">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3">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5">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6">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A400A6F"/>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5">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6">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7">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8">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30">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2">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8"/>
  </w:num>
  <w:num w:numId="3">
    <w:abstractNumId w:val="3"/>
  </w:num>
  <w:num w:numId="4">
    <w:abstractNumId w:val="23"/>
  </w:num>
  <w:num w:numId="5">
    <w:abstractNumId w:val="0"/>
  </w:num>
  <w:num w:numId="6">
    <w:abstractNumId w:val="19"/>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12"/>
  </w:num>
  <w:num w:numId="12">
    <w:abstractNumId w:val="24"/>
  </w:num>
  <w:num w:numId="13">
    <w:abstractNumId w:val="9"/>
  </w:num>
  <w:num w:numId="14">
    <w:abstractNumId w:val="17"/>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29"/>
  </w:num>
  <w:num w:numId="19">
    <w:abstractNumId w:val="21"/>
  </w:num>
  <w:num w:numId="20">
    <w:abstractNumId w:val="10"/>
  </w:num>
  <w:num w:numId="21">
    <w:abstractNumId w:val="11"/>
  </w:num>
  <w:num w:numId="22">
    <w:abstractNumId w:val="25"/>
  </w:num>
  <w:num w:numId="23">
    <w:abstractNumId w:val="27"/>
  </w:num>
  <w:num w:numId="24">
    <w:abstractNumId w:val="5"/>
  </w:num>
  <w:num w:numId="25">
    <w:abstractNumId w:val="30"/>
  </w:num>
  <w:num w:numId="26">
    <w:abstractNumId w:val="4"/>
  </w:num>
  <w:num w:numId="27">
    <w:abstractNumId w:val="3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2"/>
  </w:num>
  <w:num w:numId="33">
    <w:abstractNumId w:val="22"/>
  </w:num>
  <w:num w:numId="3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77ED1"/>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30206"/>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006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15:docId w15:val="{CE33BF53-CFA3-4BD0-8FCB-B3E12FBA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EADE-EAC3-4857-9390-D9FA57DE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cp:lastModifiedBy>
  <cp:revision>3</cp:revision>
  <cp:lastPrinted>2024-12-05T08:37:00Z</cp:lastPrinted>
  <dcterms:created xsi:type="dcterms:W3CDTF">2025-09-02T13:52:00Z</dcterms:created>
  <dcterms:modified xsi:type="dcterms:W3CDTF">2025-09-05T12:21:00Z</dcterms:modified>
</cp:coreProperties>
</file>