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Spec="center" w:tblpY="193"/>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6"/>
        <w:gridCol w:w="1781"/>
        <w:gridCol w:w="4313"/>
      </w:tblGrid>
      <w:tr w:rsidR="00CE1234" w:rsidRPr="009266B5" w14:paraId="13076BA1" w14:textId="77777777" w:rsidTr="001132FF">
        <w:trPr>
          <w:trHeight w:val="1417"/>
        </w:trPr>
        <w:tc>
          <w:tcPr>
            <w:tcW w:w="4086" w:type="dxa"/>
            <w:tcBorders>
              <w:top w:val="nil"/>
              <w:left w:val="nil"/>
              <w:bottom w:val="thinThickSmallGap" w:sz="24" w:space="0" w:color="auto"/>
              <w:right w:val="nil"/>
            </w:tcBorders>
          </w:tcPr>
          <w:p w14:paraId="027ACCA9" w14:textId="77777777" w:rsidR="00CE1234" w:rsidRPr="009266B5" w:rsidRDefault="00CE1234" w:rsidP="00CE1234">
            <w:pPr>
              <w:keepNext/>
              <w:spacing w:line="276" w:lineRule="auto"/>
              <w:jc w:val="center"/>
              <w:outlineLvl w:val="0"/>
              <w:rPr>
                <w:b/>
                <w:szCs w:val="20"/>
                <w:lang w:val="ro-RO"/>
              </w:rPr>
            </w:pPr>
            <w:r w:rsidRPr="009266B5">
              <w:rPr>
                <w:b/>
                <w:szCs w:val="20"/>
                <w:lang w:val="ro-RO"/>
              </w:rPr>
              <w:t>REPUBLICA  MOLDOVA</w:t>
            </w:r>
          </w:p>
          <w:p w14:paraId="3C0A1F93" w14:textId="77777777" w:rsidR="00CE1234" w:rsidRPr="009266B5" w:rsidRDefault="00CE1234" w:rsidP="00CE1234">
            <w:pPr>
              <w:keepNext/>
              <w:spacing w:line="276" w:lineRule="auto"/>
              <w:jc w:val="center"/>
              <w:outlineLvl w:val="0"/>
              <w:rPr>
                <w:b/>
                <w:sz w:val="16"/>
                <w:szCs w:val="16"/>
                <w:lang w:val="ro-RO"/>
              </w:rPr>
            </w:pPr>
          </w:p>
          <w:p w14:paraId="6B6A27DF" w14:textId="77777777" w:rsidR="00CE1234" w:rsidRPr="009266B5" w:rsidRDefault="00CE1234" w:rsidP="00CE1234">
            <w:pPr>
              <w:keepNext/>
              <w:spacing w:line="276" w:lineRule="auto"/>
              <w:jc w:val="center"/>
              <w:outlineLvl w:val="0"/>
              <w:rPr>
                <w:b/>
                <w:szCs w:val="20"/>
                <w:lang w:val="ro-RO"/>
              </w:rPr>
            </w:pPr>
            <w:r w:rsidRPr="009266B5">
              <w:rPr>
                <w:b/>
                <w:szCs w:val="20"/>
                <w:lang w:val="ro-RO"/>
              </w:rPr>
              <w:t>CONSILIUL  RAIONAL</w:t>
            </w:r>
          </w:p>
          <w:p w14:paraId="628882F5" w14:textId="77777777" w:rsidR="00CE1234" w:rsidRPr="009266B5" w:rsidRDefault="00CE1234" w:rsidP="00CE1234">
            <w:pPr>
              <w:spacing w:line="276" w:lineRule="auto"/>
              <w:jc w:val="center"/>
              <w:rPr>
                <w:b/>
                <w:lang w:val="en-US"/>
              </w:rPr>
            </w:pPr>
            <w:r w:rsidRPr="009266B5">
              <w:rPr>
                <w:b/>
                <w:lang w:val="en-US"/>
              </w:rPr>
              <w:t>S</w:t>
            </w:r>
            <w:r w:rsidRPr="009266B5">
              <w:rPr>
                <w:b/>
                <w:lang w:val="ro-RO"/>
              </w:rPr>
              <w:t>ÎNGEREI</w:t>
            </w:r>
          </w:p>
        </w:tc>
        <w:tc>
          <w:tcPr>
            <w:tcW w:w="1781" w:type="dxa"/>
            <w:tcBorders>
              <w:top w:val="nil"/>
              <w:left w:val="nil"/>
              <w:bottom w:val="thinThickSmallGap" w:sz="24" w:space="0" w:color="auto"/>
              <w:right w:val="nil"/>
            </w:tcBorders>
          </w:tcPr>
          <w:p w14:paraId="2A14CF0A" w14:textId="77777777" w:rsidR="00CE1234" w:rsidRPr="009266B5" w:rsidRDefault="00CE1234" w:rsidP="00CE1234">
            <w:pPr>
              <w:spacing w:line="276" w:lineRule="auto"/>
              <w:jc w:val="center"/>
              <w:rPr>
                <w:b/>
                <w:sz w:val="20"/>
                <w:szCs w:val="20"/>
                <w:lang w:val="en-US"/>
              </w:rPr>
            </w:pPr>
            <w:r w:rsidRPr="009266B5">
              <w:rPr>
                <w:b/>
                <w:noProof/>
              </w:rPr>
              <w:drawing>
                <wp:inline distT="0" distB="0" distL="0" distR="0" wp14:anchorId="1EB8B032" wp14:editId="2E4C2430">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tc>
        <w:tc>
          <w:tcPr>
            <w:tcW w:w="4313" w:type="dxa"/>
            <w:tcBorders>
              <w:top w:val="nil"/>
              <w:left w:val="nil"/>
              <w:bottom w:val="thinThickSmallGap" w:sz="24" w:space="0" w:color="auto"/>
              <w:right w:val="nil"/>
            </w:tcBorders>
          </w:tcPr>
          <w:p w14:paraId="7B578AE5" w14:textId="77777777" w:rsidR="00CE1234" w:rsidRPr="009266B5" w:rsidRDefault="00CE1234" w:rsidP="00CE1234">
            <w:pPr>
              <w:keepNext/>
              <w:spacing w:line="276" w:lineRule="auto"/>
              <w:jc w:val="center"/>
              <w:outlineLvl w:val="0"/>
              <w:rPr>
                <w:b/>
                <w:szCs w:val="20"/>
              </w:rPr>
            </w:pPr>
            <w:r w:rsidRPr="009266B5">
              <w:rPr>
                <w:b/>
                <w:szCs w:val="20"/>
              </w:rPr>
              <w:t>РЕСПУБЛИКА МОЛДОВА</w:t>
            </w:r>
          </w:p>
          <w:p w14:paraId="68787258" w14:textId="77777777" w:rsidR="00CE1234" w:rsidRPr="009266B5" w:rsidRDefault="00CE1234" w:rsidP="00CE1234">
            <w:pPr>
              <w:spacing w:line="276" w:lineRule="auto"/>
              <w:jc w:val="center"/>
              <w:rPr>
                <w:b/>
                <w:sz w:val="16"/>
                <w:szCs w:val="16"/>
                <w:lang w:val="ro-RO"/>
              </w:rPr>
            </w:pPr>
          </w:p>
          <w:p w14:paraId="6FC77D3F" w14:textId="77777777" w:rsidR="00CE1234" w:rsidRPr="009266B5" w:rsidRDefault="00CE1234" w:rsidP="00CE1234">
            <w:pPr>
              <w:spacing w:line="276" w:lineRule="auto"/>
              <w:jc w:val="center"/>
              <w:rPr>
                <w:b/>
                <w:lang w:val="ro-RO"/>
              </w:rPr>
            </w:pPr>
            <w:r w:rsidRPr="009266B5">
              <w:rPr>
                <w:b/>
                <w:lang w:val="ro-RO"/>
              </w:rPr>
              <w:t>СЫНДЖЕРЕЙСКИЙ</w:t>
            </w:r>
          </w:p>
          <w:p w14:paraId="531CCD93" w14:textId="77777777" w:rsidR="00CE1234" w:rsidRPr="009266B5" w:rsidRDefault="00CE1234" w:rsidP="00CE1234">
            <w:pPr>
              <w:spacing w:line="276" w:lineRule="auto"/>
              <w:jc w:val="center"/>
              <w:rPr>
                <w:b/>
                <w:lang w:val="ro-RO"/>
              </w:rPr>
            </w:pPr>
            <w:r w:rsidRPr="009266B5">
              <w:rPr>
                <w:b/>
                <w:lang w:val="ro-RO"/>
              </w:rPr>
              <w:t>РАЙОННЫЙ СОВЕТ</w:t>
            </w:r>
          </w:p>
        </w:tc>
      </w:tr>
    </w:tbl>
    <w:p w14:paraId="0E12B8E0" w14:textId="7F4B2FE1" w:rsidR="00E420A8" w:rsidRDefault="00E420A8" w:rsidP="00E420A8">
      <w:pPr>
        <w:jc w:val="right"/>
        <w:rPr>
          <w:b/>
          <w:lang w:val="en-US"/>
        </w:rPr>
      </w:pPr>
      <w:r>
        <w:rPr>
          <w:b/>
          <w:lang w:val="en-US"/>
        </w:rPr>
        <w:t>EXTRAS</w:t>
      </w:r>
    </w:p>
    <w:p w14:paraId="6387DD4C" w14:textId="2C559C36" w:rsidR="00E02178" w:rsidRDefault="00CE1234" w:rsidP="00CE1234">
      <w:pPr>
        <w:jc w:val="center"/>
        <w:rPr>
          <w:b/>
          <w:lang w:val="en-US"/>
        </w:rPr>
      </w:pPr>
      <w:r w:rsidRPr="009266B5">
        <w:rPr>
          <w:b/>
          <w:lang w:val="en-US"/>
        </w:rPr>
        <w:t xml:space="preserve">DECIZIE </w:t>
      </w:r>
      <w:proofErr w:type="spellStart"/>
      <w:r>
        <w:rPr>
          <w:b/>
          <w:lang w:val="en-US"/>
        </w:rPr>
        <w:t>Nr</w:t>
      </w:r>
      <w:proofErr w:type="spellEnd"/>
      <w:r>
        <w:rPr>
          <w:b/>
          <w:lang w:val="en-US"/>
        </w:rPr>
        <w:t xml:space="preserve">. </w:t>
      </w:r>
      <w:r w:rsidR="00052BDE">
        <w:rPr>
          <w:b/>
          <w:lang w:val="en-US"/>
        </w:rPr>
        <w:t>2</w:t>
      </w:r>
      <w:r w:rsidR="00450EF9">
        <w:rPr>
          <w:b/>
          <w:lang w:val="en-US"/>
        </w:rPr>
        <w:t>/1</w:t>
      </w:r>
      <w:r w:rsidR="00BC7FE5">
        <w:rPr>
          <w:b/>
          <w:lang w:val="en-US"/>
        </w:rPr>
        <w:t>1</w:t>
      </w:r>
    </w:p>
    <w:p w14:paraId="5885478C" w14:textId="629E90AE" w:rsidR="00CE1234" w:rsidRPr="009266B5" w:rsidRDefault="00CE1234" w:rsidP="00CE1234">
      <w:pPr>
        <w:jc w:val="center"/>
        <w:rPr>
          <w:b/>
          <w:lang w:val="en-US"/>
        </w:rPr>
      </w:pPr>
      <w:proofErr w:type="gramStart"/>
      <w:r>
        <w:rPr>
          <w:b/>
          <w:lang w:val="en-US"/>
        </w:rPr>
        <w:t>din</w:t>
      </w:r>
      <w:proofErr w:type="gramEnd"/>
      <w:r>
        <w:rPr>
          <w:b/>
          <w:lang w:val="en-US"/>
        </w:rPr>
        <w:t xml:space="preserve"> </w:t>
      </w:r>
      <w:r w:rsidR="00450EF9">
        <w:rPr>
          <w:b/>
          <w:lang w:val="en-US"/>
        </w:rPr>
        <w:t>3</w:t>
      </w:r>
      <w:r w:rsidR="00F85CF4">
        <w:rPr>
          <w:b/>
          <w:lang w:val="en-US"/>
        </w:rPr>
        <w:t>0</w:t>
      </w:r>
      <w:r w:rsidR="005F5923">
        <w:rPr>
          <w:b/>
          <w:lang w:val="en-US"/>
        </w:rPr>
        <w:t xml:space="preserve"> </w:t>
      </w:r>
      <w:proofErr w:type="spellStart"/>
      <w:r w:rsidR="00052BDE">
        <w:rPr>
          <w:b/>
          <w:lang w:val="en-US"/>
        </w:rPr>
        <w:t>martie</w:t>
      </w:r>
      <w:proofErr w:type="spellEnd"/>
      <w:r w:rsidR="00D24F75">
        <w:rPr>
          <w:b/>
          <w:lang w:val="en-US"/>
        </w:rPr>
        <w:t xml:space="preserve"> </w:t>
      </w:r>
      <w:r w:rsidRPr="009266B5">
        <w:rPr>
          <w:b/>
          <w:lang w:val="en-US"/>
        </w:rPr>
        <w:t>202</w:t>
      </w:r>
      <w:r w:rsidR="00450EF9">
        <w:rPr>
          <w:b/>
          <w:lang w:val="en-US"/>
        </w:rPr>
        <w:t>6</w:t>
      </w:r>
    </w:p>
    <w:p w14:paraId="0C16A3E6" w14:textId="77777777" w:rsidR="00CE1234" w:rsidRPr="009266B5" w:rsidRDefault="00CE1234" w:rsidP="00CE1234">
      <w:pPr>
        <w:jc w:val="center"/>
        <w:rPr>
          <w:b/>
          <w:lang w:val="en-US"/>
        </w:rPr>
      </w:pPr>
      <w:proofErr w:type="gramStart"/>
      <w:r w:rsidRPr="009266B5">
        <w:rPr>
          <w:b/>
          <w:lang w:val="en-US"/>
        </w:rPr>
        <w:t>or</w:t>
      </w:r>
      <w:proofErr w:type="gramEnd"/>
      <w:r w:rsidRPr="009266B5">
        <w:rPr>
          <w:b/>
          <w:lang w:val="en-US"/>
        </w:rPr>
        <w:t xml:space="preserve">. </w:t>
      </w:r>
      <w:proofErr w:type="spellStart"/>
      <w:r w:rsidRPr="009266B5">
        <w:rPr>
          <w:b/>
          <w:lang w:val="en-US"/>
        </w:rPr>
        <w:t>Sîngerei</w:t>
      </w:r>
      <w:proofErr w:type="spellEnd"/>
    </w:p>
    <w:p w14:paraId="7E244087" w14:textId="77777777" w:rsidR="008C5948" w:rsidRDefault="00CE1234" w:rsidP="008C5948">
      <w:pPr>
        <w:tabs>
          <w:tab w:val="left" w:pos="709"/>
        </w:tabs>
        <w:jc w:val="both"/>
        <w:rPr>
          <w:sz w:val="20"/>
          <w:lang w:val="ro-RO"/>
        </w:rPr>
      </w:pPr>
      <w:r w:rsidRPr="0010067B">
        <w:rPr>
          <w:sz w:val="20"/>
          <w:lang w:val="ro-RO"/>
        </w:rPr>
        <w:tab/>
      </w:r>
    </w:p>
    <w:p w14:paraId="4AC5C7CE" w14:textId="77777777" w:rsidR="00BC7FE5" w:rsidRPr="00BC7FE5" w:rsidRDefault="00BC7FE5" w:rsidP="00BC7FE5">
      <w:pPr>
        <w:tabs>
          <w:tab w:val="left" w:pos="709"/>
        </w:tabs>
        <w:rPr>
          <w:b/>
          <w:bCs/>
          <w:color w:val="000000" w:themeColor="text1"/>
          <w:lang w:val="ro-RO"/>
        </w:rPr>
      </w:pPr>
      <w:r w:rsidRPr="00BC7FE5">
        <w:rPr>
          <w:b/>
          <w:bCs/>
          <w:color w:val="000000" w:themeColor="text1"/>
          <w:lang w:val="ro-RO"/>
        </w:rPr>
        <w:t>Cu privire la instituirea Comisiei de licitații publice</w:t>
      </w:r>
    </w:p>
    <w:p w14:paraId="208F0660" w14:textId="77777777" w:rsidR="00BC7FE5" w:rsidRPr="00BC7FE5" w:rsidRDefault="00BC7FE5" w:rsidP="00BC7FE5">
      <w:pPr>
        <w:tabs>
          <w:tab w:val="left" w:pos="709"/>
        </w:tabs>
        <w:rPr>
          <w:b/>
          <w:bCs/>
          <w:color w:val="000000" w:themeColor="text1"/>
          <w:lang w:val="ro-RO"/>
        </w:rPr>
      </w:pPr>
    </w:p>
    <w:p w14:paraId="1CCF0CC6" w14:textId="65F22745" w:rsidR="00BC7FE5" w:rsidRPr="00BC7FE5" w:rsidRDefault="00BC7FE5" w:rsidP="00BC7FE5">
      <w:pPr>
        <w:tabs>
          <w:tab w:val="left" w:pos="567"/>
        </w:tabs>
        <w:jc w:val="both"/>
        <w:rPr>
          <w:b/>
          <w:bCs/>
          <w:color w:val="000000" w:themeColor="text1"/>
          <w:lang w:val="ro-RO"/>
        </w:rPr>
      </w:pPr>
      <w:r w:rsidRPr="00BC7FE5">
        <w:rPr>
          <w:lang w:val="ro-RO"/>
        </w:rPr>
        <w:tab/>
        <w:t>Având în vedere:</w:t>
      </w:r>
      <w:r w:rsidRPr="00BC7FE5">
        <w:rPr>
          <w:lang w:val="ro-RO"/>
        </w:rPr>
        <w:t xml:space="preserve"> N</w:t>
      </w:r>
      <w:r w:rsidRPr="00BC7FE5">
        <w:rPr>
          <w:lang w:val="ro-RO"/>
        </w:rPr>
        <w:t>ota de fundamentare „</w:t>
      </w:r>
      <w:r w:rsidRPr="00BC7FE5">
        <w:rPr>
          <w:color w:val="000000" w:themeColor="text1"/>
          <w:lang w:val="ro-RO"/>
        </w:rPr>
        <w:t>Cu privire la instituirea Comisiei de licitații publice</w:t>
      </w:r>
      <w:r w:rsidRPr="00BC7FE5">
        <w:rPr>
          <w:bCs/>
          <w:lang w:val="ro-RO"/>
        </w:rPr>
        <w:t>”;</w:t>
      </w:r>
    </w:p>
    <w:p w14:paraId="4E29BD47" w14:textId="50493F79" w:rsidR="00BC7FE5" w:rsidRPr="00BC7FE5" w:rsidRDefault="00BC7FE5" w:rsidP="00BC7FE5">
      <w:pPr>
        <w:tabs>
          <w:tab w:val="left" w:pos="0"/>
          <w:tab w:val="left" w:pos="567"/>
        </w:tabs>
        <w:spacing w:after="200"/>
        <w:contextualSpacing/>
        <w:jc w:val="both"/>
        <w:rPr>
          <w:rFonts w:eastAsia="Calibri"/>
          <w:bCs/>
          <w:lang w:val="ro-RO" w:eastAsia="en-US"/>
        </w:rPr>
      </w:pPr>
      <w:r w:rsidRPr="00BC7FE5">
        <w:rPr>
          <w:rFonts w:eastAsia="Calibri"/>
          <w:bCs/>
          <w:lang w:val="ro-RO" w:eastAsia="en-US"/>
        </w:rPr>
        <w:tab/>
      </w:r>
      <w:r w:rsidRPr="00BC7FE5">
        <w:rPr>
          <w:lang w:val="ro-RO"/>
        </w:rPr>
        <w:t xml:space="preserve">În temeiul art. 43 alin. (2), </w:t>
      </w:r>
      <w:r w:rsidRPr="00BC7FE5">
        <w:rPr>
          <w:lang w:val="ro-RO"/>
        </w:rPr>
        <w:t xml:space="preserve">art. </w:t>
      </w:r>
      <w:r w:rsidRPr="00BC7FE5">
        <w:rPr>
          <w:lang w:val="ro-RO"/>
        </w:rPr>
        <w:t>46</w:t>
      </w:r>
      <w:r w:rsidRPr="00BC7FE5">
        <w:rPr>
          <w:lang w:val="ro-RO"/>
        </w:rPr>
        <w:t>-</w:t>
      </w:r>
      <w:r w:rsidRPr="00BC7FE5">
        <w:rPr>
          <w:lang w:val="ro-RO"/>
        </w:rPr>
        <w:t>47</w:t>
      </w:r>
      <w:r w:rsidRPr="00BC7FE5">
        <w:rPr>
          <w:lang w:val="ro-RO"/>
        </w:rPr>
        <w:t xml:space="preserve"> și art.</w:t>
      </w:r>
      <w:r w:rsidRPr="00BC7FE5">
        <w:rPr>
          <w:lang w:val="ro-RO"/>
        </w:rPr>
        <w:t xml:space="preserve"> 53 alin. (1), lit. g) al Legii privind administrația publică locală nr. 436/2006; Legea </w:t>
      </w:r>
      <w:r w:rsidRPr="00BC7FE5">
        <w:rPr>
          <w:lang w:val="ro-RO"/>
        </w:rPr>
        <w:t xml:space="preserve">nr. </w:t>
      </w:r>
      <w:r w:rsidRPr="00BC7FE5">
        <w:rPr>
          <w:lang w:val="ro-RO"/>
        </w:rPr>
        <w:t>121/2007 privind administrarea și deetatizarea proprietății publice; Legea nr. 239/2008 privind transparenţa în procesul decizional; Legea nr. 100/2017 cu privire la actele normative</w:t>
      </w:r>
      <w:r w:rsidRPr="00BC7FE5">
        <w:rPr>
          <w:rFonts w:eastAsia="Batang"/>
          <w:lang w:val="ro-RO"/>
        </w:rPr>
        <w:t>; Hotărârea de Guvern nr. 136/2009 cu privire la aprobarea Regulamentului privind licitațiile cu strigare și cu reducere</w:t>
      </w:r>
      <w:r>
        <w:rPr>
          <w:rFonts w:eastAsia="Batang"/>
          <w:lang w:val="ro-RO"/>
        </w:rPr>
        <w:t>,</w:t>
      </w:r>
    </w:p>
    <w:p w14:paraId="324F3339" w14:textId="77777777" w:rsidR="00BC7FE5" w:rsidRPr="00BC7FE5" w:rsidRDefault="00BC7FE5" w:rsidP="00BC7FE5">
      <w:pPr>
        <w:ind w:firstLine="567"/>
        <w:jc w:val="both"/>
        <w:rPr>
          <w:lang w:val="ro-RO"/>
        </w:rPr>
      </w:pPr>
      <w:r w:rsidRPr="00BC7FE5">
        <w:rPr>
          <w:b/>
          <w:lang w:val="ro-RO"/>
        </w:rPr>
        <w:t>Consiliul raional</w:t>
      </w:r>
      <w:r w:rsidRPr="00BC7FE5">
        <w:rPr>
          <w:lang w:val="ro-RO"/>
        </w:rPr>
        <w:t>,</w:t>
      </w:r>
    </w:p>
    <w:p w14:paraId="236CD0CC" w14:textId="77777777" w:rsidR="00BC7FE5" w:rsidRPr="00BC7FE5" w:rsidRDefault="00BC7FE5" w:rsidP="00BC7FE5">
      <w:pPr>
        <w:jc w:val="center"/>
        <w:rPr>
          <w:b/>
          <w:bCs/>
          <w:lang w:val="ro-RO"/>
        </w:rPr>
      </w:pPr>
      <w:r w:rsidRPr="00BC7FE5">
        <w:rPr>
          <w:b/>
          <w:bCs/>
          <w:lang w:val="ro-RO"/>
        </w:rPr>
        <w:t>DECIDE:</w:t>
      </w:r>
    </w:p>
    <w:p w14:paraId="2092F9B4" w14:textId="77777777" w:rsidR="00BC7FE5" w:rsidRPr="00BC7FE5" w:rsidRDefault="00BC7FE5" w:rsidP="00BC7FE5">
      <w:pPr>
        <w:ind w:firstLine="567"/>
        <w:jc w:val="both"/>
        <w:rPr>
          <w:lang w:val="ro-RO"/>
        </w:rPr>
      </w:pPr>
      <w:r w:rsidRPr="00BC7FE5">
        <w:rPr>
          <w:lang w:val="ro-RO"/>
        </w:rPr>
        <w:t xml:space="preserve">1. Se instituie Comisia </w:t>
      </w:r>
      <w:r w:rsidRPr="00BC7FE5">
        <w:rPr>
          <w:color w:val="000000" w:themeColor="text1"/>
          <w:lang w:val="ro-RO"/>
        </w:rPr>
        <w:t>de licitații publice pentru vânzarea-cumpărarea și transmiterea în locațiune a bunurilor, proprietate publică a Consiliului raional</w:t>
      </w:r>
      <w:r w:rsidRPr="00BC7FE5">
        <w:rPr>
          <w:lang w:val="ro-RO"/>
        </w:rPr>
        <w:t>, în următoarea componenţă:</w:t>
      </w:r>
    </w:p>
    <w:p w14:paraId="41822ED4" w14:textId="77777777" w:rsidR="00BC7FE5" w:rsidRPr="00BC7FE5" w:rsidRDefault="00BC7FE5" w:rsidP="00BC7FE5">
      <w:pPr>
        <w:ind w:firstLine="567"/>
        <w:jc w:val="both"/>
        <w:rPr>
          <w:color w:val="000000" w:themeColor="text1"/>
          <w:lang w:val="ro-RO"/>
        </w:rPr>
      </w:pPr>
    </w:p>
    <w:tbl>
      <w:tblPr>
        <w:tblStyle w:val="12"/>
        <w:tblW w:w="9195"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2083"/>
        <w:gridCol w:w="2551"/>
        <w:gridCol w:w="4077"/>
      </w:tblGrid>
      <w:tr w:rsidR="00BC7FE5" w:rsidRPr="00BC7FE5" w14:paraId="63B66E36" w14:textId="77777777" w:rsidTr="001132FF">
        <w:tc>
          <w:tcPr>
            <w:tcW w:w="484" w:type="dxa"/>
          </w:tcPr>
          <w:p w14:paraId="3A4B5CF3" w14:textId="77777777" w:rsidR="00BC7FE5" w:rsidRPr="00BC7FE5" w:rsidRDefault="00BC7FE5" w:rsidP="001132FF">
            <w:pPr>
              <w:ind w:left="-93"/>
              <w:jc w:val="both"/>
              <w:rPr>
                <w:lang w:val="ro-RO"/>
              </w:rPr>
            </w:pPr>
            <w:r w:rsidRPr="00BC7FE5">
              <w:rPr>
                <w:rFonts w:eastAsiaTheme="minorHAnsi"/>
                <w:lang w:val="ro-RO" w:eastAsia="en-US"/>
              </w:rPr>
              <w:t xml:space="preserve">1.1.   </w:t>
            </w:r>
          </w:p>
        </w:tc>
        <w:tc>
          <w:tcPr>
            <w:tcW w:w="2083" w:type="dxa"/>
          </w:tcPr>
          <w:p w14:paraId="78399943" w14:textId="77777777" w:rsidR="00BC7FE5" w:rsidRPr="00BC7FE5" w:rsidRDefault="00BC7FE5" w:rsidP="001132FF">
            <w:pPr>
              <w:tabs>
                <w:tab w:val="left" w:pos="99"/>
              </w:tabs>
              <w:ind w:left="-93"/>
              <w:jc w:val="both"/>
              <w:rPr>
                <w:lang w:val="ro-RO"/>
              </w:rPr>
            </w:pPr>
            <w:r w:rsidRPr="00BC7FE5">
              <w:rPr>
                <w:lang w:val="ro-RO"/>
              </w:rPr>
              <w:t>Ivan CEBOTARI</w:t>
            </w:r>
          </w:p>
        </w:tc>
        <w:tc>
          <w:tcPr>
            <w:tcW w:w="2551" w:type="dxa"/>
          </w:tcPr>
          <w:p w14:paraId="54B98804" w14:textId="77777777" w:rsidR="00BC7FE5" w:rsidRPr="00BC7FE5" w:rsidRDefault="00BC7FE5" w:rsidP="00BC7FE5">
            <w:pPr>
              <w:jc w:val="both"/>
              <w:rPr>
                <w:b/>
                <w:bCs/>
                <w:lang w:val="ro-RO"/>
              </w:rPr>
            </w:pPr>
            <w:r w:rsidRPr="00BC7FE5">
              <w:rPr>
                <w:rFonts w:eastAsiaTheme="minorHAnsi"/>
                <w:b/>
                <w:bCs/>
                <w:lang w:val="ro-RO" w:eastAsia="en-US"/>
              </w:rPr>
              <w:t>Preşedintele Comisiei,</w:t>
            </w:r>
          </w:p>
        </w:tc>
        <w:tc>
          <w:tcPr>
            <w:tcW w:w="4077" w:type="dxa"/>
          </w:tcPr>
          <w:p w14:paraId="6CA3D1D9" w14:textId="7D09FB4E" w:rsidR="00BC7FE5" w:rsidRPr="00BC7FE5" w:rsidRDefault="00BC7FE5" w:rsidP="00BC7FE5">
            <w:pPr>
              <w:ind w:right="-109"/>
              <w:jc w:val="both"/>
              <w:rPr>
                <w:b/>
                <w:lang w:val="ro-RO"/>
              </w:rPr>
            </w:pPr>
            <w:r w:rsidRPr="00BC7FE5">
              <w:rPr>
                <w:rFonts w:eastAsiaTheme="minorHAnsi"/>
                <w:bCs/>
                <w:lang w:val="ro-RO" w:eastAsia="en-US"/>
              </w:rPr>
              <w:t>Vicepreședintele raionului</w:t>
            </w:r>
            <w:r w:rsidR="001132FF">
              <w:rPr>
                <w:rFonts w:eastAsiaTheme="minorHAnsi"/>
                <w:bCs/>
                <w:lang w:val="ro-RO" w:eastAsia="en-US"/>
              </w:rPr>
              <w:t>;</w:t>
            </w:r>
            <w:r w:rsidRPr="00BC7FE5">
              <w:rPr>
                <w:rFonts w:eastAsiaTheme="minorHAnsi"/>
                <w:bCs/>
                <w:lang w:val="ro-RO" w:eastAsia="en-US"/>
              </w:rPr>
              <w:t xml:space="preserve"> </w:t>
            </w:r>
          </w:p>
        </w:tc>
      </w:tr>
      <w:tr w:rsidR="00BC7FE5" w:rsidRPr="00BC7FE5" w14:paraId="07C0CF1D" w14:textId="77777777" w:rsidTr="001132FF">
        <w:trPr>
          <w:trHeight w:val="317"/>
        </w:trPr>
        <w:tc>
          <w:tcPr>
            <w:tcW w:w="484" w:type="dxa"/>
          </w:tcPr>
          <w:p w14:paraId="68AEFB89" w14:textId="77777777" w:rsidR="00BC7FE5" w:rsidRPr="00BC7FE5" w:rsidRDefault="00BC7FE5" w:rsidP="001132FF">
            <w:pPr>
              <w:ind w:left="-93"/>
              <w:jc w:val="both"/>
              <w:rPr>
                <w:lang w:val="ro-RO"/>
              </w:rPr>
            </w:pPr>
            <w:r w:rsidRPr="00BC7FE5">
              <w:rPr>
                <w:rFonts w:eastAsiaTheme="minorHAnsi"/>
                <w:lang w:val="ro-RO" w:eastAsia="en-US"/>
              </w:rPr>
              <w:t xml:space="preserve">1.2.   </w:t>
            </w:r>
          </w:p>
        </w:tc>
        <w:tc>
          <w:tcPr>
            <w:tcW w:w="2083" w:type="dxa"/>
          </w:tcPr>
          <w:p w14:paraId="1BF4A285" w14:textId="77777777" w:rsidR="00BC7FE5" w:rsidRPr="00BC7FE5" w:rsidRDefault="00BC7FE5" w:rsidP="001132FF">
            <w:pPr>
              <w:tabs>
                <w:tab w:val="left" w:pos="99"/>
              </w:tabs>
              <w:ind w:left="-93"/>
              <w:jc w:val="both"/>
              <w:rPr>
                <w:b/>
                <w:lang w:val="ro-RO"/>
              </w:rPr>
            </w:pPr>
            <w:r w:rsidRPr="00BC7FE5">
              <w:rPr>
                <w:rFonts w:eastAsiaTheme="minorHAnsi"/>
                <w:lang w:val="ro-RO" w:eastAsia="en-US"/>
              </w:rPr>
              <w:t>Ion HARABAGIU</w:t>
            </w:r>
          </w:p>
        </w:tc>
        <w:tc>
          <w:tcPr>
            <w:tcW w:w="2551" w:type="dxa"/>
          </w:tcPr>
          <w:p w14:paraId="130B8370" w14:textId="77777777" w:rsidR="00BC7FE5" w:rsidRPr="00BC7FE5" w:rsidRDefault="00BC7FE5" w:rsidP="00BC7FE5">
            <w:pPr>
              <w:jc w:val="both"/>
              <w:rPr>
                <w:b/>
                <w:bCs/>
                <w:lang w:val="ro-RO"/>
              </w:rPr>
            </w:pPr>
            <w:r w:rsidRPr="00BC7FE5">
              <w:rPr>
                <w:rFonts w:eastAsiaTheme="minorHAnsi"/>
                <w:b/>
                <w:bCs/>
                <w:lang w:val="ro-RO" w:eastAsia="en-US"/>
              </w:rPr>
              <w:t>Secretarul Comisiei,</w:t>
            </w:r>
          </w:p>
        </w:tc>
        <w:tc>
          <w:tcPr>
            <w:tcW w:w="4077" w:type="dxa"/>
          </w:tcPr>
          <w:p w14:paraId="3BBE1F3A" w14:textId="02FAE95C" w:rsidR="00BC7FE5" w:rsidRPr="00BC7FE5" w:rsidRDefault="00BC7FE5" w:rsidP="00BC7FE5">
            <w:pPr>
              <w:rPr>
                <w:bCs/>
                <w:lang w:val="ro-RO"/>
              </w:rPr>
            </w:pPr>
            <w:r w:rsidRPr="00BC7FE5">
              <w:rPr>
                <w:rFonts w:eastAsiaTheme="minorHAnsi"/>
                <w:lang w:val="ro-RO" w:eastAsia="en-US"/>
              </w:rPr>
              <w:t>Șef, Serviciul Agricultură și Cadastru</w:t>
            </w:r>
            <w:r w:rsidR="001132FF">
              <w:rPr>
                <w:rFonts w:eastAsiaTheme="minorHAnsi"/>
                <w:lang w:val="ro-RO" w:eastAsia="en-US"/>
              </w:rPr>
              <w:t>;</w:t>
            </w:r>
          </w:p>
        </w:tc>
      </w:tr>
      <w:tr w:rsidR="00BC7FE5" w:rsidRPr="00BC7FE5" w14:paraId="5678DC11" w14:textId="77777777" w:rsidTr="006551C5">
        <w:tc>
          <w:tcPr>
            <w:tcW w:w="9195" w:type="dxa"/>
            <w:gridSpan w:val="4"/>
          </w:tcPr>
          <w:p w14:paraId="0AD63340" w14:textId="77777777" w:rsidR="00BC7FE5" w:rsidRPr="00BC7FE5" w:rsidRDefault="00BC7FE5" w:rsidP="001132FF">
            <w:pPr>
              <w:tabs>
                <w:tab w:val="left" w:pos="99"/>
              </w:tabs>
              <w:ind w:left="-93"/>
              <w:jc w:val="center"/>
              <w:rPr>
                <w:i/>
                <w:iCs/>
                <w:lang w:val="ro-RO"/>
              </w:rPr>
            </w:pPr>
            <w:r w:rsidRPr="00BC7FE5">
              <w:rPr>
                <w:rFonts w:eastAsiaTheme="minorHAnsi"/>
                <w:i/>
                <w:iCs/>
                <w:lang w:val="ro-RO" w:eastAsia="en-US"/>
              </w:rPr>
              <w:t>Membrii Comisiei:</w:t>
            </w:r>
          </w:p>
        </w:tc>
      </w:tr>
      <w:tr w:rsidR="00BC7FE5" w:rsidRPr="00BC7FE5" w14:paraId="6C50566A" w14:textId="77777777" w:rsidTr="001132FF">
        <w:tc>
          <w:tcPr>
            <w:tcW w:w="484" w:type="dxa"/>
          </w:tcPr>
          <w:p w14:paraId="759F4C64" w14:textId="77777777" w:rsidR="00BC7FE5" w:rsidRPr="00BC7FE5" w:rsidRDefault="00BC7FE5" w:rsidP="001132FF">
            <w:pPr>
              <w:ind w:left="-93"/>
              <w:jc w:val="both"/>
              <w:rPr>
                <w:rFonts w:eastAsiaTheme="minorHAnsi"/>
                <w:lang w:val="ro-RO" w:eastAsia="en-US"/>
              </w:rPr>
            </w:pPr>
            <w:r w:rsidRPr="00BC7FE5">
              <w:rPr>
                <w:rFonts w:eastAsiaTheme="minorHAnsi"/>
                <w:lang w:val="ro-RO" w:eastAsia="en-US"/>
              </w:rPr>
              <w:t>1.3.</w:t>
            </w:r>
          </w:p>
        </w:tc>
        <w:tc>
          <w:tcPr>
            <w:tcW w:w="2083" w:type="dxa"/>
          </w:tcPr>
          <w:p w14:paraId="7B429ED2" w14:textId="77777777" w:rsidR="00BC7FE5" w:rsidRPr="00BC7FE5" w:rsidRDefault="00BC7FE5" w:rsidP="001132FF">
            <w:pPr>
              <w:tabs>
                <w:tab w:val="left" w:pos="99"/>
              </w:tabs>
              <w:ind w:left="-93"/>
              <w:jc w:val="both"/>
              <w:rPr>
                <w:bCs/>
                <w:lang w:val="ro-RO"/>
              </w:rPr>
            </w:pPr>
            <w:r w:rsidRPr="00BC7FE5">
              <w:rPr>
                <w:bCs/>
                <w:lang w:val="ro-RO"/>
              </w:rPr>
              <w:t>Vera SERBUȘCA</w:t>
            </w:r>
          </w:p>
        </w:tc>
        <w:tc>
          <w:tcPr>
            <w:tcW w:w="6628" w:type="dxa"/>
            <w:gridSpan w:val="2"/>
          </w:tcPr>
          <w:p w14:paraId="45D3E04A" w14:textId="6ED71203" w:rsidR="00BC7FE5" w:rsidRPr="00BC7FE5" w:rsidRDefault="00BC7FE5" w:rsidP="00BC7FE5">
            <w:pPr>
              <w:jc w:val="both"/>
              <w:rPr>
                <w:lang w:val="ro-RO"/>
              </w:rPr>
            </w:pPr>
            <w:r w:rsidRPr="00BC7FE5">
              <w:rPr>
                <w:lang w:val="ro-RO"/>
              </w:rPr>
              <w:t>Vicepreședinta raionului</w:t>
            </w:r>
            <w:r w:rsidR="001132FF">
              <w:rPr>
                <w:lang w:val="ro-RO"/>
              </w:rPr>
              <w:t>;</w:t>
            </w:r>
          </w:p>
        </w:tc>
      </w:tr>
      <w:tr w:rsidR="00BC7FE5" w:rsidRPr="00BC7FE5" w14:paraId="7E4D688E" w14:textId="77777777" w:rsidTr="001132FF">
        <w:tc>
          <w:tcPr>
            <w:tcW w:w="484" w:type="dxa"/>
          </w:tcPr>
          <w:p w14:paraId="6110110C" w14:textId="77777777" w:rsidR="00BC7FE5" w:rsidRPr="00BC7FE5" w:rsidRDefault="00BC7FE5" w:rsidP="001132FF">
            <w:pPr>
              <w:ind w:left="-93"/>
              <w:jc w:val="both"/>
              <w:rPr>
                <w:lang w:val="ro-RO"/>
              </w:rPr>
            </w:pPr>
            <w:r w:rsidRPr="00BC7FE5">
              <w:rPr>
                <w:rFonts w:eastAsiaTheme="minorHAnsi"/>
                <w:lang w:val="ro-RO" w:eastAsia="en-US"/>
              </w:rPr>
              <w:t xml:space="preserve">1.4. </w:t>
            </w:r>
          </w:p>
        </w:tc>
        <w:tc>
          <w:tcPr>
            <w:tcW w:w="2083" w:type="dxa"/>
          </w:tcPr>
          <w:p w14:paraId="406AF2F8" w14:textId="77777777" w:rsidR="00BC7FE5" w:rsidRPr="00BC7FE5" w:rsidRDefault="00BC7FE5" w:rsidP="001132FF">
            <w:pPr>
              <w:tabs>
                <w:tab w:val="left" w:pos="99"/>
              </w:tabs>
              <w:ind w:left="-93"/>
              <w:jc w:val="both"/>
              <w:rPr>
                <w:bCs/>
                <w:lang w:val="ro-RO"/>
              </w:rPr>
            </w:pPr>
            <w:r w:rsidRPr="00BC7FE5">
              <w:rPr>
                <w:bCs/>
                <w:lang w:val="ro-RO"/>
              </w:rPr>
              <w:t>Octavian BANARU</w:t>
            </w:r>
          </w:p>
        </w:tc>
        <w:tc>
          <w:tcPr>
            <w:tcW w:w="6628" w:type="dxa"/>
            <w:gridSpan w:val="2"/>
          </w:tcPr>
          <w:p w14:paraId="61F7E65D" w14:textId="4BDAE1A5" w:rsidR="00BC7FE5" w:rsidRPr="00BC7FE5" w:rsidRDefault="00BC7FE5" w:rsidP="00BC7FE5">
            <w:pPr>
              <w:jc w:val="both"/>
              <w:rPr>
                <w:b/>
                <w:lang w:val="ro-RO"/>
              </w:rPr>
            </w:pPr>
            <w:r w:rsidRPr="00BC7FE5">
              <w:rPr>
                <w:lang w:val="ro-RO"/>
              </w:rPr>
              <w:t>Șef, Direcția Finanțe</w:t>
            </w:r>
            <w:r w:rsidR="001132FF">
              <w:rPr>
                <w:lang w:val="ro-RO"/>
              </w:rPr>
              <w:t>;</w:t>
            </w:r>
          </w:p>
        </w:tc>
      </w:tr>
      <w:tr w:rsidR="00BC7FE5" w:rsidRPr="00BC7FE5" w14:paraId="79BB39A9" w14:textId="77777777" w:rsidTr="001132FF">
        <w:tc>
          <w:tcPr>
            <w:tcW w:w="484" w:type="dxa"/>
          </w:tcPr>
          <w:p w14:paraId="7AB10991" w14:textId="77777777" w:rsidR="00BC7FE5" w:rsidRPr="00BC7FE5" w:rsidRDefault="00BC7FE5" w:rsidP="001132FF">
            <w:pPr>
              <w:ind w:left="-93"/>
              <w:jc w:val="both"/>
              <w:rPr>
                <w:lang w:val="ro-RO"/>
              </w:rPr>
            </w:pPr>
            <w:r w:rsidRPr="00BC7FE5">
              <w:rPr>
                <w:rFonts w:eastAsiaTheme="minorHAnsi"/>
                <w:lang w:val="ro-RO" w:eastAsia="en-US"/>
              </w:rPr>
              <w:t xml:space="preserve">1.5.   </w:t>
            </w:r>
          </w:p>
        </w:tc>
        <w:tc>
          <w:tcPr>
            <w:tcW w:w="2083" w:type="dxa"/>
          </w:tcPr>
          <w:p w14:paraId="74C8F4C9" w14:textId="77777777" w:rsidR="00BC7FE5" w:rsidRPr="00BC7FE5" w:rsidRDefault="00BC7FE5" w:rsidP="001132FF">
            <w:pPr>
              <w:tabs>
                <w:tab w:val="left" w:pos="99"/>
              </w:tabs>
              <w:ind w:left="-93"/>
              <w:jc w:val="both"/>
              <w:rPr>
                <w:lang w:val="ro-RO"/>
              </w:rPr>
            </w:pPr>
            <w:r w:rsidRPr="00BC7FE5">
              <w:rPr>
                <w:rFonts w:eastAsiaTheme="minorHAnsi"/>
                <w:lang w:val="ro-RO" w:eastAsia="en-US"/>
              </w:rPr>
              <w:t>Ala DOAGĂ</w:t>
            </w:r>
          </w:p>
        </w:tc>
        <w:tc>
          <w:tcPr>
            <w:tcW w:w="6628" w:type="dxa"/>
            <w:gridSpan w:val="2"/>
          </w:tcPr>
          <w:p w14:paraId="5C63BFA0" w14:textId="270F5EB8" w:rsidR="00BC7FE5" w:rsidRPr="00BC7FE5" w:rsidRDefault="00BC7FE5" w:rsidP="00BC7FE5">
            <w:pPr>
              <w:jc w:val="both"/>
              <w:rPr>
                <w:lang w:val="ro-RO"/>
              </w:rPr>
            </w:pPr>
            <w:r w:rsidRPr="00BC7FE5">
              <w:rPr>
                <w:rFonts w:eastAsiaTheme="minorHAnsi"/>
                <w:lang w:val="ro-RO" w:eastAsia="en-US"/>
              </w:rPr>
              <w:t>Șefă, Serviciul Financiar, contabilă-șefă</w:t>
            </w:r>
            <w:r w:rsidR="001132FF">
              <w:rPr>
                <w:rFonts w:eastAsiaTheme="minorHAnsi"/>
                <w:lang w:val="ro-RO" w:eastAsia="en-US"/>
              </w:rPr>
              <w:t>;</w:t>
            </w:r>
          </w:p>
        </w:tc>
      </w:tr>
      <w:tr w:rsidR="00BC7FE5" w:rsidRPr="00BC7FE5" w14:paraId="22D4AC91" w14:textId="77777777" w:rsidTr="001132FF">
        <w:tc>
          <w:tcPr>
            <w:tcW w:w="484" w:type="dxa"/>
          </w:tcPr>
          <w:p w14:paraId="1E9FEEC0" w14:textId="77777777" w:rsidR="00BC7FE5" w:rsidRPr="00BC7FE5" w:rsidRDefault="00BC7FE5" w:rsidP="001132FF">
            <w:pPr>
              <w:ind w:left="-93"/>
              <w:jc w:val="both"/>
              <w:rPr>
                <w:lang w:val="ro-RO"/>
              </w:rPr>
            </w:pPr>
            <w:r w:rsidRPr="00BC7FE5">
              <w:rPr>
                <w:rFonts w:eastAsiaTheme="minorHAnsi"/>
                <w:lang w:val="ro-RO" w:eastAsia="en-US"/>
              </w:rPr>
              <w:t xml:space="preserve">1.6.  </w:t>
            </w:r>
          </w:p>
        </w:tc>
        <w:tc>
          <w:tcPr>
            <w:tcW w:w="2083" w:type="dxa"/>
          </w:tcPr>
          <w:p w14:paraId="7896F405" w14:textId="77777777" w:rsidR="00BC7FE5" w:rsidRPr="00BC7FE5" w:rsidRDefault="00BC7FE5" w:rsidP="001132FF">
            <w:pPr>
              <w:tabs>
                <w:tab w:val="left" w:pos="99"/>
              </w:tabs>
              <w:ind w:left="-93"/>
              <w:jc w:val="both"/>
              <w:rPr>
                <w:lang w:val="ro-RO"/>
              </w:rPr>
            </w:pPr>
            <w:r w:rsidRPr="00BC7FE5">
              <w:rPr>
                <w:rFonts w:eastAsiaTheme="minorHAnsi"/>
                <w:lang w:val="ro-RO" w:eastAsia="en-US"/>
              </w:rPr>
              <w:t>Cătălin SANDU</w:t>
            </w:r>
          </w:p>
        </w:tc>
        <w:tc>
          <w:tcPr>
            <w:tcW w:w="6628" w:type="dxa"/>
            <w:gridSpan w:val="2"/>
          </w:tcPr>
          <w:p w14:paraId="521C4D77" w14:textId="13B18247" w:rsidR="00BC7FE5" w:rsidRPr="00BC7FE5" w:rsidRDefault="00BC7FE5" w:rsidP="00BC7FE5">
            <w:pPr>
              <w:jc w:val="both"/>
              <w:rPr>
                <w:rFonts w:eastAsiaTheme="minorHAnsi"/>
                <w:lang w:val="ro-RO" w:eastAsia="en-US"/>
              </w:rPr>
            </w:pPr>
            <w:r w:rsidRPr="00BC7FE5">
              <w:rPr>
                <w:rFonts w:eastAsiaTheme="minorHAnsi"/>
                <w:lang w:val="ro-RO" w:eastAsia="en-US"/>
              </w:rPr>
              <w:t>Specialist principal, Secția Juridică și Resurse Umane</w:t>
            </w:r>
            <w:r w:rsidR="001132FF">
              <w:rPr>
                <w:rFonts w:eastAsiaTheme="minorHAnsi"/>
                <w:lang w:val="ro-RO" w:eastAsia="en-US"/>
              </w:rPr>
              <w:t>;</w:t>
            </w:r>
          </w:p>
        </w:tc>
      </w:tr>
      <w:tr w:rsidR="00BC7FE5" w:rsidRPr="00BC7FE5" w14:paraId="68833D88" w14:textId="77777777" w:rsidTr="001132FF">
        <w:tc>
          <w:tcPr>
            <w:tcW w:w="484" w:type="dxa"/>
          </w:tcPr>
          <w:p w14:paraId="53ED0473" w14:textId="77777777" w:rsidR="00BC7FE5" w:rsidRPr="00BC7FE5" w:rsidRDefault="00BC7FE5" w:rsidP="001132FF">
            <w:pPr>
              <w:ind w:left="-93"/>
              <w:jc w:val="both"/>
              <w:rPr>
                <w:rFonts w:eastAsiaTheme="minorHAnsi"/>
                <w:lang w:val="ro-RO" w:eastAsia="en-US"/>
              </w:rPr>
            </w:pPr>
            <w:r w:rsidRPr="00BC7FE5">
              <w:rPr>
                <w:rFonts w:eastAsiaTheme="minorHAnsi"/>
                <w:lang w:val="ro-RO" w:eastAsia="en-US"/>
              </w:rPr>
              <w:t>1.7.</w:t>
            </w:r>
          </w:p>
        </w:tc>
        <w:tc>
          <w:tcPr>
            <w:tcW w:w="2083" w:type="dxa"/>
          </w:tcPr>
          <w:p w14:paraId="46D09E72" w14:textId="1E90118E" w:rsidR="00BC7FE5" w:rsidRPr="00BC7FE5" w:rsidRDefault="00BC7FE5" w:rsidP="001132FF">
            <w:pPr>
              <w:tabs>
                <w:tab w:val="left" w:pos="99"/>
              </w:tabs>
              <w:ind w:left="-93"/>
              <w:jc w:val="both"/>
              <w:rPr>
                <w:rFonts w:eastAsiaTheme="minorHAnsi"/>
                <w:lang w:val="ro-RO" w:eastAsia="en-US"/>
              </w:rPr>
            </w:pPr>
            <w:r>
              <w:rPr>
                <w:rFonts w:eastAsiaTheme="minorHAnsi"/>
                <w:lang w:val="ro-RO" w:eastAsia="en-US"/>
              </w:rPr>
              <w:t>Iulia BÎRSAN</w:t>
            </w:r>
          </w:p>
        </w:tc>
        <w:tc>
          <w:tcPr>
            <w:tcW w:w="6628" w:type="dxa"/>
            <w:gridSpan w:val="2"/>
          </w:tcPr>
          <w:p w14:paraId="4C5B601E" w14:textId="1BDF9192" w:rsidR="00BC7FE5" w:rsidRPr="00BC7FE5" w:rsidRDefault="003561BE" w:rsidP="00BC7FE5">
            <w:pPr>
              <w:jc w:val="both"/>
              <w:rPr>
                <w:rFonts w:eastAsiaTheme="minorHAnsi"/>
                <w:lang w:val="ro-RO" w:eastAsia="en-US"/>
              </w:rPr>
            </w:pPr>
            <w:r>
              <w:rPr>
                <w:rFonts w:eastAsiaTheme="minorHAnsi"/>
                <w:lang w:val="ro-RO" w:eastAsia="en-US"/>
              </w:rPr>
              <w:t>Inspectoare principală</w:t>
            </w:r>
            <w:r w:rsidR="00E92450">
              <w:rPr>
                <w:rFonts w:eastAsiaTheme="minorHAnsi"/>
                <w:lang w:val="ro-RO" w:eastAsia="en-US"/>
              </w:rPr>
              <w:t>, Direcția Deservire Fiscală Sîngerei</w:t>
            </w:r>
            <w:r w:rsidR="001132FF">
              <w:rPr>
                <w:rFonts w:eastAsiaTheme="minorHAnsi"/>
                <w:lang w:val="ro-RO" w:eastAsia="en-US"/>
              </w:rPr>
              <w:t>;</w:t>
            </w:r>
          </w:p>
        </w:tc>
      </w:tr>
      <w:tr w:rsidR="00BC7FE5" w:rsidRPr="00BC7FE5" w14:paraId="159F839E" w14:textId="77777777" w:rsidTr="001132FF">
        <w:tc>
          <w:tcPr>
            <w:tcW w:w="484" w:type="dxa"/>
          </w:tcPr>
          <w:p w14:paraId="0DDC740F" w14:textId="77777777" w:rsidR="00BC7FE5" w:rsidRPr="00BC7FE5" w:rsidRDefault="00BC7FE5" w:rsidP="001132FF">
            <w:pPr>
              <w:ind w:left="-93"/>
              <w:jc w:val="both"/>
              <w:rPr>
                <w:rFonts w:eastAsiaTheme="minorHAnsi"/>
                <w:lang w:val="ro-RO" w:eastAsia="en-US"/>
              </w:rPr>
            </w:pPr>
            <w:r w:rsidRPr="00BC7FE5">
              <w:rPr>
                <w:rFonts w:eastAsiaTheme="minorHAnsi"/>
                <w:lang w:val="ro-RO" w:eastAsia="en-US"/>
              </w:rPr>
              <w:t>1.8.</w:t>
            </w:r>
          </w:p>
        </w:tc>
        <w:tc>
          <w:tcPr>
            <w:tcW w:w="2083" w:type="dxa"/>
          </w:tcPr>
          <w:p w14:paraId="5D5D1B45" w14:textId="77777777" w:rsidR="00BC7FE5" w:rsidRPr="00BC7FE5" w:rsidRDefault="00BC7FE5" w:rsidP="001132FF">
            <w:pPr>
              <w:tabs>
                <w:tab w:val="left" w:pos="99"/>
              </w:tabs>
              <w:ind w:left="-93"/>
              <w:jc w:val="both"/>
              <w:rPr>
                <w:rFonts w:eastAsiaTheme="minorHAnsi"/>
                <w:lang w:val="ro-RO" w:eastAsia="en-US"/>
              </w:rPr>
            </w:pPr>
            <w:r w:rsidRPr="00BC7FE5">
              <w:rPr>
                <w:rFonts w:eastAsiaTheme="minorHAnsi"/>
                <w:lang w:val="ro-RO" w:eastAsia="en-US"/>
              </w:rPr>
              <w:t>Nadejda CERCHEZ</w:t>
            </w:r>
          </w:p>
        </w:tc>
        <w:tc>
          <w:tcPr>
            <w:tcW w:w="6628" w:type="dxa"/>
            <w:gridSpan w:val="2"/>
          </w:tcPr>
          <w:p w14:paraId="57EC0C44" w14:textId="6AE05538" w:rsidR="00BC7FE5" w:rsidRPr="00BC7FE5" w:rsidRDefault="00BC7FE5" w:rsidP="00BC7FE5">
            <w:pPr>
              <w:jc w:val="both"/>
              <w:rPr>
                <w:rFonts w:eastAsiaTheme="minorHAnsi"/>
                <w:lang w:val="ro-RO" w:eastAsia="en-US"/>
              </w:rPr>
            </w:pPr>
            <w:r w:rsidRPr="00BC7FE5">
              <w:rPr>
                <w:rFonts w:eastAsiaTheme="minorHAnsi"/>
                <w:lang w:val="ro-RO" w:eastAsia="en-US"/>
              </w:rPr>
              <w:t>Consilieră raională</w:t>
            </w:r>
            <w:r w:rsidR="001132FF">
              <w:rPr>
                <w:rFonts w:eastAsiaTheme="minorHAnsi"/>
                <w:lang w:val="ro-RO" w:eastAsia="en-US"/>
              </w:rPr>
              <w:t>;</w:t>
            </w:r>
          </w:p>
        </w:tc>
      </w:tr>
      <w:tr w:rsidR="00BC7FE5" w:rsidRPr="00BC7FE5" w14:paraId="145F5E5A" w14:textId="77777777" w:rsidTr="001132FF">
        <w:tc>
          <w:tcPr>
            <w:tcW w:w="484" w:type="dxa"/>
          </w:tcPr>
          <w:p w14:paraId="238901FE" w14:textId="77777777" w:rsidR="00BC7FE5" w:rsidRPr="00BC7FE5" w:rsidRDefault="00BC7FE5" w:rsidP="001132FF">
            <w:pPr>
              <w:ind w:left="-93"/>
              <w:jc w:val="both"/>
              <w:rPr>
                <w:rFonts w:eastAsiaTheme="minorHAnsi"/>
                <w:lang w:val="ro-RO" w:eastAsia="en-US"/>
              </w:rPr>
            </w:pPr>
            <w:r w:rsidRPr="00BC7FE5">
              <w:rPr>
                <w:rFonts w:eastAsiaTheme="minorHAnsi"/>
                <w:lang w:val="ro-RO" w:eastAsia="en-US"/>
              </w:rPr>
              <w:t>1.9.</w:t>
            </w:r>
          </w:p>
        </w:tc>
        <w:tc>
          <w:tcPr>
            <w:tcW w:w="2083" w:type="dxa"/>
          </w:tcPr>
          <w:p w14:paraId="5A1E2C96" w14:textId="2E5437B7" w:rsidR="00BC7FE5" w:rsidRPr="00BC7FE5" w:rsidRDefault="00E92450" w:rsidP="001132FF">
            <w:pPr>
              <w:tabs>
                <w:tab w:val="left" w:pos="99"/>
              </w:tabs>
              <w:ind w:left="-93"/>
              <w:jc w:val="both"/>
              <w:rPr>
                <w:rFonts w:eastAsiaTheme="minorHAnsi"/>
                <w:lang w:val="ro-RO" w:eastAsia="en-US"/>
              </w:rPr>
            </w:pPr>
            <w:r>
              <w:rPr>
                <w:rFonts w:eastAsiaTheme="minorHAnsi"/>
                <w:lang w:val="ro-RO" w:eastAsia="en-US"/>
              </w:rPr>
              <w:t>Igor STARÎI</w:t>
            </w:r>
          </w:p>
        </w:tc>
        <w:tc>
          <w:tcPr>
            <w:tcW w:w="6628" w:type="dxa"/>
            <w:gridSpan w:val="2"/>
          </w:tcPr>
          <w:p w14:paraId="52A162FD" w14:textId="3B32349D" w:rsidR="00BC7FE5" w:rsidRPr="00BC7FE5" w:rsidRDefault="00BC7FE5" w:rsidP="00BC7FE5">
            <w:pPr>
              <w:jc w:val="both"/>
              <w:rPr>
                <w:rFonts w:eastAsiaTheme="minorHAnsi"/>
                <w:lang w:val="ro-RO" w:eastAsia="en-US"/>
              </w:rPr>
            </w:pPr>
            <w:r w:rsidRPr="00BC7FE5">
              <w:rPr>
                <w:rFonts w:eastAsiaTheme="minorHAnsi"/>
                <w:lang w:val="ro-RO" w:eastAsia="en-US"/>
              </w:rPr>
              <w:t>Consilier raional</w:t>
            </w:r>
            <w:r w:rsidR="001132FF">
              <w:rPr>
                <w:rFonts w:eastAsiaTheme="minorHAnsi"/>
                <w:lang w:val="ro-RO" w:eastAsia="en-US"/>
              </w:rPr>
              <w:t>.</w:t>
            </w:r>
          </w:p>
        </w:tc>
      </w:tr>
    </w:tbl>
    <w:p w14:paraId="615F37BF" w14:textId="10193AD6" w:rsidR="00BC7FE5" w:rsidRPr="00BC7FE5" w:rsidRDefault="00BC7FE5" w:rsidP="00BC7FE5">
      <w:pPr>
        <w:spacing w:after="200"/>
        <w:ind w:firstLine="567"/>
        <w:contextualSpacing/>
        <w:jc w:val="both"/>
        <w:rPr>
          <w:rFonts w:eastAsia="Calibri"/>
          <w:bCs/>
          <w:lang w:val="ro-RO" w:eastAsia="en-US"/>
        </w:rPr>
      </w:pPr>
      <w:r w:rsidRPr="00BC7FE5">
        <w:rPr>
          <w:rFonts w:eastAsia="Calibri"/>
          <w:bCs/>
          <w:lang w:val="ro-RO" w:eastAsia="en-US"/>
        </w:rPr>
        <w:t>2. Se desemnează în calitate de licitant, dna. Svetlana CRIȘAVIȚCHI, specialistă principală Secția Economie.</w:t>
      </w:r>
    </w:p>
    <w:p w14:paraId="1CEA91FA" w14:textId="77777777" w:rsidR="00BC7FE5" w:rsidRPr="00BC7FE5" w:rsidRDefault="00BC7FE5" w:rsidP="00BC7FE5">
      <w:pPr>
        <w:spacing w:after="200"/>
        <w:ind w:firstLine="567"/>
        <w:contextualSpacing/>
        <w:jc w:val="both"/>
        <w:rPr>
          <w:rFonts w:eastAsia="Calibri"/>
          <w:bCs/>
          <w:lang w:val="ro-RO" w:eastAsia="en-US"/>
        </w:rPr>
      </w:pPr>
      <w:r w:rsidRPr="00BC7FE5">
        <w:rPr>
          <w:rFonts w:eastAsia="Calibri"/>
          <w:bCs/>
          <w:lang w:val="ro-RO" w:eastAsia="en-US"/>
        </w:rPr>
        <w:t>3. Comisia nominalizată și licitantul își vor desfășura activitatea în conformitate cu prevederile Hotărârii Guvernului nr. 136/2009 cu privire la aprobarea Regulamentului privind licitațiile cu strigare și cu reducere și legislației în vigoare a Republicii Moldova.</w:t>
      </w:r>
    </w:p>
    <w:p w14:paraId="6DEED366" w14:textId="32F2E861" w:rsidR="00BC7FE5" w:rsidRPr="00BC7FE5" w:rsidRDefault="00BC7FE5" w:rsidP="00BC7FE5">
      <w:pPr>
        <w:spacing w:after="200"/>
        <w:ind w:firstLine="567"/>
        <w:contextualSpacing/>
        <w:jc w:val="both"/>
        <w:rPr>
          <w:rFonts w:eastAsia="Calibri"/>
          <w:bCs/>
          <w:lang w:val="ro-RO" w:eastAsia="en-US"/>
        </w:rPr>
      </w:pPr>
      <w:r w:rsidRPr="00BC7FE5">
        <w:rPr>
          <w:rFonts w:eastAsia="Calibri"/>
          <w:bCs/>
          <w:lang w:val="ro-RO" w:eastAsia="en-US"/>
        </w:rPr>
        <w:t xml:space="preserve">4. Se autorizează Președintele raionului, </w:t>
      </w:r>
      <w:r w:rsidR="001132FF">
        <w:rPr>
          <w:rFonts w:eastAsia="Calibri"/>
          <w:bCs/>
          <w:lang w:val="ro-RO" w:eastAsia="en-US"/>
        </w:rPr>
        <w:t xml:space="preserve">dl. </w:t>
      </w:r>
      <w:r w:rsidRPr="00BC7FE5">
        <w:rPr>
          <w:rFonts w:eastAsia="Calibri"/>
          <w:bCs/>
          <w:lang w:val="ro-RO" w:eastAsia="en-US"/>
        </w:rPr>
        <w:t>Cristian CAINARIAN, să semneze, în numele Consiliului raional, contractele corespunzătoare cu persoana desemnată câștigătoare a licitației.</w:t>
      </w:r>
    </w:p>
    <w:p w14:paraId="7E30D701" w14:textId="77777777" w:rsidR="00BC7FE5" w:rsidRPr="00BC7FE5" w:rsidRDefault="00BC7FE5" w:rsidP="00BC7FE5">
      <w:pPr>
        <w:tabs>
          <w:tab w:val="left" w:pos="0"/>
          <w:tab w:val="left" w:pos="993"/>
        </w:tabs>
        <w:spacing w:line="276" w:lineRule="auto"/>
        <w:ind w:firstLine="567"/>
        <w:jc w:val="both"/>
        <w:rPr>
          <w:rFonts w:eastAsia="Calibri"/>
          <w:b/>
          <w:bCs/>
          <w:lang w:val="ro-RO" w:eastAsia="en-US"/>
        </w:rPr>
      </w:pPr>
      <w:r w:rsidRPr="00BC7FE5">
        <w:rPr>
          <w:rFonts w:eastAsia="Calibri"/>
          <w:bCs/>
          <w:lang w:val="ro-RO" w:eastAsia="en-US"/>
        </w:rPr>
        <w:t xml:space="preserve">5. Controlul asupra realizării deciziei în cauză se pune în sarcina </w:t>
      </w:r>
      <w:r w:rsidRPr="00BC7FE5">
        <w:rPr>
          <w:bCs/>
          <w:color w:val="000000"/>
          <w:bdr w:val="none" w:sz="0" w:space="0" w:color="auto" w:frame="1"/>
          <w:shd w:val="clear" w:color="auto" w:fill="FFFFFF"/>
          <w:lang w:val="ro-RO"/>
        </w:rPr>
        <w:t xml:space="preserve">Comisiei consultative pentru Etică, legislație, ordine și drepturile omului (dl. </w:t>
      </w:r>
      <w:proofErr w:type="spellStart"/>
      <w:r w:rsidRPr="00BC7FE5">
        <w:rPr>
          <w:color w:val="000000"/>
          <w:shd w:val="clear" w:color="auto" w:fill="FFFFFF"/>
          <w:lang w:val="en-US"/>
        </w:rPr>
        <w:t>Iurie</w:t>
      </w:r>
      <w:proofErr w:type="spellEnd"/>
      <w:r w:rsidRPr="00BC7FE5">
        <w:rPr>
          <w:color w:val="000000"/>
          <w:shd w:val="clear" w:color="auto" w:fill="FFFFFF"/>
          <w:lang w:val="ro-RO"/>
        </w:rPr>
        <w:t xml:space="preserve"> Vieru</w:t>
      </w:r>
      <w:r w:rsidRPr="00BC7FE5">
        <w:rPr>
          <w:bCs/>
          <w:color w:val="000000"/>
          <w:bdr w:val="none" w:sz="0" w:space="0" w:color="auto" w:frame="1"/>
          <w:shd w:val="clear" w:color="auto" w:fill="FFFFFF"/>
          <w:lang w:val="ro-RO"/>
        </w:rPr>
        <w:t>)</w:t>
      </w:r>
      <w:r w:rsidRPr="00BC7FE5">
        <w:rPr>
          <w:bCs/>
          <w:color w:val="000000"/>
          <w:shd w:val="clear" w:color="auto" w:fill="FFFFFF"/>
          <w:lang w:val="ro-RO"/>
        </w:rPr>
        <w:t xml:space="preserve"> și Comisiei</w:t>
      </w:r>
      <w:r w:rsidRPr="00BC7FE5">
        <w:rPr>
          <w:bCs/>
          <w:color w:val="000000"/>
          <w:bdr w:val="none" w:sz="0" w:space="0" w:color="auto" w:frame="1"/>
          <w:shd w:val="clear" w:color="auto" w:fill="FFFFFF"/>
          <w:lang w:val="ro-RO"/>
        </w:rPr>
        <w:t xml:space="preserve"> consultative</w:t>
      </w:r>
      <w:r w:rsidRPr="00BC7FE5">
        <w:rPr>
          <w:bCs/>
          <w:color w:val="000000"/>
          <w:shd w:val="clear" w:color="auto" w:fill="FFFFFF"/>
          <w:lang w:val="ro-RO"/>
        </w:rPr>
        <w:t xml:space="preserve"> pentru Construcții, arhitectură, gospodărie comunală, energie și protecția mediului (dl. Luca Vasile).</w:t>
      </w:r>
    </w:p>
    <w:p w14:paraId="32B53162" w14:textId="77777777" w:rsidR="00BC7FE5" w:rsidRPr="00BC7FE5" w:rsidRDefault="00BC7FE5" w:rsidP="00BC7FE5">
      <w:pPr>
        <w:tabs>
          <w:tab w:val="left" w:pos="0"/>
          <w:tab w:val="left" w:pos="993"/>
        </w:tabs>
        <w:spacing w:line="276" w:lineRule="auto"/>
        <w:ind w:firstLine="567"/>
        <w:jc w:val="both"/>
        <w:rPr>
          <w:rFonts w:eastAsia="Calibri"/>
          <w:b/>
          <w:bCs/>
          <w:lang w:val="ro-RO" w:eastAsia="en-US"/>
        </w:rPr>
      </w:pPr>
      <w:r w:rsidRPr="00BC7FE5">
        <w:rPr>
          <w:rFonts w:eastAsia="Calibri"/>
          <w:bCs/>
          <w:lang w:val="ro-RO" w:eastAsia="en-US"/>
        </w:rPr>
        <w:t>6. Prezenta decizie poate fi contestată la Judecătoria Bălți, sediul Central (mun. Bălți, str. Hotinului nr. 43) în termen de 30 zile de la data publicării potrivit prevederilor Codului Administrativ al Republicii Moldova nr. 116/2018.</w:t>
      </w:r>
      <w:r w:rsidRPr="00BC7FE5">
        <w:rPr>
          <w:rFonts w:eastAsia="Calibri"/>
          <w:b/>
          <w:bCs/>
          <w:lang w:val="ro-RO" w:eastAsia="en-US"/>
        </w:rPr>
        <w:t xml:space="preserve"> </w:t>
      </w:r>
    </w:p>
    <w:p w14:paraId="6C34455B" w14:textId="77777777" w:rsidR="00BC7FE5" w:rsidRPr="00BC7FE5" w:rsidRDefault="00BC7FE5" w:rsidP="00BC7FE5">
      <w:pPr>
        <w:tabs>
          <w:tab w:val="left" w:pos="0"/>
          <w:tab w:val="left" w:pos="993"/>
        </w:tabs>
        <w:spacing w:line="276" w:lineRule="auto"/>
        <w:ind w:firstLine="567"/>
        <w:jc w:val="both"/>
        <w:rPr>
          <w:rFonts w:eastAsia="Calibri"/>
          <w:b/>
          <w:bCs/>
          <w:sz w:val="22"/>
          <w:szCs w:val="22"/>
          <w:lang w:val="ro-RO" w:eastAsia="en-US"/>
        </w:rPr>
      </w:pPr>
    </w:p>
    <w:p w14:paraId="1D0AC118" w14:textId="339A8BB5" w:rsidR="00C37DE6" w:rsidRPr="00052BDE" w:rsidRDefault="00B677C9" w:rsidP="00C37DE6">
      <w:pPr>
        <w:jc w:val="both"/>
        <w:rPr>
          <w:lang w:val="ro-RO"/>
        </w:rPr>
      </w:pPr>
      <w:r w:rsidRPr="00052BDE">
        <w:rPr>
          <w:rFonts w:eastAsia="Calibri"/>
          <w:b/>
          <w:lang w:val="it-IT"/>
        </w:rPr>
        <w:t>Preşedint</w:t>
      </w:r>
      <w:r w:rsidR="00052BDE" w:rsidRPr="00052BDE">
        <w:rPr>
          <w:rFonts w:eastAsia="Calibri"/>
          <w:b/>
          <w:lang w:val="it-IT"/>
        </w:rPr>
        <w:t>ele</w:t>
      </w:r>
      <w:r w:rsidR="00C37DE6" w:rsidRPr="00052BDE">
        <w:rPr>
          <w:rFonts w:eastAsia="Calibri"/>
          <w:b/>
          <w:lang w:val="it-IT"/>
        </w:rPr>
        <w:t xml:space="preserve"> şedinţei</w:t>
      </w:r>
      <w:r w:rsidR="00C37DE6" w:rsidRPr="00052BDE">
        <w:rPr>
          <w:rFonts w:eastAsia="Calibri"/>
          <w:b/>
          <w:lang w:val="it-IT"/>
        </w:rPr>
        <w:tab/>
      </w:r>
      <w:r w:rsidR="00C37DE6" w:rsidRPr="00052BDE">
        <w:rPr>
          <w:rFonts w:eastAsia="Calibri"/>
          <w:b/>
          <w:lang w:val="it-IT"/>
        </w:rPr>
        <w:tab/>
        <w:t xml:space="preserve">                                                           </w:t>
      </w:r>
      <w:r w:rsidR="006C0734" w:rsidRPr="00052BDE">
        <w:rPr>
          <w:rFonts w:eastAsia="Calibri"/>
          <w:b/>
          <w:lang w:val="it-IT"/>
        </w:rPr>
        <w:t xml:space="preserve">                   </w:t>
      </w:r>
      <w:r w:rsidR="00052BDE" w:rsidRPr="00052BDE">
        <w:rPr>
          <w:rFonts w:eastAsia="Calibri"/>
          <w:b/>
          <w:lang w:val="it-IT"/>
        </w:rPr>
        <w:t xml:space="preserve">   </w:t>
      </w:r>
      <w:r w:rsidR="006C0734" w:rsidRPr="00052BDE">
        <w:rPr>
          <w:rFonts w:eastAsia="Calibri"/>
          <w:b/>
          <w:lang w:val="it-IT"/>
        </w:rPr>
        <w:t xml:space="preserve">  </w:t>
      </w:r>
      <w:r w:rsidR="00052BDE" w:rsidRPr="00052BDE">
        <w:rPr>
          <w:rFonts w:eastAsia="Calibri"/>
          <w:b/>
          <w:lang w:val="ro-RO"/>
        </w:rPr>
        <w:t>Tudor MOCANU</w:t>
      </w:r>
    </w:p>
    <w:p w14:paraId="409E6958" w14:textId="77777777" w:rsidR="00C37DE6" w:rsidRPr="00052BDE" w:rsidRDefault="00C37DE6" w:rsidP="00C37DE6">
      <w:pPr>
        <w:tabs>
          <w:tab w:val="left" w:pos="1860"/>
        </w:tabs>
        <w:jc w:val="both"/>
        <w:rPr>
          <w:rFonts w:eastAsia="Calibri"/>
          <w:b/>
          <w:lang w:val="it-IT"/>
        </w:rPr>
      </w:pPr>
    </w:p>
    <w:p w14:paraId="58B9E2E9" w14:textId="77777777" w:rsidR="00C37DE6" w:rsidRPr="00052BDE" w:rsidRDefault="00C37DE6" w:rsidP="00C37DE6">
      <w:pPr>
        <w:tabs>
          <w:tab w:val="left" w:pos="1860"/>
        </w:tabs>
        <w:jc w:val="both"/>
        <w:rPr>
          <w:rFonts w:eastAsia="Calibri"/>
          <w:b/>
          <w:lang w:val="it-IT"/>
        </w:rPr>
      </w:pPr>
      <w:r w:rsidRPr="00052BDE">
        <w:rPr>
          <w:rFonts w:eastAsia="Calibri"/>
          <w:b/>
          <w:lang w:val="it-IT"/>
        </w:rPr>
        <w:t>CONTRASEMNAT:</w:t>
      </w:r>
    </w:p>
    <w:p w14:paraId="6E42F9FB" w14:textId="77777777" w:rsidR="00C37DE6" w:rsidRPr="00052BDE" w:rsidRDefault="00C37DE6" w:rsidP="00C37DE6">
      <w:pPr>
        <w:tabs>
          <w:tab w:val="left" w:pos="1860"/>
        </w:tabs>
        <w:jc w:val="both"/>
        <w:rPr>
          <w:rFonts w:eastAsia="Calibri"/>
          <w:b/>
          <w:lang w:val="it-IT"/>
        </w:rPr>
      </w:pPr>
      <w:r w:rsidRPr="00052BDE">
        <w:rPr>
          <w:rFonts w:eastAsia="Calibri"/>
          <w:b/>
          <w:lang w:val="it-IT"/>
        </w:rPr>
        <w:t>Secretara interimară a  Consiliului raional                                                     Angela MIHALIUC</w:t>
      </w:r>
    </w:p>
    <w:p w14:paraId="1A7CFD42" w14:textId="77777777" w:rsidR="00C37DE6" w:rsidRDefault="00C37DE6" w:rsidP="00C37DE6">
      <w:pPr>
        <w:tabs>
          <w:tab w:val="left" w:pos="1860"/>
        </w:tabs>
        <w:jc w:val="both"/>
        <w:rPr>
          <w:rFonts w:eastAsia="Calibri"/>
          <w:b/>
          <w:lang w:val="it-IT"/>
        </w:rPr>
      </w:pPr>
    </w:p>
    <w:p w14:paraId="7A4FB547" w14:textId="77777777" w:rsidR="00E420A8" w:rsidRPr="006E3C9E" w:rsidRDefault="00E420A8" w:rsidP="00E420A8">
      <w:pPr>
        <w:rPr>
          <w:b/>
          <w:i/>
          <w:lang w:val="en-US"/>
        </w:rPr>
      </w:pPr>
      <w:r w:rsidRPr="006E3C9E">
        <w:rPr>
          <w:b/>
          <w:i/>
          <w:lang w:val="en-US"/>
        </w:rPr>
        <w:t xml:space="preserve">Conform </w:t>
      </w:r>
      <w:proofErr w:type="spellStart"/>
      <w:r w:rsidRPr="006E3C9E">
        <w:rPr>
          <w:b/>
          <w:i/>
          <w:lang w:val="en-US"/>
        </w:rPr>
        <w:t>originalului</w:t>
      </w:r>
      <w:proofErr w:type="spellEnd"/>
      <w:r w:rsidRPr="006E3C9E">
        <w:rPr>
          <w:b/>
          <w:i/>
          <w:lang w:val="en-US"/>
        </w:rPr>
        <w:t xml:space="preserve"> </w:t>
      </w:r>
    </w:p>
    <w:p w14:paraId="1896D7CF" w14:textId="61BE35F8" w:rsidR="00CC1847" w:rsidRDefault="00E420A8" w:rsidP="00290D4F">
      <w:pPr>
        <w:tabs>
          <w:tab w:val="left" w:pos="1860"/>
        </w:tabs>
        <w:jc w:val="both"/>
        <w:rPr>
          <w:rFonts w:eastAsia="Calibri"/>
          <w:b/>
          <w:lang w:val="it-IT"/>
        </w:rPr>
      </w:pPr>
      <w:proofErr w:type="spellStart"/>
      <w:r>
        <w:rPr>
          <w:b/>
          <w:lang w:val="en-US"/>
        </w:rPr>
        <w:t>Secretară</w:t>
      </w:r>
      <w:proofErr w:type="spellEnd"/>
      <w:r w:rsidRPr="006E3C9E">
        <w:rPr>
          <w:b/>
          <w:lang w:val="en-US"/>
        </w:rPr>
        <w:t xml:space="preserve"> </w:t>
      </w:r>
      <w:proofErr w:type="spellStart"/>
      <w:r w:rsidRPr="006E3C9E">
        <w:rPr>
          <w:b/>
          <w:lang w:val="en-US"/>
        </w:rPr>
        <w:t>interimară</w:t>
      </w:r>
      <w:proofErr w:type="spellEnd"/>
      <w:r w:rsidRPr="006E3C9E">
        <w:rPr>
          <w:b/>
          <w:lang w:val="en-US"/>
        </w:rPr>
        <w:t xml:space="preserve"> a</w:t>
      </w:r>
      <w:r>
        <w:rPr>
          <w:b/>
          <w:lang w:val="en-US"/>
        </w:rPr>
        <w:t xml:space="preserve"> </w:t>
      </w:r>
      <w:proofErr w:type="spellStart"/>
      <w:r w:rsidRPr="006E3C9E">
        <w:rPr>
          <w:b/>
          <w:lang w:val="en-US"/>
        </w:rPr>
        <w:t>Consiliului</w:t>
      </w:r>
      <w:proofErr w:type="spellEnd"/>
      <w:r w:rsidRPr="006E3C9E">
        <w:rPr>
          <w:b/>
          <w:lang w:val="en-US"/>
        </w:rPr>
        <w:t xml:space="preserve"> </w:t>
      </w:r>
      <w:proofErr w:type="spellStart"/>
      <w:r w:rsidRPr="006E3C9E">
        <w:rPr>
          <w:b/>
          <w:lang w:val="en-US"/>
        </w:rPr>
        <w:t>raional</w:t>
      </w:r>
      <w:proofErr w:type="spellEnd"/>
      <w:r w:rsidRPr="006E3C9E">
        <w:rPr>
          <w:b/>
          <w:lang w:val="en-US"/>
        </w:rPr>
        <w:tab/>
      </w:r>
      <w:r>
        <w:rPr>
          <w:b/>
          <w:lang w:val="en-US"/>
        </w:rPr>
        <w:t xml:space="preserve">     </w:t>
      </w:r>
      <w:r w:rsidRPr="006E3C9E">
        <w:rPr>
          <w:b/>
          <w:lang w:val="en-US"/>
        </w:rPr>
        <w:t xml:space="preserve">                      </w:t>
      </w:r>
      <w:r>
        <w:rPr>
          <w:b/>
          <w:lang w:val="en-US"/>
        </w:rPr>
        <w:t xml:space="preserve">    </w:t>
      </w:r>
      <w:r w:rsidRPr="006E3C9E">
        <w:rPr>
          <w:b/>
          <w:lang w:val="en-US"/>
        </w:rPr>
        <w:t xml:space="preserve"> </w:t>
      </w:r>
      <w:r>
        <w:rPr>
          <w:b/>
          <w:lang w:val="en-US"/>
        </w:rPr>
        <w:t xml:space="preserve">          </w:t>
      </w:r>
      <w:r w:rsidRPr="006E3C9E">
        <w:rPr>
          <w:b/>
          <w:lang w:val="en-US"/>
        </w:rPr>
        <w:t xml:space="preserve"> Angela MIHALIUC</w:t>
      </w:r>
      <w:bookmarkStart w:id="0" w:name="_GoBack"/>
      <w:bookmarkEnd w:id="0"/>
    </w:p>
    <w:sectPr w:rsidR="00CC1847" w:rsidSect="001132FF">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793"/>
    <w:multiLevelType w:val="hybridMultilevel"/>
    <w:tmpl w:val="5AACD922"/>
    <w:lvl w:ilvl="0" w:tplc="719001C2">
      <w:start w:val="2"/>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F61695"/>
    <w:multiLevelType w:val="hybridMultilevel"/>
    <w:tmpl w:val="FA5E8844"/>
    <w:lvl w:ilvl="0" w:tplc="D700DB8A">
      <w:start w:val="1"/>
      <w:numFmt w:val="decimal"/>
      <w:lvlText w:val="%1."/>
      <w:lvlJc w:val="left"/>
      <w:pPr>
        <w:ind w:left="120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071B5646"/>
    <w:multiLevelType w:val="hybridMultilevel"/>
    <w:tmpl w:val="96D62B3A"/>
    <w:lvl w:ilvl="0" w:tplc="C40ECE54">
      <w:start w:val="1"/>
      <w:numFmt w:val="decimal"/>
      <w:lvlText w:val="%1."/>
      <w:lvlJc w:val="left"/>
      <w:pPr>
        <w:ind w:left="2345" w:hanging="360"/>
      </w:pPr>
      <w:rPr>
        <w:rFonts w:hint="default"/>
        <w:color w:val="000000" w:themeColor="text1"/>
      </w:rPr>
    </w:lvl>
    <w:lvl w:ilvl="1" w:tplc="04180019" w:tentative="1">
      <w:start w:val="1"/>
      <w:numFmt w:val="lowerLetter"/>
      <w:lvlText w:val="%2."/>
      <w:lvlJc w:val="left"/>
      <w:pPr>
        <w:ind w:left="3065" w:hanging="360"/>
      </w:pPr>
    </w:lvl>
    <w:lvl w:ilvl="2" w:tplc="0418001B" w:tentative="1">
      <w:start w:val="1"/>
      <w:numFmt w:val="lowerRoman"/>
      <w:lvlText w:val="%3."/>
      <w:lvlJc w:val="right"/>
      <w:pPr>
        <w:ind w:left="3785" w:hanging="180"/>
      </w:pPr>
    </w:lvl>
    <w:lvl w:ilvl="3" w:tplc="0418000F" w:tentative="1">
      <w:start w:val="1"/>
      <w:numFmt w:val="decimal"/>
      <w:lvlText w:val="%4."/>
      <w:lvlJc w:val="left"/>
      <w:pPr>
        <w:ind w:left="4505" w:hanging="360"/>
      </w:pPr>
    </w:lvl>
    <w:lvl w:ilvl="4" w:tplc="04180019" w:tentative="1">
      <w:start w:val="1"/>
      <w:numFmt w:val="lowerLetter"/>
      <w:lvlText w:val="%5."/>
      <w:lvlJc w:val="left"/>
      <w:pPr>
        <w:ind w:left="5225" w:hanging="360"/>
      </w:pPr>
    </w:lvl>
    <w:lvl w:ilvl="5" w:tplc="0418001B" w:tentative="1">
      <w:start w:val="1"/>
      <w:numFmt w:val="lowerRoman"/>
      <w:lvlText w:val="%6."/>
      <w:lvlJc w:val="right"/>
      <w:pPr>
        <w:ind w:left="5945" w:hanging="180"/>
      </w:pPr>
    </w:lvl>
    <w:lvl w:ilvl="6" w:tplc="0418000F" w:tentative="1">
      <w:start w:val="1"/>
      <w:numFmt w:val="decimal"/>
      <w:lvlText w:val="%7."/>
      <w:lvlJc w:val="left"/>
      <w:pPr>
        <w:ind w:left="6665" w:hanging="360"/>
      </w:pPr>
    </w:lvl>
    <w:lvl w:ilvl="7" w:tplc="04180019" w:tentative="1">
      <w:start w:val="1"/>
      <w:numFmt w:val="lowerLetter"/>
      <w:lvlText w:val="%8."/>
      <w:lvlJc w:val="left"/>
      <w:pPr>
        <w:ind w:left="7385" w:hanging="360"/>
      </w:pPr>
    </w:lvl>
    <w:lvl w:ilvl="8" w:tplc="0418001B" w:tentative="1">
      <w:start w:val="1"/>
      <w:numFmt w:val="lowerRoman"/>
      <w:lvlText w:val="%9."/>
      <w:lvlJc w:val="right"/>
      <w:pPr>
        <w:ind w:left="8105" w:hanging="180"/>
      </w:pPr>
    </w:lvl>
  </w:abstractNum>
  <w:abstractNum w:abstractNumId="3" w15:restartNumberingAfterBreak="0">
    <w:nsid w:val="0826562D"/>
    <w:multiLevelType w:val="hybridMultilevel"/>
    <w:tmpl w:val="1E806474"/>
    <w:lvl w:ilvl="0" w:tplc="AEFEC24A">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11B64F5"/>
    <w:multiLevelType w:val="hybridMultilevel"/>
    <w:tmpl w:val="98BE56EE"/>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 w15:restartNumberingAfterBreak="0">
    <w:nsid w:val="12520389"/>
    <w:multiLevelType w:val="hybridMultilevel"/>
    <w:tmpl w:val="2B9429FC"/>
    <w:lvl w:ilvl="0" w:tplc="A4EEC78C">
      <w:start w:val="1"/>
      <w:numFmt w:val="decimal"/>
      <w:lvlText w:val="%1."/>
      <w:lvlJc w:val="left"/>
      <w:pPr>
        <w:ind w:left="1422" w:hanging="855"/>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13640519"/>
    <w:multiLevelType w:val="hybridMultilevel"/>
    <w:tmpl w:val="9FE4A02C"/>
    <w:lvl w:ilvl="0" w:tplc="5F04A7A0">
      <w:start w:val="1"/>
      <w:numFmt w:val="decimal"/>
      <w:lvlText w:val="%1."/>
      <w:lvlJc w:val="left"/>
      <w:pPr>
        <w:ind w:left="191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3B236F3"/>
    <w:multiLevelType w:val="hybridMultilevel"/>
    <w:tmpl w:val="ED4890C2"/>
    <w:lvl w:ilvl="0" w:tplc="BA725324">
      <w:start w:val="1"/>
      <w:numFmt w:val="decimal"/>
      <w:lvlText w:val="%1."/>
      <w:lvlJc w:val="left"/>
      <w:pPr>
        <w:ind w:left="1789" w:hanging="360"/>
      </w:pPr>
    </w:lvl>
    <w:lvl w:ilvl="1" w:tplc="04180019">
      <w:start w:val="1"/>
      <w:numFmt w:val="lowerLetter"/>
      <w:lvlText w:val="%2."/>
      <w:lvlJc w:val="left"/>
      <w:pPr>
        <w:ind w:left="2509" w:hanging="360"/>
      </w:pPr>
    </w:lvl>
    <w:lvl w:ilvl="2" w:tplc="0418001B">
      <w:start w:val="1"/>
      <w:numFmt w:val="lowerRoman"/>
      <w:lvlText w:val="%3."/>
      <w:lvlJc w:val="right"/>
      <w:pPr>
        <w:ind w:left="3229" w:hanging="180"/>
      </w:pPr>
    </w:lvl>
    <w:lvl w:ilvl="3" w:tplc="0418000F">
      <w:start w:val="1"/>
      <w:numFmt w:val="decimal"/>
      <w:lvlText w:val="%4."/>
      <w:lvlJc w:val="left"/>
      <w:pPr>
        <w:ind w:left="3949" w:hanging="360"/>
      </w:pPr>
    </w:lvl>
    <w:lvl w:ilvl="4" w:tplc="04180019">
      <w:start w:val="1"/>
      <w:numFmt w:val="lowerLetter"/>
      <w:lvlText w:val="%5."/>
      <w:lvlJc w:val="left"/>
      <w:pPr>
        <w:ind w:left="4669" w:hanging="360"/>
      </w:pPr>
    </w:lvl>
    <w:lvl w:ilvl="5" w:tplc="0418001B">
      <w:start w:val="1"/>
      <w:numFmt w:val="lowerRoman"/>
      <w:lvlText w:val="%6."/>
      <w:lvlJc w:val="right"/>
      <w:pPr>
        <w:ind w:left="5389" w:hanging="180"/>
      </w:pPr>
    </w:lvl>
    <w:lvl w:ilvl="6" w:tplc="0418000F">
      <w:start w:val="1"/>
      <w:numFmt w:val="decimal"/>
      <w:lvlText w:val="%7."/>
      <w:lvlJc w:val="left"/>
      <w:pPr>
        <w:ind w:left="6109" w:hanging="360"/>
      </w:pPr>
    </w:lvl>
    <w:lvl w:ilvl="7" w:tplc="04180019">
      <w:start w:val="1"/>
      <w:numFmt w:val="lowerLetter"/>
      <w:lvlText w:val="%8."/>
      <w:lvlJc w:val="left"/>
      <w:pPr>
        <w:ind w:left="6829" w:hanging="360"/>
      </w:pPr>
    </w:lvl>
    <w:lvl w:ilvl="8" w:tplc="0418001B">
      <w:start w:val="1"/>
      <w:numFmt w:val="lowerRoman"/>
      <w:lvlText w:val="%9."/>
      <w:lvlJc w:val="right"/>
      <w:pPr>
        <w:ind w:left="7549" w:hanging="180"/>
      </w:pPr>
    </w:lvl>
  </w:abstractNum>
  <w:abstractNum w:abstractNumId="8" w15:restartNumberingAfterBreak="0">
    <w:nsid w:val="14123110"/>
    <w:multiLevelType w:val="hybridMultilevel"/>
    <w:tmpl w:val="ED52E076"/>
    <w:lvl w:ilvl="0" w:tplc="438E0FF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CE5270"/>
    <w:multiLevelType w:val="multilevel"/>
    <w:tmpl w:val="CB00720E"/>
    <w:lvl w:ilvl="0">
      <w:start w:val="1"/>
      <w:numFmt w:val="decimal"/>
      <w:lvlText w:val="%1."/>
      <w:lvlJc w:val="left"/>
      <w:pPr>
        <w:ind w:left="900" w:hanging="360"/>
      </w:pPr>
      <w:rPr>
        <w:rFonts w:hint="default"/>
        <w:b/>
        <w:sz w:val="24"/>
      </w:rPr>
    </w:lvl>
    <w:lvl w:ilvl="1">
      <w:start w:val="1"/>
      <w:numFmt w:val="decimal"/>
      <w:isLgl/>
      <w:lvlText w:val="%1.%2."/>
      <w:lvlJc w:val="left"/>
      <w:pPr>
        <w:ind w:left="1170" w:hanging="630"/>
      </w:pPr>
      <w:rPr>
        <w:rFonts w:hint="default"/>
        <w:b/>
        <w:sz w:val="24"/>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2340" w:hanging="1800"/>
      </w:pPr>
      <w:rPr>
        <w:rFonts w:hint="default"/>
        <w:b/>
      </w:rPr>
    </w:lvl>
  </w:abstractNum>
  <w:abstractNum w:abstractNumId="10" w15:restartNumberingAfterBreak="0">
    <w:nsid w:val="1D3249CA"/>
    <w:multiLevelType w:val="hybridMultilevel"/>
    <w:tmpl w:val="1D4E9D3A"/>
    <w:lvl w:ilvl="0" w:tplc="62A60EB2">
      <w:start w:val="1"/>
      <w:numFmt w:val="decimal"/>
      <w:lvlText w:val="%1."/>
      <w:lvlJc w:val="left"/>
      <w:pPr>
        <w:ind w:left="780" w:hanging="360"/>
      </w:pPr>
      <w:rPr>
        <w:b w:val="0"/>
        <w:color w:val="auto"/>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1" w15:restartNumberingAfterBreak="0">
    <w:nsid w:val="1D34178F"/>
    <w:multiLevelType w:val="hybridMultilevel"/>
    <w:tmpl w:val="DE7A777E"/>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2F95B8F"/>
    <w:multiLevelType w:val="multilevel"/>
    <w:tmpl w:val="576AF942"/>
    <w:lvl w:ilvl="0">
      <w:start w:val="5"/>
      <w:numFmt w:val="decimal"/>
      <w:lvlText w:val="%1."/>
      <w:lvlJc w:val="left"/>
      <w:pPr>
        <w:ind w:left="1422" w:hanging="855"/>
      </w:pPr>
      <w:rPr>
        <w:b/>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266E7697"/>
    <w:multiLevelType w:val="hybridMultilevel"/>
    <w:tmpl w:val="1236E8C0"/>
    <w:lvl w:ilvl="0" w:tplc="0AB4E982">
      <w:start w:val="1"/>
      <w:numFmt w:val="decimal"/>
      <w:lvlText w:val="%1."/>
      <w:lvlJc w:val="left"/>
      <w:pPr>
        <w:ind w:left="2062" w:hanging="360"/>
      </w:pPr>
      <w:rPr>
        <w:rFonts w:hint="default"/>
      </w:rPr>
    </w:lvl>
    <w:lvl w:ilvl="1" w:tplc="6026072A">
      <w:start w:val="1"/>
      <w:numFmt w:val="decimal"/>
      <w:lvlText w:val="%2.1"/>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6AE27DA"/>
    <w:multiLevelType w:val="hybridMultilevel"/>
    <w:tmpl w:val="798EA9D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7D83CC0"/>
    <w:multiLevelType w:val="hybridMultilevel"/>
    <w:tmpl w:val="0D745C40"/>
    <w:lvl w:ilvl="0" w:tplc="D9120A6C">
      <w:start w:val="6"/>
      <w:numFmt w:val="decimal"/>
      <w:lvlText w:val="%1."/>
      <w:lvlJc w:val="left"/>
      <w:pPr>
        <w:ind w:left="191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81C72D4"/>
    <w:multiLevelType w:val="hybridMultilevel"/>
    <w:tmpl w:val="ED06856C"/>
    <w:lvl w:ilvl="0" w:tplc="0418000F">
      <w:start w:val="1"/>
      <w:numFmt w:val="decimal"/>
      <w:lvlText w:val="%1."/>
      <w:lvlJc w:val="left"/>
      <w:pPr>
        <w:ind w:left="1290" w:hanging="360"/>
      </w:pPr>
    </w:lvl>
    <w:lvl w:ilvl="1" w:tplc="04180019" w:tentative="1">
      <w:start w:val="1"/>
      <w:numFmt w:val="lowerLetter"/>
      <w:lvlText w:val="%2."/>
      <w:lvlJc w:val="left"/>
      <w:pPr>
        <w:ind w:left="2010" w:hanging="360"/>
      </w:pPr>
    </w:lvl>
    <w:lvl w:ilvl="2" w:tplc="0418001B" w:tentative="1">
      <w:start w:val="1"/>
      <w:numFmt w:val="lowerRoman"/>
      <w:lvlText w:val="%3."/>
      <w:lvlJc w:val="right"/>
      <w:pPr>
        <w:ind w:left="2730" w:hanging="180"/>
      </w:pPr>
    </w:lvl>
    <w:lvl w:ilvl="3" w:tplc="0418000F" w:tentative="1">
      <w:start w:val="1"/>
      <w:numFmt w:val="decimal"/>
      <w:lvlText w:val="%4."/>
      <w:lvlJc w:val="left"/>
      <w:pPr>
        <w:ind w:left="3450" w:hanging="360"/>
      </w:pPr>
    </w:lvl>
    <w:lvl w:ilvl="4" w:tplc="04180019" w:tentative="1">
      <w:start w:val="1"/>
      <w:numFmt w:val="lowerLetter"/>
      <w:lvlText w:val="%5."/>
      <w:lvlJc w:val="left"/>
      <w:pPr>
        <w:ind w:left="4170" w:hanging="360"/>
      </w:pPr>
    </w:lvl>
    <w:lvl w:ilvl="5" w:tplc="0418001B" w:tentative="1">
      <w:start w:val="1"/>
      <w:numFmt w:val="lowerRoman"/>
      <w:lvlText w:val="%6."/>
      <w:lvlJc w:val="right"/>
      <w:pPr>
        <w:ind w:left="4890" w:hanging="180"/>
      </w:pPr>
    </w:lvl>
    <w:lvl w:ilvl="6" w:tplc="0418000F" w:tentative="1">
      <w:start w:val="1"/>
      <w:numFmt w:val="decimal"/>
      <w:lvlText w:val="%7."/>
      <w:lvlJc w:val="left"/>
      <w:pPr>
        <w:ind w:left="5610" w:hanging="360"/>
      </w:pPr>
    </w:lvl>
    <w:lvl w:ilvl="7" w:tplc="04180019" w:tentative="1">
      <w:start w:val="1"/>
      <w:numFmt w:val="lowerLetter"/>
      <w:lvlText w:val="%8."/>
      <w:lvlJc w:val="left"/>
      <w:pPr>
        <w:ind w:left="6330" w:hanging="360"/>
      </w:pPr>
    </w:lvl>
    <w:lvl w:ilvl="8" w:tplc="0418001B" w:tentative="1">
      <w:start w:val="1"/>
      <w:numFmt w:val="lowerRoman"/>
      <w:lvlText w:val="%9."/>
      <w:lvlJc w:val="right"/>
      <w:pPr>
        <w:ind w:left="7050" w:hanging="180"/>
      </w:pPr>
    </w:lvl>
  </w:abstractNum>
  <w:abstractNum w:abstractNumId="17" w15:restartNumberingAfterBreak="0">
    <w:nsid w:val="2E3308C5"/>
    <w:multiLevelType w:val="hybridMultilevel"/>
    <w:tmpl w:val="6C72E2C8"/>
    <w:lvl w:ilvl="0" w:tplc="62387C3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3172659"/>
    <w:multiLevelType w:val="hybridMultilevel"/>
    <w:tmpl w:val="03D69EAA"/>
    <w:lvl w:ilvl="0" w:tplc="2CA895D8">
      <w:start w:val="3"/>
      <w:numFmt w:val="bullet"/>
      <w:lvlText w:val="-"/>
      <w:lvlJc w:val="left"/>
      <w:pPr>
        <w:ind w:left="927" w:hanging="360"/>
      </w:pPr>
      <w:rPr>
        <w:rFonts w:ascii="Times New Roman" w:eastAsia="Times New Roman" w:hAnsi="Times New Roman" w:cs="Times New Roman" w:hint="default"/>
      </w:rPr>
    </w:lvl>
    <w:lvl w:ilvl="1" w:tplc="04180003">
      <w:start w:val="1"/>
      <w:numFmt w:val="bullet"/>
      <w:lvlText w:val="o"/>
      <w:lvlJc w:val="left"/>
      <w:pPr>
        <w:ind w:left="1647" w:hanging="360"/>
      </w:pPr>
      <w:rPr>
        <w:rFonts w:ascii="Courier New" w:hAnsi="Courier New" w:cs="Courier New" w:hint="default"/>
      </w:rPr>
    </w:lvl>
    <w:lvl w:ilvl="2" w:tplc="04180005">
      <w:start w:val="1"/>
      <w:numFmt w:val="bullet"/>
      <w:lvlText w:val=""/>
      <w:lvlJc w:val="left"/>
      <w:pPr>
        <w:ind w:left="2367" w:hanging="360"/>
      </w:pPr>
      <w:rPr>
        <w:rFonts w:ascii="Wingdings" w:hAnsi="Wingdings" w:hint="default"/>
      </w:rPr>
    </w:lvl>
    <w:lvl w:ilvl="3" w:tplc="04180001">
      <w:start w:val="1"/>
      <w:numFmt w:val="bullet"/>
      <w:lvlText w:val=""/>
      <w:lvlJc w:val="left"/>
      <w:pPr>
        <w:ind w:left="3087" w:hanging="360"/>
      </w:pPr>
      <w:rPr>
        <w:rFonts w:ascii="Symbol" w:hAnsi="Symbol" w:hint="default"/>
      </w:rPr>
    </w:lvl>
    <w:lvl w:ilvl="4" w:tplc="04180003">
      <w:start w:val="1"/>
      <w:numFmt w:val="bullet"/>
      <w:lvlText w:val="o"/>
      <w:lvlJc w:val="left"/>
      <w:pPr>
        <w:ind w:left="3807" w:hanging="360"/>
      </w:pPr>
      <w:rPr>
        <w:rFonts w:ascii="Courier New" w:hAnsi="Courier New" w:cs="Courier New" w:hint="default"/>
      </w:rPr>
    </w:lvl>
    <w:lvl w:ilvl="5" w:tplc="04180005">
      <w:start w:val="1"/>
      <w:numFmt w:val="bullet"/>
      <w:lvlText w:val=""/>
      <w:lvlJc w:val="left"/>
      <w:pPr>
        <w:ind w:left="4527" w:hanging="360"/>
      </w:pPr>
      <w:rPr>
        <w:rFonts w:ascii="Wingdings" w:hAnsi="Wingdings" w:hint="default"/>
      </w:rPr>
    </w:lvl>
    <w:lvl w:ilvl="6" w:tplc="04180001">
      <w:start w:val="1"/>
      <w:numFmt w:val="bullet"/>
      <w:lvlText w:val=""/>
      <w:lvlJc w:val="left"/>
      <w:pPr>
        <w:ind w:left="5247" w:hanging="360"/>
      </w:pPr>
      <w:rPr>
        <w:rFonts w:ascii="Symbol" w:hAnsi="Symbol" w:hint="default"/>
      </w:rPr>
    </w:lvl>
    <w:lvl w:ilvl="7" w:tplc="04180003">
      <w:start w:val="1"/>
      <w:numFmt w:val="bullet"/>
      <w:lvlText w:val="o"/>
      <w:lvlJc w:val="left"/>
      <w:pPr>
        <w:ind w:left="5967" w:hanging="360"/>
      </w:pPr>
      <w:rPr>
        <w:rFonts w:ascii="Courier New" w:hAnsi="Courier New" w:cs="Courier New" w:hint="default"/>
      </w:rPr>
    </w:lvl>
    <w:lvl w:ilvl="8" w:tplc="04180005">
      <w:start w:val="1"/>
      <w:numFmt w:val="bullet"/>
      <w:lvlText w:val=""/>
      <w:lvlJc w:val="left"/>
      <w:pPr>
        <w:ind w:left="6687" w:hanging="360"/>
      </w:pPr>
      <w:rPr>
        <w:rFonts w:ascii="Wingdings" w:hAnsi="Wingdings" w:hint="default"/>
      </w:rPr>
    </w:lvl>
  </w:abstractNum>
  <w:abstractNum w:abstractNumId="19" w15:restartNumberingAfterBreak="0">
    <w:nsid w:val="3DD25C1E"/>
    <w:multiLevelType w:val="hybridMultilevel"/>
    <w:tmpl w:val="81F28F6E"/>
    <w:lvl w:ilvl="0" w:tplc="0418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0" w15:restartNumberingAfterBreak="0">
    <w:nsid w:val="3F2D5297"/>
    <w:multiLevelType w:val="hybridMultilevel"/>
    <w:tmpl w:val="65F6F3CE"/>
    <w:lvl w:ilvl="0" w:tplc="C85ACD5A">
      <w:start w:val="1"/>
      <w:numFmt w:val="decimal"/>
      <w:lvlText w:val="%1."/>
      <w:lvlJc w:val="left"/>
      <w:pPr>
        <w:ind w:left="540" w:hanging="360"/>
      </w:pPr>
      <w:rPr>
        <w:sz w:val="24"/>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21" w15:restartNumberingAfterBreak="0">
    <w:nsid w:val="428E14C4"/>
    <w:multiLevelType w:val="hybridMultilevel"/>
    <w:tmpl w:val="AB7C4874"/>
    <w:lvl w:ilvl="0" w:tplc="8BA6025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313844"/>
    <w:multiLevelType w:val="multilevel"/>
    <w:tmpl w:val="969E973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B5F35F7"/>
    <w:multiLevelType w:val="hybridMultilevel"/>
    <w:tmpl w:val="C20CBBA0"/>
    <w:lvl w:ilvl="0" w:tplc="8C60E6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545A2D"/>
    <w:multiLevelType w:val="multilevel"/>
    <w:tmpl w:val="32843B60"/>
    <w:lvl w:ilvl="0">
      <w:start w:val="1"/>
      <w:numFmt w:val="decimal"/>
      <w:lvlText w:val="%1."/>
      <w:lvlJc w:val="left"/>
      <w:pPr>
        <w:ind w:left="644" w:hanging="360"/>
      </w:pPr>
      <w:rPr>
        <w:rFonts w:hint="default"/>
        <w:color w:val="auto"/>
        <w:sz w:val="24"/>
      </w:rPr>
    </w:lvl>
    <w:lvl w:ilvl="1">
      <w:start w:val="1"/>
      <w:numFmt w:val="decimal"/>
      <w:isLgl/>
      <w:lvlText w:val="%1.%2."/>
      <w:lvlJc w:val="left"/>
      <w:pPr>
        <w:ind w:left="1069" w:hanging="360"/>
      </w:pPr>
      <w:rPr>
        <w:rFonts w:hint="default"/>
        <w:color w:val="auto"/>
        <w:sz w:val="22"/>
      </w:rPr>
    </w:lvl>
    <w:lvl w:ilvl="2">
      <w:start w:val="1"/>
      <w:numFmt w:val="decimal"/>
      <w:isLgl/>
      <w:lvlText w:val="%1.%2.%3."/>
      <w:lvlJc w:val="left"/>
      <w:pPr>
        <w:ind w:left="1854" w:hanging="720"/>
      </w:pPr>
      <w:rPr>
        <w:rFonts w:hint="default"/>
        <w:color w:val="auto"/>
        <w:sz w:val="22"/>
      </w:rPr>
    </w:lvl>
    <w:lvl w:ilvl="3">
      <w:start w:val="1"/>
      <w:numFmt w:val="decimal"/>
      <w:isLgl/>
      <w:lvlText w:val="%1.%2.%3.%4."/>
      <w:lvlJc w:val="left"/>
      <w:pPr>
        <w:ind w:left="2279" w:hanging="720"/>
      </w:pPr>
      <w:rPr>
        <w:rFonts w:hint="default"/>
        <w:color w:val="auto"/>
        <w:sz w:val="22"/>
      </w:rPr>
    </w:lvl>
    <w:lvl w:ilvl="4">
      <w:start w:val="1"/>
      <w:numFmt w:val="decimal"/>
      <w:isLgl/>
      <w:lvlText w:val="%1.%2.%3.%4.%5."/>
      <w:lvlJc w:val="left"/>
      <w:pPr>
        <w:ind w:left="3064" w:hanging="1080"/>
      </w:pPr>
      <w:rPr>
        <w:rFonts w:hint="default"/>
        <w:color w:val="auto"/>
        <w:sz w:val="22"/>
      </w:rPr>
    </w:lvl>
    <w:lvl w:ilvl="5">
      <w:start w:val="1"/>
      <w:numFmt w:val="decimal"/>
      <w:isLgl/>
      <w:lvlText w:val="%1.%2.%3.%4.%5.%6."/>
      <w:lvlJc w:val="left"/>
      <w:pPr>
        <w:ind w:left="3489" w:hanging="1080"/>
      </w:pPr>
      <w:rPr>
        <w:rFonts w:hint="default"/>
        <w:color w:val="auto"/>
        <w:sz w:val="22"/>
      </w:rPr>
    </w:lvl>
    <w:lvl w:ilvl="6">
      <w:start w:val="1"/>
      <w:numFmt w:val="decimal"/>
      <w:isLgl/>
      <w:lvlText w:val="%1.%2.%3.%4.%5.%6.%7."/>
      <w:lvlJc w:val="left"/>
      <w:pPr>
        <w:ind w:left="4274" w:hanging="1440"/>
      </w:pPr>
      <w:rPr>
        <w:rFonts w:hint="default"/>
        <w:color w:val="auto"/>
        <w:sz w:val="22"/>
      </w:rPr>
    </w:lvl>
    <w:lvl w:ilvl="7">
      <w:start w:val="1"/>
      <w:numFmt w:val="decimal"/>
      <w:isLgl/>
      <w:lvlText w:val="%1.%2.%3.%4.%5.%6.%7.%8."/>
      <w:lvlJc w:val="left"/>
      <w:pPr>
        <w:ind w:left="4699" w:hanging="1440"/>
      </w:pPr>
      <w:rPr>
        <w:rFonts w:hint="default"/>
        <w:color w:val="auto"/>
        <w:sz w:val="22"/>
      </w:rPr>
    </w:lvl>
    <w:lvl w:ilvl="8">
      <w:start w:val="1"/>
      <w:numFmt w:val="decimal"/>
      <w:isLgl/>
      <w:lvlText w:val="%1.%2.%3.%4.%5.%6.%7.%8.%9."/>
      <w:lvlJc w:val="left"/>
      <w:pPr>
        <w:ind w:left="5484" w:hanging="1800"/>
      </w:pPr>
      <w:rPr>
        <w:rFonts w:hint="default"/>
        <w:color w:val="auto"/>
        <w:sz w:val="22"/>
      </w:rPr>
    </w:lvl>
  </w:abstractNum>
  <w:abstractNum w:abstractNumId="25" w15:restartNumberingAfterBreak="0">
    <w:nsid w:val="51C701A7"/>
    <w:multiLevelType w:val="hybridMultilevel"/>
    <w:tmpl w:val="AB485F42"/>
    <w:lvl w:ilvl="0" w:tplc="2962E8C8">
      <w:start w:val="1"/>
      <w:numFmt w:val="lowerLetter"/>
      <w:lvlText w:val="%1)"/>
      <w:lvlJc w:val="left"/>
      <w:pPr>
        <w:ind w:left="1872" w:hanging="825"/>
      </w:pPr>
      <w:rPr>
        <w:rFonts w:hint="default"/>
      </w:rPr>
    </w:lvl>
    <w:lvl w:ilvl="1" w:tplc="04180019" w:tentative="1">
      <w:start w:val="1"/>
      <w:numFmt w:val="lowerLetter"/>
      <w:lvlText w:val="%2."/>
      <w:lvlJc w:val="left"/>
      <w:pPr>
        <w:ind w:left="2127" w:hanging="360"/>
      </w:pPr>
    </w:lvl>
    <w:lvl w:ilvl="2" w:tplc="0418001B" w:tentative="1">
      <w:start w:val="1"/>
      <w:numFmt w:val="lowerRoman"/>
      <w:lvlText w:val="%3."/>
      <w:lvlJc w:val="right"/>
      <w:pPr>
        <w:ind w:left="2847" w:hanging="180"/>
      </w:pPr>
    </w:lvl>
    <w:lvl w:ilvl="3" w:tplc="0418000F" w:tentative="1">
      <w:start w:val="1"/>
      <w:numFmt w:val="decimal"/>
      <w:lvlText w:val="%4."/>
      <w:lvlJc w:val="left"/>
      <w:pPr>
        <w:ind w:left="3567" w:hanging="360"/>
      </w:pPr>
    </w:lvl>
    <w:lvl w:ilvl="4" w:tplc="04180019" w:tentative="1">
      <w:start w:val="1"/>
      <w:numFmt w:val="lowerLetter"/>
      <w:lvlText w:val="%5."/>
      <w:lvlJc w:val="left"/>
      <w:pPr>
        <w:ind w:left="4287" w:hanging="360"/>
      </w:pPr>
    </w:lvl>
    <w:lvl w:ilvl="5" w:tplc="0418001B" w:tentative="1">
      <w:start w:val="1"/>
      <w:numFmt w:val="lowerRoman"/>
      <w:lvlText w:val="%6."/>
      <w:lvlJc w:val="right"/>
      <w:pPr>
        <w:ind w:left="5007" w:hanging="180"/>
      </w:pPr>
    </w:lvl>
    <w:lvl w:ilvl="6" w:tplc="0418000F" w:tentative="1">
      <w:start w:val="1"/>
      <w:numFmt w:val="decimal"/>
      <w:lvlText w:val="%7."/>
      <w:lvlJc w:val="left"/>
      <w:pPr>
        <w:ind w:left="5727" w:hanging="360"/>
      </w:pPr>
    </w:lvl>
    <w:lvl w:ilvl="7" w:tplc="04180019" w:tentative="1">
      <w:start w:val="1"/>
      <w:numFmt w:val="lowerLetter"/>
      <w:lvlText w:val="%8."/>
      <w:lvlJc w:val="left"/>
      <w:pPr>
        <w:ind w:left="6447" w:hanging="360"/>
      </w:pPr>
    </w:lvl>
    <w:lvl w:ilvl="8" w:tplc="0418001B" w:tentative="1">
      <w:start w:val="1"/>
      <w:numFmt w:val="lowerRoman"/>
      <w:lvlText w:val="%9."/>
      <w:lvlJc w:val="right"/>
      <w:pPr>
        <w:ind w:left="7167" w:hanging="180"/>
      </w:pPr>
    </w:lvl>
  </w:abstractNum>
  <w:abstractNum w:abstractNumId="26" w15:restartNumberingAfterBreak="0">
    <w:nsid w:val="56FC54C0"/>
    <w:multiLevelType w:val="hybridMultilevel"/>
    <w:tmpl w:val="20E2EE6A"/>
    <w:lvl w:ilvl="0" w:tplc="F52AE5E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A400A6F"/>
    <w:multiLevelType w:val="hybridMultilevel"/>
    <w:tmpl w:val="6DD27FBC"/>
    <w:lvl w:ilvl="0" w:tplc="EE385D48">
      <w:start w:val="1"/>
      <w:numFmt w:val="decimal"/>
      <w:lvlText w:val="%1."/>
      <w:lvlJc w:val="left"/>
      <w:pPr>
        <w:ind w:left="2629" w:hanging="360"/>
      </w:pPr>
      <w:rPr>
        <w:rFonts w:hint="default"/>
        <w:b w:val="0"/>
      </w:rPr>
    </w:lvl>
    <w:lvl w:ilvl="1" w:tplc="04190019" w:tentative="1">
      <w:start w:val="1"/>
      <w:numFmt w:val="lowerLetter"/>
      <w:lvlText w:val="%2."/>
      <w:lvlJc w:val="left"/>
      <w:pPr>
        <w:ind w:left="509" w:hanging="360"/>
      </w:pPr>
    </w:lvl>
    <w:lvl w:ilvl="2" w:tplc="0419001B" w:tentative="1">
      <w:start w:val="1"/>
      <w:numFmt w:val="lowerRoman"/>
      <w:lvlText w:val="%3."/>
      <w:lvlJc w:val="right"/>
      <w:pPr>
        <w:ind w:left="1229" w:hanging="180"/>
      </w:pPr>
    </w:lvl>
    <w:lvl w:ilvl="3" w:tplc="0419000F" w:tentative="1">
      <w:start w:val="1"/>
      <w:numFmt w:val="decimal"/>
      <w:lvlText w:val="%4."/>
      <w:lvlJc w:val="left"/>
      <w:pPr>
        <w:ind w:left="1949" w:hanging="360"/>
      </w:pPr>
    </w:lvl>
    <w:lvl w:ilvl="4" w:tplc="04190019" w:tentative="1">
      <w:start w:val="1"/>
      <w:numFmt w:val="lowerLetter"/>
      <w:lvlText w:val="%5."/>
      <w:lvlJc w:val="left"/>
      <w:pPr>
        <w:ind w:left="2669" w:hanging="360"/>
      </w:pPr>
    </w:lvl>
    <w:lvl w:ilvl="5" w:tplc="0419001B" w:tentative="1">
      <w:start w:val="1"/>
      <w:numFmt w:val="lowerRoman"/>
      <w:lvlText w:val="%6."/>
      <w:lvlJc w:val="right"/>
      <w:pPr>
        <w:ind w:left="3389" w:hanging="180"/>
      </w:pPr>
    </w:lvl>
    <w:lvl w:ilvl="6" w:tplc="0419000F" w:tentative="1">
      <w:start w:val="1"/>
      <w:numFmt w:val="decimal"/>
      <w:lvlText w:val="%7."/>
      <w:lvlJc w:val="left"/>
      <w:pPr>
        <w:ind w:left="4109" w:hanging="360"/>
      </w:pPr>
    </w:lvl>
    <w:lvl w:ilvl="7" w:tplc="04190019" w:tentative="1">
      <w:start w:val="1"/>
      <w:numFmt w:val="lowerLetter"/>
      <w:lvlText w:val="%8."/>
      <w:lvlJc w:val="left"/>
      <w:pPr>
        <w:ind w:left="4829" w:hanging="360"/>
      </w:pPr>
    </w:lvl>
    <w:lvl w:ilvl="8" w:tplc="0419001B" w:tentative="1">
      <w:start w:val="1"/>
      <w:numFmt w:val="lowerRoman"/>
      <w:lvlText w:val="%9."/>
      <w:lvlJc w:val="right"/>
      <w:pPr>
        <w:ind w:left="5549" w:hanging="180"/>
      </w:pPr>
    </w:lvl>
  </w:abstractNum>
  <w:abstractNum w:abstractNumId="28" w15:restartNumberingAfterBreak="0">
    <w:nsid w:val="5E825A37"/>
    <w:multiLevelType w:val="hybridMultilevel"/>
    <w:tmpl w:val="ACA6F2F6"/>
    <w:lvl w:ilvl="0" w:tplc="33D8690C">
      <w:start w:val="1"/>
      <w:numFmt w:val="decimal"/>
      <w:lvlText w:val="%1."/>
      <w:lvlJc w:val="left"/>
      <w:pPr>
        <w:ind w:left="780" w:hanging="360"/>
      </w:pPr>
      <w:rPr>
        <w:rFonts w:hint="default"/>
        <w:b/>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15:restartNumberingAfterBreak="0">
    <w:nsid w:val="5EA10037"/>
    <w:multiLevelType w:val="multilevel"/>
    <w:tmpl w:val="CA4415A4"/>
    <w:lvl w:ilvl="0">
      <w:start w:val="1"/>
      <w:numFmt w:val="decimal"/>
      <w:lvlText w:val="%1."/>
      <w:lvlJc w:val="left"/>
      <w:pPr>
        <w:ind w:left="930" w:hanging="360"/>
      </w:pPr>
      <w:rPr>
        <w:rFonts w:hint="default"/>
        <w:b/>
      </w:rPr>
    </w:lvl>
    <w:lvl w:ilvl="1">
      <w:start w:val="1"/>
      <w:numFmt w:val="decimal"/>
      <w:isLgl/>
      <w:lvlText w:val="%1.%2."/>
      <w:lvlJc w:val="left"/>
      <w:pPr>
        <w:ind w:left="1035" w:hanging="465"/>
      </w:pPr>
      <w:rPr>
        <w:rFonts w:hint="default"/>
        <w:b/>
      </w:rPr>
    </w:lvl>
    <w:lvl w:ilvl="2">
      <w:start w:val="1"/>
      <w:numFmt w:val="decimal"/>
      <w:isLgl/>
      <w:lvlText w:val="%1.%2.%3."/>
      <w:lvlJc w:val="left"/>
      <w:pPr>
        <w:ind w:left="1290" w:hanging="720"/>
      </w:pPr>
      <w:rPr>
        <w:rFonts w:hint="default"/>
        <w:b/>
      </w:rPr>
    </w:lvl>
    <w:lvl w:ilvl="3">
      <w:start w:val="1"/>
      <w:numFmt w:val="decimal"/>
      <w:isLgl/>
      <w:lvlText w:val="%1.%2.%3.%4."/>
      <w:lvlJc w:val="left"/>
      <w:pPr>
        <w:ind w:left="1290" w:hanging="720"/>
      </w:pPr>
      <w:rPr>
        <w:rFonts w:hint="default"/>
        <w:b/>
      </w:rPr>
    </w:lvl>
    <w:lvl w:ilvl="4">
      <w:start w:val="1"/>
      <w:numFmt w:val="decimal"/>
      <w:isLgl/>
      <w:lvlText w:val="%1.%2.%3.%4.%5."/>
      <w:lvlJc w:val="left"/>
      <w:pPr>
        <w:ind w:left="1650" w:hanging="1080"/>
      </w:pPr>
      <w:rPr>
        <w:rFonts w:hint="default"/>
        <w:b/>
      </w:rPr>
    </w:lvl>
    <w:lvl w:ilvl="5">
      <w:start w:val="1"/>
      <w:numFmt w:val="decimal"/>
      <w:isLgl/>
      <w:lvlText w:val="%1.%2.%3.%4.%5.%6."/>
      <w:lvlJc w:val="left"/>
      <w:pPr>
        <w:ind w:left="1650" w:hanging="1080"/>
      </w:pPr>
      <w:rPr>
        <w:rFonts w:hint="default"/>
        <w:b/>
      </w:rPr>
    </w:lvl>
    <w:lvl w:ilvl="6">
      <w:start w:val="1"/>
      <w:numFmt w:val="decimal"/>
      <w:isLgl/>
      <w:lvlText w:val="%1.%2.%3.%4.%5.%6.%7."/>
      <w:lvlJc w:val="left"/>
      <w:pPr>
        <w:ind w:left="2010" w:hanging="1440"/>
      </w:pPr>
      <w:rPr>
        <w:rFonts w:hint="default"/>
        <w:b/>
      </w:rPr>
    </w:lvl>
    <w:lvl w:ilvl="7">
      <w:start w:val="1"/>
      <w:numFmt w:val="decimal"/>
      <w:isLgl/>
      <w:lvlText w:val="%1.%2.%3.%4.%5.%6.%7.%8."/>
      <w:lvlJc w:val="left"/>
      <w:pPr>
        <w:ind w:left="2010" w:hanging="1440"/>
      </w:pPr>
      <w:rPr>
        <w:rFonts w:hint="default"/>
        <w:b/>
      </w:rPr>
    </w:lvl>
    <w:lvl w:ilvl="8">
      <w:start w:val="1"/>
      <w:numFmt w:val="decimal"/>
      <w:isLgl/>
      <w:lvlText w:val="%1.%2.%3.%4.%5.%6.%7.%8.%9."/>
      <w:lvlJc w:val="left"/>
      <w:pPr>
        <w:ind w:left="2370" w:hanging="1800"/>
      </w:pPr>
      <w:rPr>
        <w:rFonts w:hint="default"/>
        <w:b/>
      </w:rPr>
    </w:lvl>
  </w:abstractNum>
  <w:abstractNum w:abstractNumId="30" w15:restartNumberingAfterBreak="0">
    <w:nsid w:val="5FAD3256"/>
    <w:multiLevelType w:val="hybridMultilevel"/>
    <w:tmpl w:val="7D9E98E6"/>
    <w:lvl w:ilvl="0" w:tplc="1FBE38EE">
      <w:start w:val="1"/>
      <w:numFmt w:val="decimal"/>
      <w:lvlText w:val="%1."/>
      <w:lvlJc w:val="left"/>
      <w:pPr>
        <w:ind w:left="2065" w:hanging="360"/>
        <w:jc w:val="right"/>
      </w:pPr>
      <w:rPr>
        <w:rFonts w:ascii="Times New Roman" w:eastAsia="Times New Roman" w:hAnsi="Times New Roman" w:cs="Times New Roman" w:hint="default"/>
        <w:w w:val="100"/>
        <w:sz w:val="24"/>
        <w:szCs w:val="24"/>
        <w:lang w:val="ro-RO" w:eastAsia="en-US" w:bidi="ar-SA"/>
      </w:rPr>
    </w:lvl>
    <w:lvl w:ilvl="1" w:tplc="5E86B8C2">
      <w:numFmt w:val="bullet"/>
      <w:lvlText w:val="•"/>
      <w:lvlJc w:val="left"/>
      <w:pPr>
        <w:ind w:left="2816" w:hanging="360"/>
      </w:pPr>
      <w:rPr>
        <w:rFonts w:hint="default"/>
        <w:lang w:val="ro-RO" w:eastAsia="en-US" w:bidi="ar-SA"/>
      </w:rPr>
    </w:lvl>
    <w:lvl w:ilvl="2" w:tplc="8AA0B2AE">
      <w:numFmt w:val="bullet"/>
      <w:lvlText w:val="•"/>
      <w:lvlJc w:val="left"/>
      <w:pPr>
        <w:ind w:left="3572" w:hanging="360"/>
      </w:pPr>
      <w:rPr>
        <w:rFonts w:hint="default"/>
        <w:lang w:val="ro-RO" w:eastAsia="en-US" w:bidi="ar-SA"/>
      </w:rPr>
    </w:lvl>
    <w:lvl w:ilvl="3" w:tplc="68E238A2">
      <w:numFmt w:val="bullet"/>
      <w:lvlText w:val="•"/>
      <w:lvlJc w:val="left"/>
      <w:pPr>
        <w:ind w:left="4328" w:hanging="360"/>
      </w:pPr>
      <w:rPr>
        <w:rFonts w:hint="default"/>
        <w:lang w:val="ro-RO" w:eastAsia="en-US" w:bidi="ar-SA"/>
      </w:rPr>
    </w:lvl>
    <w:lvl w:ilvl="4" w:tplc="FD9CF86A">
      <w:numFmt w:val="bullet"/>
      <w:lvlText w:val="•"/>
      <w:lvlJc w:val="left"/>
      <w:pPr>
        <w:ind w:left="5084" w:hanging="360"/>
      </w:pPr>
      <w:rPr>
        <w:rFonts w:hint="default"/>
        <w:lang w:val="ro-RO" w:eastAsia="en-US" w:bidi="ar-SA"/>
      </w:rPr>
    </w:lvl>
    <w:lvl w:ilvl="5" w:tplc="82A442CC">
      <w:numFmt w:val="bullet"/>
      <w:lvlText w:val="•"/>
      <w:lvlJc w:val="left"/>
      <w:pPr>
        <w:ind w:left="5840" w:hanging="360"/>
      </w:pPr>
      <w:rPr>
        <w:rFonts w:hint="default"/>
        <w:lang w:val="ro-RO" w:eastAsia="en-US" w:bidi="ar-SA"/>
      </w:rPr>
    </w:lvl>
    <w:lvl w:ilvl="6" w:tplc="218679D6">
      <w:numFmt w:val="bullet"/>
      <w:lvlText w:val="•"/>
      <w:lvlJc w:val="left"/>
      <w:pPr>
        <w:ind w:left="6596" w:hanging="360"/>
      </w:pPr>
      <w:rPr>
        <w:rFonts w:hint="default"/>
        <w:lang w:val="ro-RO" w:eastAsia="en-US" w:bidi="ar-SA"/>
      </w:rPr>
    </w:lvl>
    <w:lvl w:ilvl="7" w:tplc="AD88B3B2">
      <w:numFmt w:val="bullet"/>
      <w:lvlText w:val="•"/>
      <w:lvlJc w:val="left"/>
      <w:pPr>
        <w:ind w:left="7352" w:hanging="360"/>
      </w:pPr>
      <w:rPr>
        <w:rFonts w:hint="default"/>
        <w:lang w:val="ro-RO" w:eastAsia="en-US" w:bidi="ar-SA"/>
      </w:rPr>
    </w:lvl>
    <w:lvl w:ilvl="8" w:tplc="475AC682">
      <w:numFmt w:val="bullet"/>
      <w:lvlText w:val="•"/>
      <w:lvlJc w:val="left"/>
      <w:pPr>
        <w:ind w:left="8108" w:hanging="360"/>
      </w:pPr>
      <w:rPr>
        <w:rFonts w:hint="default"/>
        <w:lang w:val="ro-RO" w:eastAsia="en-US" w:bidi="ar-SA"/>
      </w:rPr>
    </w:lvl>
  </w:abstractNum>
  <w:abstractNum w:abstractNumId="31" w15:restartNumberingAfterBreak="0">
    <w:nsid w:val="699B247D"/>
    <w:multiLevelType w:val="hybridMultilevel"/>
    <w:tmpl w:val="6A80217C"/>
    <w:lvl w:ilvl="0" w:tplc="FA646DB4">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2" w15:restartNumberingAfterBreak="0">
    <w:nsid w:val="69B4634F"/>
    <w:multiLevelType w:val="hybridMultilevel"/>
    <w:tmpl w:val="A54CF8F8"/>
    <w:lvl w:ilvl="0" w:tplc="C9A41CB4">
      <w:start w:val="1"/>
      <w:numFmt w:val="bullet"/>
      <w:lvlText w:val="-"/>
      <w:lvlJc w:val="left"/>
      <w:pPr>
        <w:ind w:left="394" w:hanging="360"/>
      </w:pPr>
      <w:rPr>
        <w:rFonts w:ascii="Times New Roman" w:eastAsia="Times New Roman" w:hAnsi="Times New Roman" w:cs="Times New Roman"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33" w15:restartNumberingAfterBreak="0">
    <w:nsid w:val="6B2942DC"/>
    <w:multiLevelType w:val="hybridMultilevel"/>
    <w:tmpl w:val="74F08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E946335"/>
    <w:multiLevelType w:val="hybridMultilevel"/>
    <w:tmpl w:val="9970F992"/>
    <w:lvl w:ilvl="0" w:tplc="0418000F">
      <w:start w:val="1"/>
      <w:numFmt w:val="decimal"/>
      <w:lvlText w:val="%1."/>
      <w:lvlJc w:val="left"/>
      <w:pPr>
        <w:ind w:left="1911" w:hanging="360"/>
      </w:pPr>
    </w:lvl>
    <w:lvl w:ilvl="1" w:tplc="04180019" w:tentative="1">
      <w:start w:val="1"/>
      <w:numFmt w:val="lowerLetter"/>
      <w:lvlText w:val="%2."/>
      <w:lvlJc w:val="left"/>
      <w:pPr>
        <w:ind w:left="2631" w:hanging="360"/>
      </w:pPr>
    </w:lvl>
    <w:lvl w:ilvl="2" w:tplc="0418001B" w:tentative="1">
      <w:start w:val="1"/>
      <w:numFmt w:val="lowerRoman"/>
      <w:lvlText w:val="%3."/>
      <w:lvlJc w:val="right"/>
      <w:pPr>
        <w:ind w:left="3351" w:hanging="180"/>
      </w:pPr>
    </w:lvl>
    <w:lvl w:ilvl="3" w:tplc="0418000F" w:tentative="1">
      <w:start w:val="1"/>
      <w:numFmt w:val="decimal"/>
      <w:lvlText w:val="%4."/>
      <w:lvlJc w:val="left"/>
      <w:pPr>
        <w:ind w:left="4071" w:hanging="360"/>
      </w:pPr>
    </w:lvl>
    <w:lvl w:ilvl="4" w:tplc="04180019" w:tentative="1">
      <w:start w:val="1"/>
      <w:numFmt w:val="lowerLetter"/>
      <w:lvlText w:val="%5."/>
      <w:lvlJc w:val="left"/>
      <w:pPr>
        <w:ind w:left="4791" w:hanging="360"/>
      </w:pPr>
    </w:lvl>
    <w:lvl w:ilvl="5" w:tplc="0418001B" w:tentative="1">
      <w:start w:val="1"/>
      <w:numFmt w:val="lowerRoman"/>
      <w:lvlText w:val="%6."/>
      <w:lvlJc w:val="right"/>
      <w:pPr>
        <w:ind w:left="5511" w:hanging="180"/>
      </w:pPr>
    </w:lvl>
    <w:lvl w:ilvl="6" w:tplc="0418000F" w:tentative="1">
      <w:start w:val="1"/>
      <w:numFmt w:val="decimal"/>
      <w:lvlText w:val="%7."/>
      <w:lvlJc w:val="left"/>
      <w:pPr>
        <w:ind w:left="6231" w:hanging="360"/>
      </w:pPr>
    </w:lvl>
    <w:lvl w:ilvl="7" w:tplc="04180019" w:tentative="1">
      <w:start w:val="1"/>
      <w:numFmt w:val="lowerLetter"/>
      <w:lvlText w:val="%8."/>
      <w:lvlJc w:val="left"/>
      <w:pPr>
        <w:ind w:left="6951" w:hanging="360"/>
      </w:pPr>
    </w:lvl>
    <w:lvl w:ilvl="8" w:tplc="0418001B" w:tentative="1">
      <w:start w:val="1"/>
      <w:numFmt w:val="lowerRoman"/>
      <w:lvlText w:val="%9."/>
      <w:lvlJc w:val="right"/>
      <w:pPr>
        <w:ind w:left="7671" w:hanging="180"/>
      </w:pPr>
    </w:lvl>
  </w:abstractNum>
  <w:abstractNum w:abstractNumId="35" w15:restartNumberingAfterBreak="0">
    <w:nsid w:val="720B68CD"/>
    <w:multiLevelType w:val="multilevel"/>
    <w:tmpl w:val="96581A7E"/>
    <w:lvl w:ilvl="0">
      <w:start w:val="1"/>
      <w:numFmt w:val="decimal"/>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2E1395"/>
    <w:multiLevelType w:val="hybridMultilevel"/>
    <w:tmpl w:val="54C0B69E"/>
    <w:lvl w:ilvl="0" w:tplc="D2F0CCB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15:restartNumberingAfterBreak="0">
    <w:nsid w:val="72C41297"/>
    <w:multiLevelType w:val="multilevel"/>
    <w:tmpl w:val="CB00720E"/>
    <w:lvl w:ilvl="0">
      <w:start w:val="1"/>
      <w:numFmt w:val="decimal"/>
      <w:lvlText w:val="%1."/>
      <w:lvlJc w:val="left"/>
      <w:pPr>
        <w:ind w:left="900" w:hanging="360"/>
      </w:pPr>
      <w:rPr>
        <w:rFonts w:hint="default"/>
        <w:b/>
        <w:sz w:val="24"/>
      </w:rPr>
    </w:lvl>
    <w:lvl w:ilvl="1">
      <w:start w:val="1"/>
      <w:numFmt w:val="decimal"/>
      <w:isLgl/>
      <w:lvlText w:val="%1.%2."/>
      <w:lvlJc w:val="left"/>
      <w:pPr>
        <w:ind w:left="1170" w:hanging="630"/>
      </w:pPr>
      <w:rPr>
        <w:rFonts w:hint="default"/>
        <w:b/>
        <w:sz w:val="24"/>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2340" w:hanging="1800"/>
      </w:pPr>
      <w:rPr>
        <w:rFonts w:hint="default"/>
        <w:b/>
      </w:rPr>
    </w:lvl>
  </w:abstractNum>
  <w:abstractNum w:abstractNumId="38" w15:restartNumberingAfterBreak="0">
    <w:nsid w:val="730E3790"/>
    <w:multiLevelType w:val="hybridMultilevel"/>
    <w:tmpl w:val="1F2634B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F58112"/>
    <w:multiLevelType w:val="multilevel"/>
    <w:tmpl w:val="44224786"/>
    <w:lvl w:ilvl="0">
      <w:start w:val="1"/>
      <w:numFmt w:val="decimal"/>
      <w:suff w:val="space"/>
      <w:lvlText w:val="%1."/>
      <w:lvlJc w:val="left"/>
    </w:lvl>
    <w:lvl w:ilvl="1">
      <w:start w:val="1"/>
      <w:numFmt w:val="decimal"/>
      <w:isLgl/>
      <w:lvlText w:val="%1.%2"/>
      <w:lvlJc w:val="left"/>
      <w:pPr>
        <w:ind w:left="1833" w:hanging="840"/>
      </w:pPr>
      <w:rPr>
        <w:rFonts w:hint="default"/>
        <w:color w:val="auto"/>
      </w:rPr>
    </w:lvl>
    <w:lvl w:ilvl="2">
      <w:start w:val="1"/>
      <w:numFmt w:val="decimal"/>
      <w:isLgl/>
      <w:lvlText w:val="%1.%2.%3"/>
      <w:lvlJc w:val="left"/>
      <w:pPr>
        <w:ind w:left="2292" w:hanging="840"/>
      </w:pPr>
      <w:rPr>
        <w:rFonts w:hint="default"/>
      </w:rPr>
    </w:lvl>
    <w:lvl w:ilvl="3">
      <w:start w:val="1"/>
      <w:numFmt w:val="decimal"/>
      <w:isLgl/>
      <w:lvlText w:val="%1.%2.%3.%4"/>
      <w:lvlJc w:val="left"/>
      <w:pPr>
        <w:ind w:left="3018" w:hanging="840"/>
      </w:pPr>
      <w:rPr>
        <w:rFonts w:hint="default"/>
      </w:rPr>
    </w:lvl>
    <w:lvl w:ilvl="4">
      <w:start w:val="1"/>
      <w:numFmt w:val="decimal"/>
      <w:isLgl/>
      <w:lvlText w:val="%1.%2.%3.%4.%5"/>
      <w:lvlJc w:val="left"/>
      <w:pPr>
        <w:ind w:left="3984" w:hanging="1080"/>
      </w:pPr>
      <w:rPr>
        <w:rFonts w:hint="default"/>
      </w:rPr>
    </w:lvl>
    <w:lvl w:ilvl="5">
      <w:start w:val="1"/>
      <w:numFmt w:val="decimal"/>
      <w:isLgl/>
      <w:lvlText w:val="%1.%2.%3.%4.%5.%6"/>
      <w:lvlJc w:val="left"/>
      <w:pPr>
        <w:ind w:left="4710" w:hanging="1080"/>
      </w:pPr>
      <w:rPr>
        <w:rFonts w:hint="default"/>
      </w:rPr>
    </w:lvl>
    <w:lvl w:ilvl="6">
      <w:start w:val="1"/>
      <w:numFmt w:val="decimal"/>
      <w:isLgl/>
      <w:lvlText w:val="%1.%2.%3.%4.%5.%6.%7"/>
      <w:lvlJc w:val="left"/>
      <w:pPr>
        <w:ind w:left="5796" w:hanging="1440"/>
      </w:pPr>
      <w:rPr>
        <w:rFonts w:hint="default"/>
      </w:rPr>
    </w:lvl>
    <w:lvl w:ilvl="7">
      <w:start w:val="1"/>
      <w:numFmt w:val="decimal"/>
      <w:isLgl/>
      <w:lvlText w:val="%1.%2.%3.%4.%5.%6.%7.%8"/>
      <w:lvlJc w:val="left"/>
      <w:pPr>
        <w:ind w:left="6522" w:hanging="1440"/>
      </w:pPr>
      <w:rPr>
        <w:rFonts w:hint="default"/>
      </w:rPr>
    </w:lvl>
    <w:lvl w:ilvl="8">
      <w:start w:val="1"/>
      <w:numFmt w:val="decimal"/>
      <w:isLgl/>
      <w:lvlText w:val="%1.%2.%3.%4.%5.%6.%7.%8.%9"/>
      <w:lvlJc w:val="left"/>
      <w:pPr>
        <w:ind w:left="7608" w:hanging="1800"/>
      </w:pPr>
      <w:rPr>
        <w:rFonts w:hint="default"/>
      </w:rPr>
    </w:lvl>
  </w:abstractNum>
  <w:abstractNum w:abstractNumId="40" w15:restartNumberingAfterBreak="0">
    <w:nsid w:val="7D1E3B2F"/>
    <w:multiLevelType w:val="hybridMultilevel"/>
    <w:tmpl w:val="5EB4A60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1" w15:restartNumberingAfterBreak="0">
    <w:nsid w:val="7F407F14"/>
    <w:multiLevelType w:val="hybridMultilevel"/>
    <w:tmpl w:val="922644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6"/>
  </w:num>
  <w:num w:numId="3">
    <w:abstractNumId w:val="4"/>
  </w:num>
  <w:num w:numId="4">
    <w:abstractNumId w:val="28"/>
  </w:num>
  <w:num w:numId="5">
    <w:abstractNumId w:val="1"/>
  </w:num>
  <w:num w:numId="6">
    <w:abstractNumId w:val="24"/>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2"/>
  </w:num>
  <w:num w:numId="11">
    <w:abstractNumId w:val="16"/>
  </w:num>
  <w:num w:numId="12">
    <w:abstractNumId w:val="29"/>
  </w:num>
  <w:num w:numId="13">
    <w:abstractNumId w:val="11"/>
  </w:num>
  <w:num w:numId="14">
    <w:abstractNumId w:val="22"/>
  </w:num>
  <w:num w:numId="1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9"/>
  </w:num>
  <w:num w:numId="18">
    <w:abstractNumId w:val="37"/>
  </w:num>
  <w:num w:numId="19">
    <w:abstractNumId w:val="25"/>
  </w:num>
  <w:num w:numId="20">
    <w:abstractNumId w:val="12"/>
  </w:num>
  <w:num w:numId="21">
    <w:abstractNumId w:val="15"/>
  </w:num>
  <w:num w:numId="22">
    <w:abstractNumId w:val="30"/>
  </w:num>
  <w:num w:numId="23">
    <w:abstractNumId w:val="34"/>
  </w:num>
  <w:num w:numId="24">
    <w:abstractNumId w:val="6"/>
  </w:num>
  <w:num w:numId="25">
    <w:abstractNumId w:val="38"/>
  </w:num>
  <w:num w:numId="26">
    <w:abstractNumId w:val="5"/>
  </w:num>
  <w:num w:numId="27">
    <w:abstractNumId w:val="39"/>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7"/>
  </w:num>
  <w:num w:numId="33">
    <w:abstractNumId w:val="3"/>
  </w:num>
  <w:num w:numId="34">
    <w:abstractNumId w:val="41"/>
  </w:num>
  <w:num w:numId="35">
    <w:abstractNumId w:val="33"/>
  </w:num>
  <w:num w:numId="36">
    <w:abstractNumId w:val="14"/>
  </w:num>
  <w:num w:numId="37">
    <w:abstractNumId w:val="0"/>
  </w:num>
  <w:num w:numId="38">
    <w:abstractNumId w:val="8"/>
  </w:num>
  <w:num w:numId="39">
    <w:abstractNumId w:val="21"/>
  </w:num>
  <w:num w:numId="40">
    <w:abstractNumId w:val="35"/>
  </w:num>
  <w:num w:numId="41">
    <w:abstractNumId w:val="40"/>
  </w:num>
  <w:num w:numId="42">
    <w:abstractNumId w:val="31"/>
  </w:num>
  <w:num w:numId="43">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B"/>
    <w:rsid w:val="000037C3"/>
    <w:rsid w:val="00005D2A"/>
    <w:rsid w:val="000249B9"/>
    <w:rsid w:val="00032888"/>
    <w:rsid w:val="00041E89"/>
    <w:rsid w:val="00044264"/>
    <w:rsid w:val="00046014"/>
    <w:rsid w:val="00047E4A"/>
    <w:rsid w:val="00050B3C"/>
    <w:rsid w:val="00052BDE"/>
    <w:rsid w:val="000544F6"/>
    <w:rsid w:val="00064C3B"/>
    <w:rsid w:val="00064F9B"/>
    <w:rsid w:val="00093E94"/>
    <w:rsid w:val="000B02EC"/>
    <w:rsid w:val="000B0F02"/>
    <w:rsid w:val="000B5154"/>
    <w:rsid w:val="000D086F"/>
    <w:rsid w:val="000D71A3"/>
    <w:rsid w:val="000F4706"/>
    <w:rsid w:val="0010067B"/>
    <w:rsid w:val="001132FF"/>
    <w:rsid w:val="0013153B"/>
    <w:rsid w:val="001321E7"/>
    <w:rsid w:val="00140A4E"/>
    <w:rsid w:val="001710F3"/>
    <w:rsid w:val="00175830"/>
    <w:rsid w:val="00176819"/>
    <w:rsid w:val="00176BBC"/>
    <w:rsid w:val="001858A5"/>
    <w:rsid w:val="001A3E17"/>
    <w:rsid w:val="001A45BA"/>
    <w:rsid w:val="001A582F"/>
    <w:rsid w:val="001D46BE"/>
    <w:rsid w:val="001D676A"/>
    <w:rsid w:val="001F1579"/>
    <w:rsid w:val="001F4496"/>
    <w:rsid w:val="001F7396"/>
    <w:rsid w:val="002049FE"/>
    <w:rsid w:val="0020679D"/>
    <w:rsid w:val="00214261"/>
    <w:rsid w:val="00215682"/>
    <w:rsid w:val="0022226E"/>
    <w:rsid w:val="00275E86"/>
    <w:rsid w:val="00281856"/>
    <w:rsid w:val="00282376"/>
    <w:rsid w:val="00282AF6"/>
    <w:rsid w:val="00290D4F"/>
    <w:rsid w:val="00292ADB"/>
    <w:rsid w:val="002954DC"/>
    <w:rsid w:val="002B4581"/>
    <w:rsid w:val="002C05D4"/>
    <w:rsid w:val="002F0937"/>
    <w:rsid w:val="002F4DC0"/>
    <w:rsid w:val="003017A6"/>
    <w:rsid w:val="003070BF"/>
    <w:rsid w:val="00311ACA"/>
    <w:rsid w:val="003145FF"/>
    <w:rsid w:val="00316577"/>
    <w:rsid w:val="0032516B"/>
    <w:rsid w:val="00325356"/>
    <w:rsid w:val="0034542B"/>
    <w:rsid w:val="00346C65"/>
    <w:rsid w:val="00352FAC"/>
    <w:rsid w:val="003561BE"/>
    <w:rsid w:val="00363D4F"/>
    <w:rsid w:val="00363F3E"/>
    <w:rsid w:val="00367B22"/>
    <w:rsid w:val="00367E67"/>
    <w:rsid w:val="00373E0D"/>
    <w:rsid w:val="0037543C"/>
    <w:rsid w:val="003A2855"/>
    <w:rsid w:val="003E31E8"/>
    <w:rsid w:val="003E4529"/>
    <w:rsid w:val="003E7392"/>
    <w:rsid w:val="003F7623"/>
    <w:rsid w:val="00402609"/>
    <w:rsid w:val="00420407"/>
    <w:rsid w:val="004403FA"/>
    <w:rsid w:val="004425F0"/>
    <w:rsid w:val="00450EF9"/>
    <w:rsid w:val="0046729C"/>
    <w:rsid w:val="004765F1"/>
    <w:rsid w:val="004866C1"/>
    <w:rsid w:val="004C2F3A"/>
    <w:rsid w:val="004C7FF8"/>
    <w:rsid w:val="004D1394"/>
    <w:rsid w:val="004D3BAD"/>
    <w:rsid w:val="004D7F64"/>
    <w:rsid w:val="004E0E5C"/>
    <w:rsid w:val="004E1332"/>
    <w:rsid w:val="004E3927"/>
    <w:rsid w:val="00506721"/>
    <w:rsid w:val="00515B73"/>
    <w:rsid w:val="00535ED0"/>
    <w:rsid w:val="00537C97"/>
    <w:rsid w:val="005418A1"/>
    <w:rsid w:val="005454D2"/>
    <w:rsid w:val="005506C1"/>
    <w:rsid w:val="00563CC4"/>
    <w:rsid w:val="0056655F"/>
    <w:rsid w:val="005735BA"/>
    <w:rsid w:val="005863D7"/>
    <w:rsid w:val="005C1708"/>
    <w:rsid w:val="005C3BE7"/>
    <w:rsid w:val="005C50D4"/>
    <w:rsid w:val="005E0AF7"/>
    <w:rsid w:val="005F48C8"/>
    <w:rsid w:val="005F5923"/>
    <w:rsid w:val="00604745"/>
    <w:rsid w:val="00611BB7"/>
    <w:rsid w:val="00614C26"/>
    <w:rsid w:val="00620063"/>
    <w:rsid w:val="00635492"/>
    <w:rsid w:val="006430EC"/>
    <w:rsid w:val="00644A9B"/>
    <w:rsid w:val="0065272B"/>
    <w:rsid w:val="0066312D"/>
    <w:rsid w:val="00681ED5"/>
    <w:rsid w:val="006919BC"/>
    <w:rsid w:val="00693AF4"/>
    <w:rsid w:val="006966F2"/>
    <w:rsid w:val="006A46A0"/>
    <w:rsid w:val="006A547C"/>
    <w:rsid w:val="006C0734"/>
    <w:rsid w:val="006C3AA9"/>
    <w:rsid w:val="006D1AA0"/>
    <w:rsid w:val="006D2D76"/>
    <w:rsid w:val="006E213C"/>
    <w:rsid w:val="007213BE"/>
    <w:rsid w:val="007229D2"/>
    <w:rsid w:val="00725214"/>
    <w:rsid w:val="00733BB0"/>
    <w:rsid w:val="00734264"/>
    <w:rsid w:val="00740BC1"/>
    <w:rsid w:val="0076069B"/>
    <w:rsid w:val="00760DDC"/>
    <w:rsid w:val="00761808"/>
    <w:rsid w:val="007646CD"/>
    <w:rsid w:val="007971CD"/>
    <w:rsid w:val="007A0593"/>
    <w:rsid w:val="007B463C"/>
    <w:rsid w:val="007C3807"/>
    <w:rsid w:val="007D0F7D"/>
    <w:rsid w:val="007D7B4B"/>
    <w:rsid w:val="007E7ED6"/>
    <w:rsid w:val="00801E5B"/>
    <w:rsid w:val="00805973"/>
    <w:rsid w:val="00811FBF"/>
    <w:rsid w:val="00816261"/>
    <w:rsid w:val="00825574"/>
    <w:rsid w:val="0083256D"/>
    <w:rsid w:val="00833043"/>
    <w:rsid w:val="00845372"/>
    <w:rsid w:val="0085543D"/>
    <w:rsid w:val="00861204"/>
    <w:rsid w:val="0086590A"/>
    <w:rsid w:val="008727D1"/>
    <w:rsid w:val="00876FE5"/>
    <w:rsid w:val="00880672"/>
    <w:rsid w:val="00881079"/>
    <w:rsid w:val="008A1104"/>
    <w:rsid w:val="008B0C82"/>
    <w:rsid w:val="008C38E8"/>
    <w:rsid w:val="008C5948"/>
    <w:rsid w:val="008E3B59"/>
    <w:rsid w:val="008E7E38"/>
    <w:rsid w:val="008F7F7A"/>
    <w:rsid w:val="009156E5"/>
    <w:rsid w:val="009203CD"/>
    <w:rsid w:val="00921CE1"/>
    <w:rsid w:val="00925BC4"/>
    <w:rsid w:val="009266B5"/>
    <w:rsid w:val="00971DEB"/>
    <w:rsid w:val="00976CAD"/>
    <w:rsid w:val="009801B4"/>
    <w:rsid w:val="00981661"/>
    <w:rsid w:val="009A14D2"/>
    <w:rsid w:val="009A6D32"/>
    <w:rsid w:val="009C3EA5"/>
    <w:rsid w:val="009E6546"/>
    <w:rsid w:val="009F42C0"/>
    <w:rsid w:val="009F7F6F"/>
    <w:rsid w:val="00A129AE"/>
    <w:rsid w:val="00A156FE"/>
    <w:rsid w:val="00A23E99"/>
    <w:rsid w:val="00A24E09"/>
    <w:rsid w:val="00A33247"/>
    <w:rsid w:val="00A462BD"/>
    <w:rsid w:val="00A52887"/>
    <w:rsid w:val="00A54638"/>
    <w:rsid w:val="00A55B11"/>
    <w:rsid w:val="00A8542C"/>
    <w:rsid w:val="00A94642"/>
    <w:rsid w:val="00AA01E3"/>
    <w:rsid w:val="00AA6C91"/>
    <w:rsid w:val="00AC3C92"/>
    <w:rsid w:val="00AD52A7"/>
    <w:rsid w:val="00AE7852"/>
    <w:rsid w:val="00AF228F"/>
    <w:rsid w:val="00AF2FA0"/>
    <w:rsid w:val="00B30254"/>
    <w:rsid w:val="00B46D3A"/>
    <w:rsid w:val="00B55B40"/>
    <w:rsid w:val="00B65A02"/>
    <w:rsid w:val="00B677C9"/>
    <w:rsid w:val="00B67FA6"/>
    <w:rsid w:val="00B76CC9"/>
    <w:rsid w:val="00B87A73"/>
    <w:rsid w:val="00B976DC"/>
    <w:rsid w:val="00BA3868"/>
    <w:rsid w:val="00BB1874"/>
    <w:rsid w:val="00BB6F8E"/>
    <w:rsid w:val="00BC7FE5"/>
    <w:rsid w:val="00BE1B2B"/>
    <w:rsid w:val="00BE58C7"/>
    <w:rsid w:val="00BF2FBA"/>
    <w:rsid w:val="00C00D1F"/>
    <w:rsid w:val="00C05F7B"/>
    <w:rsid w:val="00C13F95"/>
    <w:rsid w:val="00C37DE6"/>
    <w:rsid w:val="00C42970"/>
    <w:rsid w:val="00C42D02"/>
    <w:rsid w:val="00C43D5E"/>
    <w:rsid w:val="00C45A98"/>
    <w:rsid w:val="00C478CB"/>
    <w:rsid w:val="00C64243"/>
    <w:rsid w:val="00C67C31"/>
    <w:rsid w:val="00C7471D"/>
    <w:rsid w:val="00C84227"/>
    <w:rsid w:val="00C87B88"/>
    <w:rsid w:val="00C902E5"/>
    <w:rsid w:val="00C956E1"/>
    <w:rsid w:val="00CC1847"/>
    <w:rsid w:val="00CC2747"/>
    <w:rsid w:val="00CC69DD"/>
    <w:rsid w:val="00CC7B6E"/>
    <w:rsid w:val="00CD702F"/>
    <w:rsid w:val="00CE1234"/>
    <w:rsid w:val="00CE4E3A"/>
    <w:rsid w:val="00CF6243"/>
    <w:rsid w:val="00D01F0B"/>
    <w:rsid w:val="00D044CA"/>
    <w:rsid w:val="00D2247B"/>
    <w:rsid w:val="00D237FE"/>
    <w:rsid w:val="00D24F75"/>
    <w:rsid w:val="00D52B8D"/>
    <w:rsid w:val="00D5543B"/>
    <w:rsid w:val="00D62A08"/>
    <w:rsid w:val="00D7080E"/>
    <w:rsid w:val="00D73922"/>
    <w:rsid w:val="00D772A8"/>
    <w:rsid w:val="00D8228A"/>
    <w:rsid w:val="00D90827"/>
    <w:rsid w:val="00D95BF3"/>
    <w:rsid w:val="00DB2959"/>
    <w:rsid w:val="00DB5FA1"/>
    <w:rsid w:val="00DC5657"/>
    <w:rsid w:val="00DC594D"/>
    <w:rsid w:val="00DD7301"/>
    <w:rsid w:val="00DE573C"/>
    <w:rsid w:val="00DF2369"/>
    <w:rsid w:val="00E02178"/>
    <w:rsid w:val="00E0559F"/>
    <w:rsid w:val="00E118B9"/>
    <w:rsid w:val="00E20AF1"/>
    <w:rsid w:val="00E2153D"/>
    <w:rsid w:val="00E22DC9"/>
    <w:rsid w:val="00E23F78"/>
    <w:rsid w:val="00E330DA"/>
    <w:rsid w:val="00E420A8"/>
    <w:rsid w:val="00E4622F"/>
    <w:rsid w:val="00E548A7"/>
    <w:rsid w:val="00E671BE"/>
    <w:rsid w:val="00E75AA2"/>
    <w:rsid w:val="00E85679"/>
    <w:rsid w:val="00E868E4"/>
    <w:rsid w:val="00E90A42"/>
    <w:rsid w:val="00E92450"/>
    <w:rsid w:val="00E9545E"/>
    <w:rsid w:val="00E97549"/>
    <w:rsid w:val="00EB1DD4"/>
    <w:rsid w:val="00EB314F"/>
    <w:rsid w:val="00EB4589"/>
    <w:rsid w:val="00EC356C"/>
    <w:rsid w:val="00ED3DC1"/>
    <w:rsid w:val="00F04FBC"/>
    <w:rsid w:val="00F07718"/>
    <w:rsid w:val="00F13F1D"/>
    <w:rsid w:val="00F1480F"/>
    <w:rsid w:val="00F20681"/>
    <w:rsid w:val="00F376E3"/>
    <w:rsid w:val="00F42AC8"/>
    <w:rsid w:val="00F51195"/>
    <w:rsid w:val="00F85CF4"/>
    <w:rsid w:val="00F9066C"/>
    <w:rsid w:val="00F92C2D"/>
    <w:rsid w:val="00FA2020"/>
    <w:rsid w:val="00FA4EB0"/>
    <w:rsid w:val="00FB6000"/>
    <w:rsid w:val="00FC3FCD"/>
    <w:rsid w:val="00FC53DC"/>
    <w:rsid w:val="00FD745D"/>
    <w:rsid w:val="00FE0878"/>
    <w:rsid w:val="00FE1673"/>
    <w:rsid w:val="00FE2AAA"/>
    <w:rsid w:val="00FF0BA4"/>
    <w:rsid w:val="00FF233D"/>
    <w:rsid w:val="00FF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E36B"/>
  <w15:docId w15:val="{302F29D9-DE03-47E7-B00F-75EA2ED7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A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44A9B"/>
    <w:pPr>
      <w:keepNext/>
      <w:outlineLvl w:val="0"/>
    </w:pPr>
    <w:rPr>
      <w:b/>
      <w:sz w:val="28"/>
      <w:szCs w:val="20"/>
      <w:lang w:val="en-US"/>
    </w:rPr>
  </w:style>
  <w:style w:type="paragraph" w:styleId="2">
    <w:name w:val="heading 2"/>
    <w:basedOn w:val="a"/>
    <w:next w:val="a"/>
    <w:link w:val="20"/>
    <w:uiPriority w:val="9"/>
    <w:unhideWhenUsed/>
    <w:qFormat/>
    <w:rsid w:val="007229D2"/>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4">
    <w:name w:val="heading 4"/>
    <w:basedOn w:val="a"/>
    <w:next w:val="a"/>
    <w:link w:val="40"/>
    <w:uiPriority w:val="9"/>
    <w:unhideWhenUsed/>
    <w:qFormat/>
    <w:rsid w:val="00A129AE"/>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611BB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A9B"/>
    <w:rPr>
      <w:rFonts w:ascii="Times New Roman" w:eastAsia="Times New Roman" w:hAnsi="Times New Roman" w:cs="Times New Roman"/>
      <w:b/>
      <w:sz w:val="28"/>
      <w:szCs w:val="20"/>
      <w:lang w:val="en-US" w:eastAsia="ru-RU"/>
    </w:rPr>
  </w:style>
  <w:style w:type="paragraph" w:styleId="a3">
    <w:name w:val="List Paragraph"/>
    <w:aliases w:val="Cablenet"/>
    <w:basedOn w:val="a"/>
    <w:link w:val="a4"/>
    <w:uiPriority w:val="1"/>
    <w:qFormat/>
    <w:rsid w:val="00644A9B"/>
    <w:pPr>
      <w:ind w:left="708"/>
    </w:pPr>
  </w:style>
  <w:style w:type="character" w:styleId="a5">
    <w:name w:val="Strong"/>
    <w:basedOn w:val="a0"/>
    <w:uiPriority w:val="22"/>
    <w:qFormat/>
    <w:rsid w:val="00644A9B"/>
    <w:rPr>
      <w:b/>
      <w:bCs/>
    </w:rPr>
  </w:style>
  <w:style w:type="paragraph" w:styleId="a6">
    <w:name w:val="No Spacing"/>
    <w:uiPriority w:val="1"/>
    <w:qFormat/>
    <w:rsid w:val="00644A9B"/>
    <w:pPr>
      <w:spacing w:after="0" w:line="240" w:lineRule="auto"/>
    </w:pPr>
    <w:rPr>
      <w:rFonts w:eastAsiaTheme="minorEastAsia"/>
      <w:lang w:val="en-US"/>
    </w:rPr>
  </w:style>
  <w:style w:type="paragraph" w:styleId="a7">
    <w:name w:val="Balloon Text"/>
    <w:basedOn w:val="a"/>
    <w:link w:val="a8"/>
    <w:uiPriority w:val="99"/>
    <w:semiHidden/>
    <w:unhideWhenUsed/>
    <w:rsid w:val="00644A9B"/>
    <w:rPr>
      <w:rFonts w:ascii="Tahoma" w:hAnsi="Tahoma" w:cs="Tahoma"/>
      <w:sz w:val="16"/>
      <w:szCs w:val="16"/>
    </w:rPr>
  </w:style>
  <w:style w:type="character" w:customStyle="1" w:styleId="a8">
    <w:name w:val="Текст выноски Знак"/>
    <w:basedOn w:val="a0"/>
    <w:link w:val="a7"/>
    <w:uiPriority w:val="99"/>
    <w:semiHidden/>
    <w:rsid w:val="00644A9B"/>
    <w:rPr>
      <w:rFonts w:ascii="Tahoma" w:eastAsia="Times New Roman" w:hAnsi="Tahoma" w:cs="Tahoma"/>
      <w:sz w:val="16"/>
      <w:szCs w:val="16"/>
      <w:lang w:eastAsia="ru-RU"/>
    </w:rPr>
  </w:style>
  <w:style w:type="table" w:styleId="a9">
    <w:name w:val="Table Grid"/>
    <w:basedOn w:val="a1"/>
    <w:uiPriority w:val="59"/>
    <w:qFormat/>
    <w:rsid w:val="00AC3C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Без интервала1"/>
    <w:rsid w:val="005454D2"/>
    <w:pPr>
      <w:spacing w:after="0" w:line="240" w:lineRule="auto"/>
    </w:pPr>
    <w:rPr>
      <w:rFonts w:ascii="Calibri" w:eastAsia="Calibri" w:hAnsi="Calibri" w:cs="Times New Roman"/>
      <w:lang w:val="en-US"/>
    </w:rPr>
  </w:style>
  <w:style w:type="character" w:customStyle="1" w:styleId="docheader">
    <w:name w:val="doc_header"/>
    <w:basedOn w:val="a0"/>
    <w:rsid w:val="00047E4A"/>
  </w:style>
  <w:style w:type="character" w:customStyle="1" w:styleId="40">
    <w:name w:val="Заголовок 4 Знак"/>
    <w:basedOn w:val="a0"/>
    <w:link w:val="4"/>
    <w:uiPriority w:val="9"/>
    <w:rsid w:val="00A129AE"/>
    <w:rPr>
      <w:rFonts w:asciiTheme="majorHAnsi" w:eastAsiaTheme="majorEastAsia" w:hAnsiTheme="majorHAnsi" w:cstheme="majorBidi"/>
      <w:b/>
      <w:bCs/>
      <w:i/>
      <w:iCs/>
      <w:color w:val="4F81BD" w:themeColor="accent1"/>
      <w:sz w:val="24"/>
      <w:szCs w:val="24"/>
      <w:lang w:eastAsia="ru-RU"/>
    </w:rPr>
  </w:style>
  <w:style w:type="character" w:styleId="aa">
    <w:name w:val="Hyperlink"/>
    <w:basedOn w:val="a0"/>
    <w:rsid w:val="00801E5B"/>
    <w:rPr>
      <w:rFonts w:cs="Times New Roman"/>
      <w:color w:val="0000FF"/>
      <w:u w:val="single"/>
    </w:rPr>
  </w:style>
  <w:style w:type="character" w:customStyle="1" w:styleId="FontStyle26">
    <w:name w:val="Font Style26"/>
    <w:basedOn w:val="a0"/>
    <w:rsid w:val="00881079"/>
    <w:rPr>
      <w:rFonts w:ascii="Times New Roman" w:hAnsi="Times New Roman" w:cs="Times New Roman"/>
      <w:sz w:val="26"/>
      <w:szCs w:val="26"/>
    </w:rPr>
  </w:style>
  <w:style w:type="paragraph" w:styleId="3">
    <w:name w:val="Body Text 3"/>
    <w:basedOn w:val="a"/>
    <w:link w:val="30"/>
    <w:unhideWhenUsed/>
    <w:rsid w:val="00B46D3A"/>
    <w:rPr>
      <w:b/>
      <w:szCs w:val="20"/>
      <w:lang w:val="ro-RO"/>
    </w:rPr>
  </w:style>
  <w:style w:type="character" w:customStyle="1" w:styleId="30">
    <w:name w:val="Основной текст 3 Знак"/>
    <w:basedOn w:val="a0"/>
    <w:link w:val="3"/>
    <w:rsid w:val="00B46D3A"/>
    <w:rPr>
      <w:rFonts w:ascii="Times New Roman" w:eastAsia="Times New Roman" w:hAnsi="Times New Roman" w:cs="Times New Roman"/>
      <w:b/>
      <w:sz w:val="24"/>
      <w:szCs w:val="20"/>
      <w:lang w:val="ro-RO" w:eastAsia="ru-RU"/>
    </w:rPr>
  </w:style>
  <w:style w:type="character" w:customStyle="1" w:styleId="apple-converted-space">
    <w:name w:val="apple-converted-space"/>
    <w:basedOn w:val="a0"/>
    <w:rsid w:val="00E22DC9"/>
  </w:style>
  <w:style w:type="character" w:customStyle="1" w:styleId="a4">
    <w:name w:val="Абзац списка Знак"/>
    <w:aliases w:val="Cablenet Знак"/>
    <w:basedOn w:val="a0"/>
    <w:link w:val="a3"/>
    <w:uiPriority w:val="1"/>
    <w:locked/>
    <w:rsid w:val="00BE58C7"/>
    <w:rPr>
      <w:rFonts w:ascii="Times New Roman" w:eastAsia="Times New Roman" w:hAnsi="Times New Roman" w:cs="Times New Roman"/>
      <w:sz w:val="24"/>
      <w:szCs w:val="24"/>
      <w:lang w:eastAsia="ru-RU"/>
    </w:rPr>
  </w:style>
  <w:style w:type="paragraph" w:customStyle="1" w:styleId="21">
    <w:name w:val="Без интервала2"/>
    <w:rsid w:val="00044264"/>
    <w:pPr>
      <w:spacing w:after="0" w:line="240" w:lineRule="auto"/>
    </w:pPr>
    <w:rPr>
      <w:rFonts w:ascii="Calibri" w:eastAsia="Calibri" w:hAnsi="Calibri" w:cs="Times New Roman"/>
      <w:lang w:val="en-US"/>
    </w:rPr>
  </w:style>
  <w:style w:type="character" w:styleId="ab">
    <w:name w:val="annotation reference"/>
    <w:basedOn w:val="a0"/>
    <w:uiPriority w:val="99"/>
    <w:semiHidden/>
    <w:unhideWhenUsed/>
    <w:rsid w:val="00044264"/>
    <w:rPr>
      <w:sz w:val="16"/>
      <w:szCs w:val="16"/>
    </w:rPr>
  </w:style>
  <w:style w:type="paragraph" w:styleId="ac">
    <w:name w:val="annotation text"/>
    <w:basedOn w:val="a"/>
    <w:link w:val="ad"/>
    <w:uiPriority w:val="99"/>
    <w:semiHidden/>
    <w:unhideWhenUsed/>
    <w:rsid w:val="00044264"/>
    <w:rPr>
      <w:sz w:val="20"/>
      <w:szCs w:val="20"/>
    </w:rPr>
  </w:style>
  <w:style w:type="character" w:customStyle="1" w:styleId="ad">
    <w:name w:val="Текст примечания Знак"/>
    <w:basedOn w:val="a0"/>
    <w:link w:val="ac"/>
    <w:uiPriority w:val="99"/>
    <w:semiHidden/>
    <w:rsid w:val="00044264"/>
    <w:rPr>
      <w:rFonts w:ascii="Times New Roman" w:eastAsia="Times New Roman" w:hAnsi="Times New Roman" w:cs="Times New Roman"/>
      <w:sz w:val="20"/>
      <w:szCs w:val="20"/>
      <w:lang w:eastAsia="ru-RU"/>
    </w:rPr>
  </w:style>
  <w:style w:type="character" w:customStyle="1" w:styleId="markedcontent">
    <w:name w:val="markedcontent"/>
    <w:basedOn w:val="a0"/>
    <w:rsid w:val="00CE1234"/>
  </w:style>
  <w:style w:type="character" w:styleId="ae">
    <w:name w:val="Emphasis"/>
    <w:qFormat/>
    <w:rsid w:val="00F1480F"/>
    <w:rPr>
      <w:i/>
      <w:iCs/>
    </w:rPr>
  </w:style>
  <w:style w:type="paragraph" w:styleId="af">
    <w:name w:val="Body Text Indent"/>
    <w:basedOn w:val="a"/>
    <w:link w:val="af0"/>
    <w:uiPriority w:val="99"/>
    <w:semiHidden/>
    <w:unhideWhenUsed/>
    <w:rsid w:val="007229D2"/>
    <w:pPr>
      <w:spacing w:after="120"/>
      <w:ind w:left="283"/>
    </w:pPr>
  </w:style>
  <w:style w:type="character" w:customStyle="1" w:styleId="af0">
    <w:name w:val="Основной текст с отступом Знак"/>
    <w:basedOn w:val="a0"/>
    <w:link w:val="af"/>
    <w:uiPriority w:val="99"/>
    <w:semiHidden/>
    <w:rsid w:val="007229D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qFormat/>
    <w:rsid w:val="007229D2"/>
    <w:rPr>
      <w:rFonts w:asciiTheme="majorHAnsi" w:eastAsiaTheme="majorEastAsia" w:hAnsiTheme="majorHAnsi" w:cstheme="majorBidi"/>
      <w:b/>
      <w:bCs/>
      <w:color w:val="4F81BD" w:themeColor="accent1"/>
      <w:sz w:val="26"/>
      <w:szCs w:val="26"/>
      <w:lang w:val="en-US"/>
    </w:rPr>
  </w:style>
  <w:style w:type="paragraph" w:styleId="af1">
    <w:name w:val="Title"/>
    <w:basedOn w:val="a"/>
    <w:link w:val="af2"/>
    <w:qFormat/>
    <w:rsid w:val="005E0AF7"/>
    <w:pPr>
      <w:jc w:val="center"/>
    </w:pPr>
    <w:rPr>
      <w:b/>
      <w:szCs w:val="20"/>
      <w:lang w:val="ro-RO"/>
    </w:rPr>
  </w:style>
  <w:style w:type="character" w:customStyle="1" w:styleId="af2">
    <w:name w:val="Название Знак"/>
    <w:basedOn w:val="a0"/>
    <w:link w:val="af1"/>
    <w:qFormat/>
    <w:rsid w:val="005E0AF7"/>
    <w:rPr>
      <w:rFonts w:ascii="Times New Roman" w:eastAsia="Times New Roman" w:hAnsi="Times New Roman" w:cs="Times New Roman"/>
      <w:b/>
      <w:sz w:val="24"/>
      <w:szCs w:val="20"/>
      <w:lang w:val="ro-RO" w:eastAsia="ru-RU"/>
    </w:rPr>
  </w:style>
  <w:style w:type="paragraph" w:customStyle="1" w:styleId="31">
    <w:name w:val="Без интервала3"/>
    <w:rsid w:val="00290D4F"/>
    <w:pPr>
      <w:spacing w:after="0" w:line="240" w:lineRule="auto"/>
    </w:pPr>
    <w:rPr>
      <w:rFonts w:ascii="Calibri" w:eastAsia="Calibri" w:hAnsi="Calibri" w:cs="Times New Roman"/>
      <w:lang w:val="en-US"/>
    </w:rPr>
  </w:style>
  <w:style w:type="paragraph" w:customStyle="1" w:styleId="Default">
    <w:name w:val="Default"/>
    <w:rsid w:val="00AA01E3"/>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Body Text"/>
    <w:basedOn w:val="a"/>
    <w:link w:val="af4"/>
    <w:uiPriority w:val="99"/>
    <w:semiHidden/>
    <w:unhideWhenUsed/>
    <w:rsid w:val="00C84227"/>
    <w:pPr>
      <w:spacing w:after="120"/>
    </w:pPr>
  </w:style>
  <w:style w:type="character" w:customStyle="1" w:styleId="af4">
    <w:name w:val="Основной текст Знак"/>
    <w:basedOn w:val="a0"/>
    <w:link w:val="af3"/>
    <w:uiPriority w:val="99"/>
    <w:semiHidden/>
    <w:rsid w:val="00C84227"/>
    <w:rPr>
      <w:rFonts w:ascii="Times New Roman" w:eastAsia="Times New Roman" w:hAnsi="Times New Roman" w:cs="Times New Roman"/>
      <w:sz w:val="24"/>
      <w:szCs w:val="24"/>
      <w:lang w:eastAsia="ru-RU"/>
    </w:rPr>
  </w:style>
  <w:style w:type="table" w:customStyle="1" w:styleId="12">
    <w:name w:val="Сетка таблицы1"/>
    <w:basedOn w:val="a1"/>
    <w:next w:val="a9"/>
    <w:uiPriority w:val="59"/>
    <w:rsid w:val="0069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59"/>
    <w:rsid w:val="000B0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A6C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A6C91"/>
    <w:pPr>
      <w:widowControl w:val="0"/>
      <w:autoSpaceDE w:val="0"/>
      <w:autoSpaceDN w:val="0"/>
      <w:spacing w:line="254" w:lineRule="exact"/>
      <w:ind w:left="110"/>
    </w:pPr>
    <w:rPr>
      <w:sz w:val="22"/>
      <w:szCs w:val="22"/>
      <w:lang w:val="ro-RO" w:eastAsia="en-US"/>
    </w:rPr>
  </w:style>
  <w:style w:type="paragraph" w:styleId="af5">
    <w:name w:val="Normal (Web)"/>
    <w:basedOn w:val="a"/>
    <w:unhideWhenUsed/>
    <w:rsid w:val="00050B3C"/>
    <w:pPr>
      <w:spacing w:before="100" w:beforeAutospacing="1" w:after="100" w:afterAutospacing="1"/>
    </w:pPr>
    <w:rPr>
      <w:lang w:val="ro-RO" w:eastAsia="ro-RO"/>
    </w:rPr>
  </w:style>
  <w:style w:type="paragraph" w:styleId="af6">
    <w:name w:val="Plain Text"/>
    <w:basedOn w:val="a"/>
    <w:link w:val="af7"/>
    <w:rsid w:val="002F0937"/>
    <w:rPr>
      <w:rFonts w:ascii="Courier New" w:hAnsi="Courier New"/>
      <w:sz w:val="20"/>
      <w:szCs w:val="20"/>
    </w:rPr>
  </w:style>
  <w:style w:type="character" w:customStyle="1" w:styleId="af7">
    <w:name w:val="Текст Знак"/>
    <w:basedOn w:val="a0"/>
    <w:link w:val="af6"/>
    <w:rsid w:val="002F0937"/>
    <w:rPr>
      <w:rFonts w:ascii="Courier New" w:eastAsia="Times New Roman" w:hAnsi="Courier New" w:cs="Times New Roman"/>
      <w:sz w:val="20"/>
      <w:szCs w:val="20"/>
      <w:lang w:eastAsia="ru-RU"/>
    </w:rPr>
  </w:style>
  <w:style w:type="character" w:customStyle="1" w:styleId="80">
    <w:name w:val="Заголовок 8 Знак"/>
    <w:basedOn w:val="a0"/>
    <w:link w:val="8"/>
    <w:uiPriority w:val="9"/>
    <w:rsid w:val="00611BB7"/>
    <w:rPr>
      <w:rFonts w:asciiTheme="majorHAnsi" w:eastAsiaTheme="majorEastAsia" w:hAnsiTheme="majorHAnsi" w:cstheme="majorBidi"/>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0886">
      <w:bodyDiv w:val="1"/>
      <w:marLeft w:val="0"/>
      <w:marRight w:val="0"/>
      <w:marTop w:val="0"/>
      <w:marBottom w:val="0"/>
      <w:divBdr>
        <w:top w:val="none" w:sz="0" w:space="0" w:color="auto"/>
        <w:left w:val="none" w:sz="0" w:space="0" w:color="auto"/>
        <w:bottom w:val="none" w:sz="0" w:space="0" w:color="auto"/>
        <w:right w:val="none" w:sz="0" w:space="0" w:color="auto"/>
      </w:divBdr>
    </w:div>
    <w:div w:id="99835925">
      <w:bodyDiv w:val="1"/>
      <w:marLeft w:val="0"/>
      <w:marRight w:val="0"/>
      <w:marTop w:val="0"/>
      <w:marBottom w:val="0"/>
      <w:divBdr>
        <w:top w:val="none" w:sz="0" w:space="0" w:color="auto"/>
        <w:left w:val="none" w:sz="0" w:space="0" w:color="auto"/>
        <w:bottom w:val="none" w:sz="0" w:space="0" w:color="auto"/>
        <w:right w:val="none" w:sz="0" w:space="0" w:color="auto"/>
      </w:divBdr>
    </w:div>
    <w:div w:id="131951709">
      <w:bodyDiv w:val="1"/>
      <w:marLeft w:val="0"/>
      <w:marRight w:val="0"/>
      <w:marTop w:val="0"/>
      <w:marBottom w:val="0"/>
      <w:divBdr>
        <w:top w:val="none" w:sz="0" w:space="0" w:color="auto"/>
        <w:left w:val="none" w:sz="0" w:space="0" w:color="auto"/>
        <w:bottom w:val="none" w:sz="0" w:space="0" w:color="auto"/>
        <w:right w:val="none" w:sz="0" w:space="0" w:color="auto"/>
      </w:divBdr>
    </w:div>
    <w:div w:id="137840431">
      <w:bodyDiv w:val="1"/>
      <w:marLeft w:val="0"/>
      <w:marRight w:val="0"/>
      <w:marTop w:val="0"/>
      <w:marBottom w:val="0"/>
      <w:divBdr>
        <w:top w:val="none" w:sz="0" w:space="0" w:color="auto"/>
        <w:left w:val="none" w:sz="0" w:space="0" w:color="auto"/>
        <w:bottom w:val="none" w:sz="0" w:space="0" w:color="auto"/>
        <w:right w:val="none" w:sz="0" w:space="0" w:color="auto"/>
      </w:divBdr>
    </w:div>
    <w:div w:id="162746950">
      <w:bodyDiv w:val="1"/>
      <w:marLeft w:val="0"/>
      <w:marRight w:val="0"/>
      <w:marTop w:val="0"/>
      <w:marBottom w:val="0"/>
      <w:divBdr>
        <w:top w:val="none" w:sz="0" w:space="0" w:color="auto"/>
        <w:left w:val="none" w:sz="0" w:space="0" w:color="auto"/>
        <w:bottom w:val="none" w:sz="0" w:space="0" w:color="auto"/>
        <w:right w:val="none" w:sz="0" w:space="0" w:color="auto"/>
      </w:divBdr>
    </w:div>
    <w:div w:id="353308638">
      <w:bodyDiv w:val="1"/>
      <w:marLeft w:val="0"/>
      <w:marRight w:val="0"/>
      <w:marTop w:val="0"/>
      <w:marBottom w:val="0"/>
      <w:divBdr>
        <w:top w:val="none" w:sz="0" w:space="0" w:color="auto"/>
        <w:left w:val="none" w:sz="0" w:space="0" w:color="auto"/>
        <w:bottom w:val="none" w:sz="0" w:space="0" w:color="auto"/>
        <w:right w:val="none" w:sz="0" w:space="0" w:color="auto"/>
      </w:divBdr>
    </w:div>
    <w:div w:id="421414246">
      <w:bodyDiv w:val="1"/>
      <w:marLeft w:val="0"/>
      <w:marRight w:val="0"/>
      <w:marTop w:val="0"/>
      <w:marBottom w:val="0"/>
      <w:divBdr>
        <w:top w:val="none" w:sz="0" w:space="0" w:color="auto"/>
        <w:left w:val="none" w:sz="0" w:space="0" w:color="auto"/>
        <w:bottom w:val="none" w:sz="0" w:space="0" w:color="auto"/>
        <w:right w:val="none" w:sz="0" w:space="0" w:color="auto"/>
      </w:divBdr>
    </w:div>
    <w:div w:id="525874648">
      <w:bodyDiv w:val="1"/>
      <w:marLeft w:val="0"/>
      <w:marRight w:val="0"/>
      <w:marTop w:val="0"/>
      <w:marBottom w:val="0"/>
      <w:divBdr>
        <w:top w:val="none" w:sz="0" w:space="0" w:color="auto"/>
        <w:left w:val="none" w:sz="0" w:space="0" w:color="auto"/>
        <w:bottom w:val="none" w:sz="0" w:space="0" w:color="auto"/>
        <w:right w:val="none" w:sz="0" w:space="0" w:color="auto"/>
      </w:divBdr>
    </w:div>
    <w:div w:id="532424648">
      <w:bodyDiv w:val="1"/>
      <w:marLeft w:val="0"/>
      <w:marRight w:val="0"/>
      <w:marTop w:val="0"/>
      <w:marBottom w:val="0"/>
      <w:divBdr>
        <w:top w:val="none" w:sz="0" w:space="0" w:color="auto"/>
        <w:left w:val="none" w:sz="0" w:space="0" w:color="auto"/>
        <w:bottom w:val="none" w:sz="0" w:space="0" w:color="auto"/>
        <w:right w:val="none" w:sz="0" w:space="0" w:color="auto"/>
      </w:divBdr>
    </w:div>
    <w:div w:id="704910024">
      <w:bodyDiv w:val="1"/>
      <w:marLeft w:val="0"/>
      <w:marRight w:val="0"/>
      <w:marTop w:val="0"/>
      <w:marBottom w:val="0"/>
      <w:divBdr>
        <w:top w:val="none" w:sz="0" w:space="0" w:color="auto"/>
        <w:left w:val="none" w:sz="0" w:space="0" w:color="auto"/>
        <w:bottom w:val="none" w:sz="0" w:space="0" w:color="auto"/>
        <w:right w:val="none" w:sz="0" w:space="0" w:color="auto"/>
      </w:divBdr>
    </w:div>
    <w:div w:id="797258495">
      <w:bodyDiv w:val="1"/>
      <w:marLeft w:val="0"/>
      <w:marRight w:val="0"/>
      <w:marTop w:val="0"/>
      <w:marBottom w:val="0"/>
      <w:divBdr>
        <w:top w:val="none" w:sz="0" w:space="0" w:color="auto"/>
        <w:left w:val="none" w:sz="0" w:space="0" w:color="auto"/>
        <w:bottom w:val="none" w:sz="0" w:space="0" w:color="auto"/>
        <w:right w:val="none" w:sz="0" w:space="0" w:color="auto"/>
      </w:divBdr>
    </w:div>
    <w:div w:id="863980087">
      <w:bodyDiv w:val="1"/>
      <w:marLeft w:val="0"/>
      <w:marRight w:val="0"/>
      <w:marTop w:val="0"/>
      <w:marBottom w:val="0"/>
      <w:divBdr>
        <w:top w:val="none" w:sz="0" w:space="0" w:color="auto"/>
        <w:left w:val="none" w:sz="0" w:space="0" w:color="auto"/>
        <w:bottom w:val="none" w:sz="0" w:space="0" w:color="auto"/>
        <w:right w:val="none" w:sz="0" w:space="0" w:color="auto"/>
      </w:divBdr>
    </w:div>
    <w:div w:id="872614875">
      <w:bodyDiv w:val="1"/>
      <w:marLeft w:val="0"/>
      <w:marRight w:val="0"/>
      <w:marTop w:val="0"/>
      <w:marBottom w:val="0"/>
      <w:divBdr>
        <w:top w:val="none" w:sz="0" w:space="0" w:color="auto"/>
        <w:left w:val="none" w:sz="0" w:space="0" w:color="auto"/>
        <w:bottom w:val="none" w:sz="0" w:space="0" w:color="auto"/>
        <w:right w:val="none" w:sz="0" w:space="0" w:color="auto"/>
      </w:divBdr>
    </w:div>
    <w:div w:id="888801613">
      <w:bodyDiv w:val="1"/>
      <w:marLeft w:val="0"/>
      <w:marRight w:val="0"/>
      <w:marTop w:val="0"/>
      <w:marBottom w:val="0"/>
      <w:divBdr>
        <w:top w:val="none" w:sz="0" w:space="0" w:color="auto"/>
        <w:left w:val="none" w:sz="0" w:space="0" w:color="auto"/>
        <w:bottom w:val="none" w:sz="0" w:space="0" w:color="auto"/>
        <w:right w:val="none" w:sz="0" w:space="0" w:color="auto"/>
      </w:divBdr>
    </w:div>
    <w:div w:id="1232305390">
      <w:bodyDiv w:val="1"/>
      <w:marLeft w:val="0"/>
      <w:marRight w:val="0"/>
      <w:marTop w:val="0"/>
      <w:marBottom w:val="0"/>
      <w:divBdr>
        <w:top w:val="none" w:sz="0" w:space="0" w:color="auto"/>
        <w:left w:val="none" w:sz="0" w:space="0" w:color="auto"/>
        <w:bottom w:val="none" w:sz="0" w:space="0" w:color="auto"/>
        <w:right w:val="none" w:sz="0" w:space="0" w:color="auto"/>
      </w:divBdr>
    </w:div>
    <w:div w:id="1239906125">
      <w:bodyDiv w:val="1"/>
      <w:marLeft w:val="0"/>
      <w:marRight w:val="0"/>
      <w:marTop w:val="0"/>
      <w:marBottom w:val="0"/>
      <w:divBdr>
        <w:top w:val="none" w:sz="0" w:space="0" w:color="auto"/>
        <w:left w:val="none" w:sz="0" w:space="0" w:color="auto"/>
        <w:bottom w:val="none" w:sz="0" w:space="0" w:color="auto"/>
        <w:right w:val="none" w:sz="0" w:space="0" w:color="auto"/>
      </w:divBdr>
    </w:div>
    <w:div w:id="1307318477">
      <w:bodyDiv w:val="1"/>
      <w:marLeft w:val="0"/>
      <w:marRight w:val="0"/>
      <w:marTop w:val="0"/>
      <w:marBottom w:val="0"/>
      <w:divBdr>
        <w:top w:val="none" w:sz="0" w:space="0" w:color="auto"/>
        <w:left w:val="none" w:sz="0" w:space="0" w:color="auto"/>
        <w:bottom w:val="none" w:sz="0" w:space="0" w:color="auto"/>
        <w:right w:val="none" w:sz="0" w:space="0" w:color="auto"/>
      </w:divBdr>
    </w:div>
    <w:div w:id="1313827706">
      <w:bodyDiv w:val="1"/>
      <w:marLeft w:val="0"/>
      <w:marRight w:val="0"/>
      <w:marTop w:val="0"/>
      <w:marBottom w:val="0"/>
      <w:divBdr>
        <w:top w:val="none" w:sz="0" w:space="0" w:color="auto"/>
        <w:left w:val="none" w:sz="0" w:space="0" w:color="auto"/>
        <w:bottom w:val="none" w:sz="0" w:space="0" w:color="auto"/>
        <w:right w:val="none" w:sz="0" w:space="0" w:color="auto"/>
      </w:divBdr>
    </w:div>
    <w:div w:id="1341160101">
      <w:bodyDiv w:val="1"/>
      <w:marLeft w:val="0"/>
      <w:marRight w:val="0"/>
      <w:marTop w:val="0"/>
      <w:marBottom w:val="0"/>
      <w:divBdr>
        <w:top w:val="none" w:sz="0" w:space="0" w:color="auto"/>
        <w:left w:val="none" w:sz="0" w:space="0" w:color="auto"/>
        <w:bottom w:val="none" w:sz="0" w:space="0" w:color="auto"/>
        <w:right w:val="none" w:sz="0" w:space="0" w:color="auto"/>
      </w:divBdr>
    </w:div>
    <w:div w:id="1423330455">
      <w:bodyDiv w:val="1"/>
      <w:marLeft w:val="0"/>
      <w:marRight w:val="0"/>
      <w:marTop w:val="0"/>
      <w:marBottom w:val="0"/>
      <w:divBdr>
        <w:top w:val="none" w:sz="0" w:space="0" w:color="auto"/>
        <w:left w:val="none" w:sz="0" w:space="0" w:color="auto"/>
        <w:bottom w:val="none" w:sz="0" w:space="0" w:color="auto"/>
        <w:right w:val="none" w:sz="0" w:space="0" w:color="auto"/>
      </w:divBdr>
    </w:div>
    <w:div w:id="1794982503">
      <w:bodyDiv w:val="1"/>
      <w:marLeft w:val="0"/>
      <w:marRight w:val="0"/>
      <w:marTop w:val="0"/>
      <w:marBottom w:val="0"/>
      <w:divBdr>
        <w:top w:val="none" w:sz="0" w:space="0" w:color="auto"/>
        <w:left w:val="none" w:sz="0" w:space="0" w:color="auto"/>
        <w:bottom w:val="none" w:sz="0" w:space="0" w:color="auto"/>
        <w:right w:val="none" w:sz="0" w:space="0" w:color="auto"/>
      </w:divBdr>
    </w:div>
    <w:div w:id="1844011546">
      <w:bodyDiv w:val="1"/>
      <w:marLeft w:val="0"/>
      <w:marRight w:val="0"/>
      <w:marTop w:val="0"/>
      <w:marBottom w:val="0"/>
      <w:divBdr>
        <w:top w:val="none" w:sz="0" w:space="0" w:color="auto"/>
        <w:left w:val="none" w:sz="0" w:space="0" w:color="auto"/>
        <w:bottom w:val="none" w:sz="0" w:space="0" w:color="auto"/>
        <w:right w:val="none" w:sz="0" w:space="0" w:color="auto"/>
      </w:divBdr>
    </w:div>
    <w:div w:id="1854806876">
      <w:bodyDiv w:val="1"/>
      <w:marLeft w:val="0"/>
      <w:marRight w:val="0"/>
      <w:marTop w:val="0"/>
      <w:marBottom w:val="0"/>
      <w:divBdr>
        <w:top w:val="none" w:sz="0" w:space="0" w:color="auto"/>
        <w:left w:val="none" w:sz="0" w:space="0" w:color="auto"/>
        <w:bottom w:val="none" w:sz="0" w:space="0" w:color="auto"/>
        <w:right w:val="none" w:sz="0" w:space="0" w:color="auto"/>
      </w:divBdr>
      <w:divsChild>
        <w:div w:id="1296761351">
          <w:marLeft w:val="0"/>
          <w:marRight w:val="0"/>
          <w:marTop w:val="0"/>
          <w:marBottom w:val="0"/>
          <w:divBdr>
            <w:top w:val="none" w:sz="0" w:space="0" w:color="auto"/>
            <w:left w:val="none" w:sz="0" w:space="0" w:color="auto"/>
            <w:bottom w:val="none" w:sz="0" w:space="0" w:color="auto"/>
            <w:right w:val="none" w:sz="0" w:space="0" w:color="auto"/>
          </w:divBdr>
          <w:divsChild>
            <w:div w:id="1926918010">
              <w:marLeft w:val="-225"/>
              <w:marRight w:val="-225"/>
              <w:marTop w:val="0"/>
              <w:marBottom w:val="0"/>
              <w:divBdr>
                <w:top w:val="none" w:sz="0" w:space="0" w:color="auto"/>
                <w:left w:val="none" w:sz="0" w:space="0" w:color="auto"/>
                <w:bottom w:val="none" w:sz="0" w:space="0" w:color="auto"/>
                <w:right w:val="none" w:sz="0" w:space="0" w:color="auto"/>
              </w:divBdr>
              <w:divsChild>
                <w:div w:id="1460345337">
                  <w:marLeft w:val="0"/>
                  <w:marRight w:val="0"/>
                  <w:marTop w:val="0"/>
                  <w:marBottom w:val="0"/>
                  <w:divBdr>
                    <w:top w:val="none" w:sz="0" w:space="0" w:color="auto"/>
                    <w:left w:val="none" w:sz="0" w:space="0" w:color="auto"/>
                    <w:bottom w:val="none" w:sz="0" w:space="0" w:color="auto"/>
                    <w:right w:val="none" w:sz="0" w:space="0" w:color="auto"/>
                  </w:divBdr>
                  <w:divsChild>
                    <w:div w:id="1178808706">
                      <w:marLeft w:val="0"/>
                      <w:marRight w:val="0"/>
                      <w:marTop w:val="0"/>
                      <w:marBottom w:val="0"/>
                      <w:divBdr>
                        <w:top w:val="none" w:sz="0" w:space="0" w:color="auto"/>
                        <w:left w:val="none" w:sz="0" w:space="0" w:color="auto"/>
                        <w:bottom w:val="none" w:sz="0" w:space="0" w:color="auto"/>
                        <w:right w:val="none" w:sz="0" w:space="0" w:color="auto"/>
                      </w:divBdr>
                      <w:divsChild>
                        <w:div w:id="15353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346043">
      <w:bodyDiv w:val="1"/>
      <w:marLeft w:val="0"/>
      <w:marRight w:val="0"/>
      <w:marTop w:val="0"/>
      <w:marBottom w:val="0"/>
      <w:divBdr>
        <w:top w:val="none" w:sz="0" w:space="0" w:color="auto"/>
        <w:left w:val="none" w:sz="0" w:space="0" w:color="auto"/>
        <w:bottom w:val="none" w:sz="0" w:space="0" w:color="auto"/>
        <w:right w:val="none" w:sz="0" w:space="0" w:color="auto"/>
      </w:divBdr>
    </w:div>
    <w:div w:id="1904441294">
      <w:bodyDiv w:val="1"/>
      <w:marLeft w:val="0"/>
      <w:marRight w:val="0"/>
      <w:marTop w:val="0"/>
      <w:marBottom w:val="0"/>
      <w:divBdr>
        <w:top w:val="none" w:sz="0" w:space="0" w:color="auto"/>
        <w:left w:val="none" w:sz="0" w:space="0" w:color="auto"/>
        <w:bottom w:val="none" w:sz="0" w:space="0" w:color="auto"/>
        <w:right w:val="none" w:sz="0" w:space="0" w:color="auto"/>
      </w:divBdr>
    </w:div>
    <w:div w:id="1913998722">
      <w:bodyDiv w:val="1"/>
      <w:marLeft w:val="0"/>
      <w:marRight w:val="0"/>
      <w:marTop w:val="0"/>
      <w:marBottom w:val="0"/>
      <w:divBdr>
        <w:top w:val="none" w:sz="0" w:space="0" w:color="auto"/>
        <w:left w:val="none" w:sz="0" w:space="0" w:color="auto"/>
        <w:bottom w:val="none" w:sz="0" w:space="0" w:color="auto"/>
        <w:right w:val="none" w:sz="0" w:space="0" w:color="auto"/>
      </w:divBdr>
    </w:div>
    <w:div w:id="194939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A68AD-904E-45A5-A69F-8ADAD836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Mihai Fecăuțeanu</cp:lastModifiedBy>
  <cp:revision>2</cp:revision>
  <cp:lastPrinted>2025-11-03T06:27:00Z</cp:lastPrinted>
  <dcterms:created xsi:type="dcterms:W3CDTF">2026-03-31T11:51:00Z</dcterms:created>
  <dcterms:modified xsi:type="dcterms:W3CDTF">2026-03-31T11:51:00Z</dcterms:modified>
</cp:coreProperties>
</file>