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bottomFromText="200" w:vertAnchor="text" w:horzAnchor="margin" w:tblpXSpec="center" w:tblpY="193"/>
        <w:tblW w:w="10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6"/>
        <w:gridCol w:w="1781"/>
        <w:gridCol w:w="4313"/>
      </w:tblGrid>
      <w:tr w14:paraId="1307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4086" w:type="dxa"/>
            <w:tcBorders>
              <w:top w:val="nil"/>
              <w:left w:val="nil"/>
              <w:bottom w:val="thinThickSmallGap" w:color="auto" w:sz="24" w:space="0"/>
              <w:right w:val="nil"/>
            </w:tcBorders>
          </w:tcPr>
          <w:p w14:paraId="027ACCA9">
            <w:pPr>
              <w:keepNext/>
              <w:spacing w:line="276" w:lineRule="auto"/>
              <w:jc w:val="center"/>
              <w:outlineLvl w:val="0"/>
              <w:rPr>
                <w:b/>
                <w:szCs w:val="20"/>
                <w:lang w:val="ro-RO"/>
              </w:rPr>
            </w:pPr>
            <w:r>
              <w:rPr>
                <w:b/>
                <w:szCs w:val="20"/>
                <w:lang w:val="ro-RO"/>
              </w:rPr>
              <w:t>REPUBLICA  MOLDOVA</w:t>
            </w:r>
          </w:p>
          <w:p w14:paraId="3C0A1F93">
            <w:pPr>
              <w:keepNext/>
              <w:spacing w:line="276" w:lineRule="auto"/>
              <w:jc w:val="center"/>
              <w:outlineLvl w:val="0"/>
              <w:rPr>
                <w:b/>
                <w:sz w:val="16"/>
                <w:szCs w:val="16"/>
                <w:lang w:val="ro-RO"/>
              </w:rPr>
            </w:pPr>
          </w:p>
          <w:p w14:paraId="6B6A27DF">
            <w:pPr>
              <w:keepNext/>
              <w:spacing w:line="276" w:lineRule="auto"/>
              <w:jc w:val="center"/>
              <w:outlineLvl w:val="0"/>
              <w:rPr>
                <w:b/>
                <w:szCs w:val="20"/>
                <w:lang w:val="ro-RO"/>
              </w:rPr>
            </w:pPr>
            <w:r>
              <w:rPr>
                <w:b/>
                <w:szCs w:val="20"/>
                <w:lang w:val="ro-RO"/>
              </w:rPr>
              <w:t>CONSILIUL  RAIONAL</w:t>
            </w:r>
          </w:p>
          <w:p w14:paraId="628882F5">
            <w:pPr>
              <w:spacing w:line="276" w:lineRule="auto"/>
              <w:jc w:val="center"/>
              <w:rPr>
                <w:b/>
                <w:lang w:val="en-US"/>
              </w:rPr>
            </w:pPr>
            <w:r>
              <w:rPr>
                <w:b/>
                <w:lang w:val="en-US"/>
              </w:rPr>
              <w:t>S</w:t>
            </w:r>
            <w:r>
              <w:rPr>
                <w:b/>
                <w:lang w:val="ro-RO"/>
              </w:rPr>
              <w:t>ÎNGEREI</w:t>
            </w:r>
          </w:p>
        </w:tc>
        <w:tc>
          <w:tcPr>
            <w:tcW w:w="1781" w:type="dxa"/>
            <w:tcBorders>
              <w:top w:val="nil"/>
              <w:left w:val="nil"/>
              <w:bottom w:val="thinThickSmallGap" w:color="auto" w:sz="24" w:space="0"/>
              <w:right w:val="nil"/>
            </w:tcBorders>
          </w:tcPr>
          <w:p w14:paraId="2A14CF0A">
            <w:pPr>
              <w:spacing w:line="276" w:lineRule="auto"/>
              <w:jc w:val="center"/>
              <w:rPr>
                <w:b/>
                <w:sz w:val="20"/>
                <w:szCs w:val="20"/>
                <w:lang w:val="en-US"/>
              </w:rPr>
            </w:pPr>
            <w:r>
              <w:rPr>
                <w:b/>
              </w:rPr>
              <w:drawing>
                <wp:inline distT="0" distB="0" distL="0" distR="0">
                  <wp:extent cx="647700" cy="828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47700" cy="828675"/>
                          </a:xfrm>
                          <a:prstGeom prst="rect">
                            <a:avLst/>
                          </a:prstGeom>
                          <a:noFill/>
                          <a:ln>
                            <a:noFill/>
                          </a:ln>
                        </pic:spPr>
                      </pic:pic>
                    </a:graphicData>
                  </a:graphic>
                </wp:inline>
              </w:drawing>
            </w:r>
          </w:p>
        </w:tc>
        <w:tc>
          <w:tcPr>
            <w:tcW w:w="4313" w:type="dxa"/>
            <w:tcBorders>
              <w:top w:val="nil"/>
              <w:left w:val="nil"/>
              <w:bottom w:val="thinThickSmallGap" w:color="auto" w:sz="24" w:space="0"/>
              <w:right w:val="nil"/>
            </w:tcBorders>
          </w:tcPr>
          <w:p w14:paraId="7B578AE5">
            <w:pPr>
              <w:keepNext/>
              <w:spacing w:line="276" w:lineRule="auto"/>
              <w:jc w:val="center"/>
              <w:outlineLvl w:val="0"/>
              <w:rPr>
                <w:b/>
                <w:szCs w:val="20"/>
              </w:rPr>
            </w:pPr>
            <w:r>
              <w:rPr>
                <w:b/>
                <w:szCs w:val="20"/>
              </w:rPr>
              <w:t>РЕСПУБЛИКА МОЛДОВА</w:t>
            </w:r>
          </w:p>
          <w:p w14:paraId="68787258">
            <w:pPr>
              <w:spacing w:line="276" w:lineRule="auto"/>
              <w:jc w:val="center"/>
              <w:rPr>
                <w:b/>
                <w:sz w:val="16"/>
                <w:szCs w:val="16"/>
                <w:lang w:val="ro-RO"/>
              </w:rPr>
            </w:pPr>
          </w:p>
          <w:p w14:paraId="6FC77D3F">
            <w:pPr>
              <w:spacing w:line="276" w:lineRule="auto"/>
              <w:jc w:val="center"/>
              <w:rPr>
                <w:b/>
                <w:lang w:val="ro-RO"/>
              </w:rPr>
            </w:pPr>
            <w:r>
              <w:rPr>
                <w:b/>
                <w:lang w:val="ro-RO"/>
              </w:rPr>
              <w:t>СЫНДЖЕРЕЙСКИЙ</w:t>
            </w:r>
          </w:p>
          <w:p w14:paraId="531CCD93">
            <w:pPr>
              <w:spacing w:line="276" w:lineRule="auto"/>
              <w:jc w:val="center"/>
              <w:rPr>
                <w:b/>
                <w:lang w:val="ro-RO"/>
              </w:rPr>
            </w:pPr>
            <w:r>
              <w:rPr>
                <w:b/>
                <w:lang w:val="ro-RO"/>
              </w:rPr>
              <w:t>РАЙОННЫЙ СОВЕТ</w:t>
            </w:r>
          </w:p>
        </w:tc>
      </w:tr>
    </w:tbl>
    <w:p w14:paraId="0DB4AA56">
      <w:pPr>
        <w:jc w:val="right"/>
        <w:rPr>
          <w:rFonts w:hint="default"/>
          <w:b/>
          <w:lang w:val="ro-RO"/>
        </w:rPr>
      </w:pPr>
      <w:r>
        <w:rPr>
          <w:rFonts w:hint="default"/>
          <w:b/>
          <w:lang w:val="ro-RO"/>
        </w:rPr>
        <w:t>EXTRAS</w:t>
      </w:r>
    </w:p>
    <w:p w14:paraId="6387DD4C">
      <w:pPr>
        <w:jc w:val="center"/>
        <w:rPr>
          <w:rFonts w:hint="default"/>
          <w:b/>
          <w:lang w:val="ro-RO"/>
        </w:rPr>
      </w:pPr>
      <w:r>
        <w:rPr>
          <w:b/>
          <w:lang w:val="en-US"/>
        </w:rPr>
        <w:t xml:space="preserve">DECIZIE Nr. </w:t>
      </w:r>
      <w:r>
        <w:rPr>
          <w:rFonts w:hint="default"/>
          <w:b/>
          <w:lang w:val="ro-RO"/>
        </w:rPr>
        <w:t>3</w:t>
      </w:r>
      <w:r>
        <w:rPr>
          <w:b/>
          <w:lang w:val="en-US"/>
        </w:rPr>
        <w:t>/</w:t>
      </w:r>
      <w:r>
        <w:rPr>
          <w:rFonts w:hint="default"/>
          <w:b/>
          <w:lang w:val="ro-RO"/>
        </w:rPr>
        <w:t>26</w:t>
      </w:r>
    </w:p>
    <w:p w14:paraId="5885478C">
      <w:pPr>
        <w:jc w:val="center"/>
        <w:rPr>
          <w:b/>
          <w:lang w:val="en-US"/>
        </w:rPr>
      </w:pPr>
      <w:r>
        <w:rPr>
          <w:b/>
          <w:lang w:val="en-US"/>
        </w:rPr>
        <w:t xml:space="preserve">din </w:t>
      </w:r>
      <w:r>
        <w:rPr>
          <w:rFonts w:hint="default"/>
          <w:b/>
          <w:lang w:val="ro-RO"/>
        </w:rPr>
        <w:t>05</w:t>
      </w:r>
      <w:r>
        <w:rPr>
          <w:b/>
          <w:lang w:val="en-US"/>
        </w:rPr>
        <w:t xml:space="preserve"> </w:t>
      </w:r>
      <w:r>
        <w:rPr>
          <w:rFonts w:hint="default"/>
          <w:b/>
          <w:lang w:val="ro-RO"/>
        </w:rPr>
        <w:t>iunie</w:t>
      </w:r>
      <w:r>
        <w:rPr>
          <w:b/>
          <w:lang w:val="en-US"/>
        </w:rPr>
        <w:t xml:space="preserve"> 2026</w:t>
      </w:r>
    </w:p>
    <w:p w14:paraId="0C16A3E6">
      <w:pPr>
        <w:jc w:val="center"/>
        <w:rPr>
          <w:b/>
          <w:lang w:val="en-US"/>
        </w:rPr>
      </w:pPr>
      <w:r>
        <w:rPr>
          <w:b/>
          <w:lang w:val="en-US"/>
        </w:rPr>
        <w:t>or. Sîngerei</w:t>
      </w:r>
    </w:p>
    <w:p w14:paraId="7E244087">
      <w:pPr>
        <w:tabs>
          <w:tab w:val="left" w:pos="709"/>
        </w:tabs>
        <w:jc w:val="both"/>
        <w:rPr>
          <w:sz w:val="20"/>
          <w:lang w:val="ro-RO"/>
        </w:rPr>
      </w:pPr>
      <w:r>
        <w:rPr>
          <w:sz w:val="20"/>
          <w:lang w:val="ro-RO"/>
        </w:rPr>
        <w:tab/>
      </w:r>
    </w:p>
    <w:p w14:paraId="0F244C58">
      <w:pPr>
        <w:keepNext w:val="0"/>
        <w:keepLines w:val="0"/>
        <w:pageBreakBefore w:val="0"/>
        <w:kinsoku/>
        <w:wordWrap/>
        <w:overflowPunct/>
        <w:topLinePunct w:val="0"/>
        <w:autoSpaceDE/>
        <w:autoSpaceDN/>
        <w:bidi w:val="0"/>
        <w:adjustRightInd/>
        <w:snapToGrid/>
        <w:spacing w:line="276" w:lineRule="auto"/>
        <w:contextualSpacing/>
        <w:textAlignment w:val="auto"/>
        <w:rPr>
          <w:rFonts w:hint="default" w:ascii="Times New Roman" w:hAnsi="Times New Roman" w:eastAsia="SimSun" w:cs="Times New Roman"/>
          <w:b/>
          <w:bCs/>
          <w:sz w:val="24"/>
          <w:szCs w:val="24"/>
        </w:rPr>
      </w:pPr>
      <w:r>
        <w:rPr>
          <w:rFonts w:hint="default"/>
          <w:b/>
          <w:sz w:val="24"/>
          <w:szCs w:val="24"/>
          <w:lang w:val="ro-RO"/>
        </w:rPr>
        <w:t>C</w:t>
      </w:r>
      <w:r>
        <w:rPr>
          <w:rFonts w:hint="default"/>
          <w:b/>
          <w:sz w:val="24"/>
          <w:szCs w:val="24"/>
          <w:lang w:val="en-US"/>
        </w:rPr>
        <w:t xml:space="preserve">u privire la </w:t>
      </w:r>
      <w:r>
        <w:rPr>
          <w:rFonts w:hint="default" w:ascii="Times New Roman" w:hAnsi="Times New Roman" w:eastAsia="SimSun" w:cs="Times New Roman"/>
          <w:b/>
          <w:bCs/>
          <w:sz w:val="24"/>
          <w:szCs w:val="24"/>
        </w:rPr>
        <w:t>inițierea procedurii de consultare publică</w:t>
      </w:r>
    </w:p>
    <w:p w14:paraId="0593746B">
      <w:pPr>
        <w:keepNext w:val="0"/>
        <w:keepLines w:val="0"/>
        <w:pageBreakBefore w:val="0"/>
        <w:kinsoku/>
        <w:wordWrap/>
        <w:overflowPunct/>
        <w:topLinePunct w:val="0"/>
        <w:autoSpaceDE/>
        <w:autoSpaceDN/>
        <w:bidi w:val="0"/>
        <w:adjustRightInd/>
        <w:snapToGrid/>
        <w:spacing w:line="276" w:lineRule="auto"/>
        <w:contextualSpacing/>
        <w:textAlignment w:val="auto"/>
        <w:rPr>
          <w:rFonts w:hint="default" w:ascii="Times New Roman" w:hAnsi="Times New Roman" w:eastAsia="SimSun" w:cs="Times New Roman"/>
          <w:b/>
          <w:bCs/>
          <w:sz w:val="24"/>
          <w:szCs w:val="24"/>
          <w:lang w:val="en-US"/>
        </w:rPr>
      </w:pPr>
    </w:p>
    <w:p w14:paraId="7D04049C">
      <w:pPr>
        <w:keepNext w:val="0"/>
        <w:keepLines w:val="0"/>
        <w:pageBreakBefore w:val="0"/>
        <w:kinsoku/>
        <w:wordWrap/>
        <w:overflowPunct/>
        <w:topLinePunct w:val="0"/>
        <w:autoSpaceDE/>
        <w:autoSpaceDN/>
        <w:bidi w:val="0"/>
        <w:adjustRightInd/>
        <w:snapToGrid/>
        <w:spacing w:line="276" w:lineRule="auto"/>
        <w:ind w:left="0" w:leftChars="0" w:firstLine="480" w:firstLineChars="0"/>
        <w:contextualSpacing/>
        <w:jc w:val="both"/>
        <w:textAlignment w:val="auto"/>
        <w:rPr>
          <w:sz w:val="24"/>
          <w:szCs w:val="24"/>
          <w:lang w:val="ro-RO"/>
        </w:rPr>
      </w:pPr>
      <w:r>
        <w:rPr>
          <w:sz w:val="24"/>
          <w:szCs w:val="24"/>
          <w:lang w:val="ro-RO"/>
        </w:rPr>
        <w:t>Având în vedere: Nota de fundamentare ,,</w:t>
      </w:r>
      <w:r>
        <w:rPr>
          <w:rFonts w:hint="default"/>
          <w:b w:val="0"/>
          <w:bCs/>
          <w:sz w:val="24"/>
          <w:szCs w:val="24"/>
          <w:lang w:val="ro-RO"/>
        </w:rPr>
        <w:t>C</w:t>
      </w:r>
      <w:r>
        <w:rPr>
          <w:rFonts w:hint="default"/>
          <w:b w:val="0"/>
          <w:bCs/>
          <w:sz w:val="24"/>
          <w:szCs w:val="24"/>
          <w:lang w:val="en-US"/>
        </w:rPr>
        <w:t xml:space="preserve">u privire la </w:t>
      </w:r>
      <w:r>
        <w:rPr>
          <w:rFonts w:hint="default" w:ascii="Times New Roman" w:hAnsi="Times New Roman" w:eastAsia="SimSun" w:cs="Times New Roman"/>
          <w:b w:val="0"/>
          <w:bCs/>
          <w:sz w:val="24"/>
          <w:szCs w:val="24"/>
        </w:rPr>
        <w:t>inițierea procedurii de consultare publică</w:t>
      </w:r>
      <w:r>
        <w:rPr>
          <w:sz w:val="24"/>
          <w:szCs w:val="24"/>
          <w:lang w:val="en-US"/>
        </w:rPr>
        <w:t>”</w:t>
      </w:r>
      <w:r>
        <w:rPr>
          <w:sz w:val="24"/>
          <w:szCs w:val="24"/>
          <w:lang w:val="ro-RO"/>
        </w:rPr>
        <w:t xml:space="preserve">; </w:t>
      </w:r>
    </w:p>
    <w:p w14:paraId="092B82C9">
      <w:pPr>
        <w:pStyle w:val="47"/>
        <w:keepNext w:val="0"/>
        <w:keepLines w:val="0"/>
        <w:pageBreakBefore w:val="0"/>
        <w:kinsoku/>
        <w:wordWrap/>
        <w:overflowPunct/>
        <w:topLinePunct w:val="0"/>
        <w:autoSpaceDE/>
        <w:autoSpaceDN/>
        <w:bidi w:val="0"/>
        <w:adjustRightInd/>
        <w:snapToGrid/>
        <w:spacing w:line="276" w:lineRule="auto"/>
        <w:ind w:left="0" w:leftChars="0" w:firstLine="480" w:firstLineChars="200"/>
        <w:jc w:val="both"/>
        <w:textAlignment w:val="auto"/>
        <w:rPr>
          <w:rFonts w:hint="default"/>
          <w:sz w:val="24"/>
          <w:szCs w:val="24"/>
          <w:lang w:val="ro-RO"/>
        </w:rPr>
      </w:pPr>
      <w:r>
        <w:rPr>
          <w:sz w:val="24"/>
          <w:szCs w:val="24"/>
          <w:lang w:val="ro-RO"/>
        </w:rPr>
        <w:t xml:space="preserve">În temeiul art. 43 alin. (1) lit. v) al Legii nr. 436/2006 privind administrația publică locală, </w:t>
      </w:r>
      <w:r>
        <w:rPr>
          <w:sz w:val="24"/>
          <w:szCs w:val="24"/>
          <w:lang w:val="en-US"/>
        </w:rPr>
        <w:t>Legea nr. 239/2008 privind transparența în procesul decizional,</w:t>
      </w:r>
      <w:r>
        <w:rPr>
          <w:sz w:val="24"/>
          <w:szCs w:val="24"/>
          <w:lang w:val="ro-RO"/>
        </w:rPr>
        <w:t xml:space="preserve"> </w:t>
      </w:r>
      <w:r>
        <w:rPr>
          <w:sz w:val="24"/>
          <w:szCs w:val="24"/>
          <w:shd w:val="clear" w:color="auto" w:fill="FFFFFF"/>
          <w:lang w:val="en-US"/>
        </w:rPr>
        <w:t xml:space="preserve">Legea nr. 100/2017 cu privire la actele normative, </w:t>
      </w:r>
      <w:r>
        <w:rPr>
          <w:rStyle w:val="11"/>
          <w:b w:val="0"/>
          <w:sz w:val="24"/>
          <w:szCs w:val="24"/>
          <w:lang w:val="en-US"/>
        </w:rPr>
        <w:t xml:space="preserve">Hotărârea Guvernului nr. 967/2016 „Cu privire la mecanismul de consultare publică cu societatea civilă în procesul decizional” și Regulamentul </w:t>
      </w:r>
      <w:r>
        <w:rPr>
          <w:sz w:val="24"/>
          <w:szCs w:val="24"/>
          <w:lang w:val="en-US"/>
        </w:rPr>
        <w:t>cu privire la procedurile de consultare publică cu societatea civilă în procesul decizional aprobat prin Decizia Consiliului raional nr. 5/11 din 25.08.2025</w:t>
      </w:r>
      <w:r>
        <w:rPr>
          <w:rFonts w:hint="default"/>
          <w:sz w:val="24"/>
          <w:szCs w:val="24"/>
          <w:lang w:val="ro-RO"/>
        </w:rPr>
        <w:t xml:space="preserve">, </w:t>
      </w:r>
      <w:r>
        <w:rPr>
          <w:rFonts w:hint="default" w:ascii="Times New Roman" w:hAnsi="Times New Roman" w:eastAsia="SimSun" w:cs="Times New Roman"/>
          <w:sz w:val="24"/>
          <w:szCs w:val="24"/>
        </w:rPr>
        <w:t>având în vedere necesitatea eficientizării rețelei instituțiilor de învățământ general din raionul Sîngerei, asigurării accesului elevilor la servicii educaționale de calitate și adaptării rețelei școlare la evoluția indicatorilor demografici, precum și în scopul informării și consultării părților interesate,</w:t>
      </w:r>
    </w:p>
    <w:p w14:paraId="767BC13E">
      <w:pPr>
        <w:keepNext w:val="0"/>
        <w:keepLines w:val="0"/>
        <w:pageBreakBefore w:val="0"/>
        <w:kinsoku/>
        <w:wordWrap/>
        <w:overflowPunct/>
        <w:topLinePunct w:val="0"/>
        <w:autoSpaceDE/>
        <w:autoSpaceDN/>
        <w:bidi w:val="0"/>
        <w:adjustRightInd/>
        <w:snapToGrid/>
        <w:spacing w:line="276" w:lineRule="auto"/>
        <w:ind w:firstLine="567"/>
        <w:contextualSpacing/>
        <w:jc w:val="both"/>
        <w:textAlignment w:val="auto"/>
        <w:rPr>
          <w:b/>
          <w:bCs/>
          <w:sz w:val="24"/>
          <w:szCs w:val="24"/>
          <w:lang w:val="ro-RO"/>
        </w:rPr>
      </w:pPr>
      <w:r>
        <w:rPr>
          <w:b/>
          <w:bCs/>
          <w:sz w:val="24"/>
          <w:szCs w:val="24"/>
          <w:lang w:val="ro-RO"/>
        </w:rPr>
        <w:t>Consiliul raional,</w:t>
      </w:r>
    </w:p>
    <w:p w14:paraId="04B162B6">
      <w:pPr>
        <w:keepNext w:val="0"/>
        <w:keepLines w:val="0"/>
        <w:pageBreakBefore w:val="0"/>
        <w:kinsoku/>
        <w:wordWrap/>
        <w:overflowPunct/>
        <w:topLinePunct w:val="0"/>
        <w:autoSpaceDE/>
        <w:autoSpaceDN/>
        <w:bidi w:val="0"/>
        <w:adjustRightInd/>
        <w:snapToGrid/>
        <w:spacing w:line="276" w:lineRule="auto"/>
        <w:ind w:firstLine="567"/>
        <w:contextualSpacing/>
        <w:jc w:val="center"/>
        <w:textAlignment w:val="auto"/>
        <w:rPr>
          <w:b/>
          <w:bCs/>
          <w:sz w:val="24"/>
          <w:szCs w:val="24"/>
          <w:lang w:val="ro-RO"/>
        </w:rPr>
      </w:pPr>
      <w:r>
        <w:rPr>
          <w:b/>
          <w:bCs/>
          <w:sz w:val="24"/>
          <w:szCs w:val="24"/>
          <w:lang w:val="ro-RO"/>
        </w:rPr>
        <w:t>DECIDE:</w:t>
      </w:r>
    </w:p>
    <w:p w14:paraId="7261D7BD">
      <w:pPr>
        <w:keepNext w:val="0"/>
        <w:keepLines w:val="0"/>
        <w:pageBreakBefore w:val="0"/>
        <w:numPr>
          <w:ilvl w:val="0"/>
          <w:numId w:val="1"/>
        </w:numPr>
        <w:tabs>
          <w:tab w:val="left" w:pos="567"/>
          <w:tab w:val="clear" w:pos="425"/>
        </w:tabs>
        <w:kinsoku/>
        <w:wordWrap/>
        <w:overflowPunct/>
        <w:topLinePunct w:val="0"/>
        <w:autoSpaceDE/>
        <w:autoSpaceDN/>
        <w:bidi w:val="0"/>
        <w:adjustRightInd/>
        <w:snapToGrid/>
        <w:spacing w:line="276" w:lineRule="auto"/>
        <w:ind w:left="0" w:leftChars="0" w:firstLine="480" w:firstLineChars="0"/>
        <w:jc w:val="both"/>
        <w:textAlignment w:val="auto"/>
        <w:rPr>
          <w:rFonts w:hint="default" w:ascii="Times New Roman" w:hAnsi="Times New Roman" w:cs="Times New Roman"/>
          <w:sz w:val="24"/>
          <w:szCs w:val="24"/>
        </w:rPr>
      </w:pPr>
      <w:r>
        <w:rPr>
          <w:rFonts w:hint="default" w:ascii="Times New Roman" w:hAnsi="Times New Roman" w:eastAsia="SimSun" w:cs="Times New Roman"/>
          <w:sz w:val="24"/>
          <w:szCs w:val="24"/>
        </w:rPr>
        <w:t>Se aprobă inițierea procedurii de consultare publică privind elaborarea următoarelor proiecte de decizie:</w:t>
      </w:r>
    </w:p>
    <w:p w14:paraId="3FD06369">
      <w:pPr>
        <w:keepNext w:val="0"/>
        <w:keepLines w:val="0"/>
        <w:pageBreakBefore w:val="0"/>
        <w:numPr>
          <w:ilvl w:val="1"/>
          <w:numId w:val="2"/>
        </w:numPr>
        <w:tabs>
          <w:tab w:val="left" w:pos="567"/>
        </w:tabs>
        <w:kinsoku/>
        <w:wordWrap/>
        <w:overflowPunct/>
        <w:topLinePunct w:val="0"/>
        <w:autoSpaceDE/>
        <w:autoSpaceDN/>
        <w:bidi w:val="0"/>
        <w:adjustRightInd/>
        <w:snapToGrid/>
        <w:spacing w:line="276" w:lineRule="auto"/>
        <w:ind w:left="0" w:leftChars="0" w:firstLine="480" w:firstLineChars="200"/>
        <w:jc w:val="both"/>
        <w:textAlignment w:val="auto"/>
        <w:rPr>
          <w:rFonts w:ascii="Times New Roman" w:hAnsi="Times New Roman" w:eastAsia="Times New Roman" w:cs="Times New Roman"/>
          <w:b/>
          <w:bCs/>
          <w:sz w:val="24"/>
          <w:szCs w:val="24"/>
          <w:lang w:eastAsia="ru-RU"/>
        </w:rPr>
      </w:pPr>
      <w:r>
        <w:rPr>
          <w:rFonts w:hint="default" w:ascii="Times New Roman" w:hAnsi="Times New Roman" w:eastAsia="SimSun" w:cs="Times New Roman"/>
          <w:sz w:val="24"/>
          <w:szCs w:val="24"/>
          <w:lang w:val="ro-RO"/>
        </w:rPr>
        <w:t xml:space="preserve"> Privind</w:t>
      </w:r>
      <w:r>
        <w:rPr>
          <w:rFonts w:hint="default" w:ascii="Times New Roman" w:hAnsi="Times New Roman" w:eastAsia="SimSun" w:cs="Times New Roman"/>
          <w:sz w:val="24"/>
          <w:szCs w:val="24"/>
        </w:rPr>
        <w:t xml:space="preserve"> reorganizare</w:t>
      </w:r>
      <w:r>
        <w:rPr>
          <w:rFonts w:hint="default" w:ascii="Times New Roman" w:hAnsi="Times New Roman" w:eastAsia="SimSun" w:cs="Times New Roman"/>
          <w:sz w:val="24"/>
          <w:szCs w:val="24"/>
          <w:lang w:val="ro-RO"/>
        </w:rPr>
        <w:t>a</w:t>
      </w:r>
      <w:r>
        <w:rPr>
          <w:rFonts w:hint="default" w:ascii="Times New Roman" w:hAnsi="Times New Roman" w:eastAsia="SimSun" w:cs="Times New Roman"/>
          <w:sz w:val="24"/>
          <w:szCs w:val="24"/>
        </w:rPr>
        <w:t xml:space="preserve"> prin fuziune (absorbție)</w:t>
      </w:r>
      <w:r>
        <w:rPr>
          <w:rFonts w:hint="default" w:ascii="Times New Roman" w:hAnsi="Times New Roman" w:eastAsia="SimSun" w:cs="Times New Roman"/>
          <w:sz w:val="24"/>
          <w:szCs w:val="24"/>
          <w:lang w:val="ro-RO"/>
        </w:rPr>
        <w:t>/lichidare</w:t>
      </w:r>
      <w:r>
        <w:rPr>
          <w:rFonts w:hint="default" w:ascii="Times New Roman" w:hAnsi="Times New Roman" w:eastAsia="SimSun" w:cs="Times New Roman"/>
          <w:sz w:val="24"/>
          <w:szCs w:val="24"/>
        </w:rPr>
        <w:t xml:space="preserve"> a Instituției Publice Gimnaziul „Slobozia-Chișcăreni” (instituție absorbită) cu Instituția Publică Liceul Teoretic „Nicolae Casso” din s</w:t>
      </w:r>
      <w:r>
        <w:rPr>
          <w:rFonts w:hint="default" w:ascii="Times New Roman" w:hAnsi="Times New Roman" w:eastAsia="SimSun" w:cs="Times New Roman"/>
          <w:sz w:val="24"/>
          <w:szCs w:val="24"/>
          <w:lang w:val="ro-RO"/>
        </w:rPr>
        <w:t>.</w:t>
      </w:r>
      <w:r>
        <w:rPr>
          <w:rFonts w:hint="default" w:ascii="Times New Roman" w:hAnsi="Times New Roman" w:eastAsia="SimSun" w:cs="Times New Roman"/>
          <w:sz w:val="24"/>
          <w:szCs w:val="24"/>
        </w:rPr>
        <w:t xml:space="preserve"> Chișcăreni</w:t>
      </w:r>
      <w:r>
        <w:rPr>
          <w:rFonts w:hint="default" w:ascii="Times New Roman" w:hAnsi="Times New Roman" w:eastAsia="SimSun" w:cs="Times New Roman"/>
          <w:sz w:val="24"/>
          <w:szCs w:val="24"/>
          <w:lang w:val="ro-RO"/>
        </w:rPr>
        <w:t xml:space="preserve"> r-nul Sîngerei</w:t>
      </w:r>
      <w:r>
        <w:rPr>
          <w:rFonts w:hint="default" w:ascii="Times New Roman" w:hAnsi="Times New Roman" w:eastAsia="SimSun" w:cs="Times New Roman"/>
          <w:sz w:val="24"/>
          <w:szCs w:val="24"/>
        </w:rPr>
        <w:t xml:space="preserve"> (instituție absorbantă)</w:t>
      </w:r>
      <w:r>
        <w:rPr>
          <w:rFonts w:hint="default" w:ascii="Times New Roman" w:hAnsi="Times New Roman" w:eastAsia="SimSun" w:cs="Times New Roman"/>
          <w:sz w:val="24"/>
          <w:szCs w:val="24"/>
          <w:lang w:val="ro-RO"/>
        </w:rPr>
        <w:t>;</w:t>
      </w:r>
    </w:p>
    <w:p w14:paraId="6EDAA277">
      <w:pPr>
        <w:keepNext w:val="0"/>
        <w:keepLines w:val="0"/>
        <w:pageBreakBefore w:val="0"/>
        <w:numPr>
          <w:ilvl w:val="1"/>
          <w:numId w:val="2"/>
        </w:numPr>
        <w:tabs>
          <w:tab w:val="left" w:pos="567"/>
        </w:tabs>
        <w:kinsoku/>
        <w:wordWrap/>
        <w:overflowPunct/>
        <w:topLinePunct w:val="0"/>
        <w:autoSpaceDE/>
        <w:autoSpaceDN/>
        <w:bidi w:val="0"/>
        <w:adjustRightInd/>
        <w:snapToGrid/>
        <w:spacing w:line="276" w:lineRule="auto"/>
        <w:ind w:left="0" w:leftChars="0" w:firstLine="480" w:firstLineChars="200"/>
        <w:jc w:val="both"/>
        <w:textAlignment w:val="auto"/>
        <w:rPr>
          <w:rFonts w:eastAsia="Times New Roman"/>
          <w:b/>
          <w:bCs/>
          <w:lang w:val="en-US" w:eastAsia="ru-RU"/>
        </w:rPr>
      </w:pPr>
      <w:r>
        <w:rPr>
          <w:rFonts w:ascii="Times New Roman" w:hAnsi="Times New Roman" w:eastAsia="Times New Roman" w:cs="Times New Roman"/>
          <w:b w:val="0"/>
          <w:bCs w:val="0"/>
          <w:sz w:val="24"/>
          <w:szCs w:val="24"/>
          <w:lang w:eastAsia="ru-RU"/>
        </w:rPr>
        <w:t xml:space="preserve">Cu privire la reorganizarea prin transformare a Gimnaziului „Mihailovca”, s. Mihailovca, </w:t>
      </w:r>
      <w:r>
        <w:rPr>
          <w:rFonts w:ascii="Times New Roman" w:hAnsi="Times New Roman" w:cs="Times New Roman"/>
          <w:b w:val="0"/>
          <w:bCs w:val="0"/>
          <w:sz w:val="24"/>
          <w:szCs w:val="24"/>
        </w:rPr>
        <w:t>com. Prepelița,</w:t>
      </w:r>
      <w:r>
        <w:rPr>
          <w:rFonts w:ascii="Times New Roman" w:hAnsi="Times New Roman" w:eastAsia="Times New Roman" w:cs="Times New Roman"/>
          <w:b w:val="0"/>
          <w:bCs w:val="0"/>
          <w:sz w:val="24"/>
          <w:szCs w:val="24"/>
          <w:lang w:eastAsia="ru-RU"/>
        </w:rPr>
        <w:t xml:space="preserve"> r-nul Sîngerei</w:t>
      </w:r>
      <w:r>
        <w:rPr>
          <w:rFonts w:hint="default" w:cs="Times New Roman"/>
          <w:b w:val="0"/>
          <w:bCs w:val="0"/>
          <w:sz w:val="24"/>
          <w:szCs w:val="24"/>
          <w:lang w:val="ro-RO" w:eastAsia="ru-RU"/>
        </w:rPr>
        <w:t>;</w:t>
      </w:r>
    </w:p>
    <w:p w14:paraId="14D101A2">
      <w:pPr>
        <w:keepNext w:val="0"/>
        <w:keepLines w:val="0"/>
        <w:pageBreakBefore w:val="0"/>
        <w:numPr>
          <w:ilvl w:val="1"/>
          <w:numId w:val="2"/>
        </w:numPr>
        <w:tabs>
          <w:tab w:val="left" w:pos="567"/>
        </w:tabs>
        <w:kinsoku/>
        <w:wordWrap/>
        <w:overflowPunct/>
        <w:topLinePunct w:val="0"/>
        <w:autoSpaceDE/>
        <w:autoSpaceDN/>
        <w:bidi w:val="0"/>
        <w:adjustRightInd/>
        <w:snapToGrid/>
        <w:spacing w:line="276" w:lineRule="auto"/>
        <w:ind w:left="0" w:leftChars="0" w:firstLine="480" w:firstLineChars="200"/>
        <w:jc w:val="both"/>
        <w:textAlignment w:val="auto"/>
        <w:rPr>
          <w:rFonts w:hint="default" w:ascii="Times New Roman" w:hAnsi="Times New Roman" w:eastAsia="SimSun" w:cs="Times New Roman"/>
          <w:sz w:val="24"/>
          <w:szCs w:val="24"/>
        </w:rPr>
      </w:pPr>
      <w:r>
        <w:rPr>
          <w:rFonts w:eastAsia="Times New Roman"/>
          <w:b w:val="0"/>
          <w:bCs w:val="0"/>
          <w:lang w:val="en-US" w:eastAsia="ru-RU"/>
        </w:rPr>
        <w:t>Cu privire la reorganizarea prin transformare a Gimnaziului „Bilicenii Noi”, s. Bilicenii Noi, r-nul Sîngerei</w:t>
      </w:r>
      <w:r>
        <w:rPr>
          <w:rFonts w:hint="default"/>
          <w:b w:val="0"/>
          <w:bCs w:val="0"/>
          <w:lang w:val="ro-RO" w:eastAsia="ru-RU"/>
        </w:rPr>
        <w:t>.</w:t>
      </w:r>
    </w:p>
    <w:p w14:paraId="009E9781">
      <w:pPr>
        <w:keepNext w:val="0"/>
        <w:keepLines w:val="0"/>
        <w:pageBreakBefore w:val="0"/>
        <w:numPr>
          <w:ilvl w:val="0"/>
          <w:numId w:val="1"/>
        </w:numPr>
        <w:tabs>
          <w:tab w:val="left" w:pos="567"/>
          <w:tab w:val="clear" w:pos="425"/>
        </w:tabs>
        <w:kinsoku/>
        <w:wordWrap/>
        <w:overflowPunct/>
        <w:topLinePunct w:val="0"/>
        <w:autoSpaceDE/>
        <w:autoSpaceDN/>
        <w:bidi w:val="0"/>
        <w:adjustRightInd/>
        <w:snapToGrid/>
        <w:spacing w:line="276" w:lineRule="auto"/>
        <w:ind w:left="0" w:leftChars="0" w:firstLine="480" w:firstLineChars="0"/>
        <w:jc w:val="both"/>
        <w:textAlignment w:val="auto"/>
        <w:rPr>
          <w:sz w:val="24"/>
          <w:szCs w:val="24"/>
        </w:rPr>
      </w:pPr>
      <w:r>
        <w:rPr>
          <w:rFonts w:hint="default" w:ascii="Times New Roman" w:hAnsi="Times New Roman" w:eastAsia="SimSun" w:cs="Times New Roman"/>
          <w:sz w:val="24"/>
          <w:szCs w:val="24"/>
        </w:rPr>
        <w:t>Se stabilește că procedura de consultare publică se va desfășura prin organizarea audierilor/dezbaterilor publice și prin recepționarea recomandărilor în scris, în perioada 08 iunie 2026 – 26 iunie 2026</w:t>
      </w:r>
      <w:r>
        <w:rPr>
          <w:rFonts w:hint="default" w:eastAsia="SimSun" w:cs="Times New Roman"/>
          <w:sz w:val="24"/>
          <w:szCs w:val="24"/>
          <w:lang w:val="ro-RO"/>
        </w:rPr>
        <w:t>.</w:t>
      </w:r>
    </w:p>
    <w:p w14:paraId="488E6AE5">
      <w:pPr>
        <w:keepNext w:val="0"/>
        <w:keepLines w:val="0"/>
        <w:pageBreakBefore w:val="0"/>
        <w:numPr>
          <w:ilvl w:val="0"/>
          <w:numId w:val="1"/>
        </w:numPr>
        <w:tabs>
          <w:tab w:val="left" w:pos="567"/>
          <w:tab w:val="clear" w:pos="425"/>
        </w:tabs>
        <w:kinsoku/>
        <w:wordWrap/>
        <w:overflowPunct/>
        <w:topLinePunct w:val="0"/>
        <w:autoSpaceDE/>
        <w:autoSpaceDN/>
        <w:bidi w:val="0"/>
        <w:adjustRightInd/>
        <w:snapToGrid/>
        <w:spacing w:line="276" w:lineRule="auto"/>
        <w:ind w:left="0" w:leftChars="0" w:firstLine="480" w:firstLineChars="0"/>
        <w:jc w:val="both"/>
        <w:textAlignment w:val="auto"/>
        <w:rPr>
          <w:sz w:val="24"/>
          <w:szCs w:val="24"/>
        </w:rPr>
      </w:pPr>
      <w:r>
        <w:rPr>
          <w:rFonts w:hint="default"/>
          <w:b w:val="0"/>
          <w:bCs/>
          <w:sz w:val="24"/>
          <w:szCs w:val="24"/>
          <w:lang w:val="ro-RO"/>
        </w:rPr>
        <w:t xml:space="preserve">Se desemnează Direcția Educație (dl. N. Melinte) </w:t>
      </w:r>
      <w:r>
        <w:rPr>
          <w:rFonts w:hint="default" w:ascii="Times New Roman" w:hAnsi="Times New Roman" w:eastAsia="SimSun" w:cs="Times New Roman"/>
          <w:b w:val="0"/>
          <w:bCs/>
          <w:sz w:val="24"/>
          <w:szCs w:val="24"/>
        </w:rPr>
        <w:t>în calitate de subdiviziune</w:t>
      </w:r>
      <w:r>
        <w:rPr>
          <w:rFonts w:hint="default" w:eastAsia="SimSun" w:cs="Times New Roman"/>
          <w:b w:val="0"/>
          <w:bCs/>
          <w:sz w:val="24"/>
          <w:szCs w:val="24"/>
          <w:lang w:val="ro-RO"/>
        </w:rPr>
        <w:t xml:space="preserve"> </w:t>
      </w:r>
      <w:r>
        <w:rPr>
          <w:rFonts w:hint="default" w:ascii="Times New Roman" w:hAnsi="Times New Roman" w:eastAsia="SimSun" w:cs="Times New Roman"/>
          <w:b w:val="0"/>
          <w:bCs/>
          <w:sz w:val="24"/>
          <w:szCs w:val="24"/>
        </w:rPr>
        <w:t>-</w:t>
      </w:r>
      <w:r>
        <w:rPr>
          <w:rFonts w:hint="default" w:eastAsia="SimSun" w:cs="Times New Roman"/>
          <w:b w:val="0"/>
          <w:bCs/>
          <w:sz w:val="24"/>
          <w:szCs w:val="24"/>
          <w:lang w:val="ro-RO"/>
        </w:rPr>
        <w:t xml:space="preserve"> </w:t>
      </w:r>
      <w:r>
        <w:rPr>
          <w:rFonts w:hint="default" w:ascii="Times New Roman" w:hAnsi="Times New Roman" w:eastAsia="SimSun" w:cs="Times New Roman"/>
          <w:b w:val="0"/>
          <w:bCs/>
          <w:sz w:val="24"/>
          <w:szCs w:val="24"/>
        </w:rPr>
        <w:t>autor</w:t>
      </w:r>
      <w:r>
        <w:rPr>
          <w:rFonts w:hint="default" w:eastAsia="SimSun" w:cs="Times New Roman"/>
          <w:b w:val="0"/>
          <w:bCs/>
          <w:sz w:val="24"/>
          <w:szCs w:val="24"/>
          <w:lang w:val="ro-RO"/>
        </w:rPr>
        <w:t>,</w:t>
      </w:r>
      <w:r>
        <w:rPr>
          <w:sz w:val="24"/>
          <w:szCs w:val="24"/>
        </w:rPr>
        <w:t xml:space="preserve"> responsabilă de organizarea și desfășurarea procedurii de consultare publică, inclusiv de:</w:t>
      </w:r>
    </w:p>
    <w:p w14:paraId="697D5594">
      <w:pPr>
        <w:keepNext w:val="0"/>
        <w:keepLines w:val="0"/>
        <w:pageBreakBefore w:val="0"/>
        <w:numPr>
          <w:ilvl w:val="0"/>
          <w:numId w:val="3"/>
        </w:numPr>
        <w:tabs>
          <w:tab w:val="left" w:pos="0"/>
        </w:tabs>
        <w:kinsoku/>
        <w:wordWrap/>
        <w:overflowPunct/>
        <w:topLinePunct w:val="0"/>
        <w:autoSpaceDE/>
        <w:autoSpaceDN/>
        <w:bidi w:val="0"/>
        <w:adjustRightInd/>
        <w:snapToGrid/>
        <w:spacing w:line="276" w:lineRule="auto"/>
        <w:ind w:left="0" w:leftChars="0" w:firstLine="480" w:firstLineChars="200"/>
        <w:jc w:val="both"/>
        <w:textAlignment w:val="auto"/>
        <w:rPr>
          <w:sz w:val="24"/>
          <w:szCs w:val="24"/>
        </w:rPr>
      </w:pPr>
      <w:r>
        <w:rPr>
          <w:sz w:val="24"/>
          <w:szCs w:val="24"/>
        </w:rPr>
        <w:t>publicarea anunțului privind inițierea consultărilor publice, a proiectelor de decizie și a materialelor aferente pe pagina web oficială a Consiliului raional Sîngerei și a Direcției Educație;</w:t>
      </w:r>
    </w:p>
    <w:p w14:paraId="50EA011F">
      <w:pPr>
        <w:keepNext w:val="0"/>
        <w:keepLines w:val="0"/>
        <w:pageBreakBefore w:val="0"/>
        <w:numPr>
          <w:ilvl w:val="0"/>
          <w:numId w:val="3"/>
        </w:numPr>
        <w:tabs>
          <w:tab w:val="left" w:pos="0"/>
        </w:tabs>
        <w:kinsoku/>
        <w:wordWrap/>
        <w:overflowPunct/>
        <w:topLinePunct w:val="0"/>
        <w:autoSpaceDE/>
        <w:autoSpaceDN/>
        <w:bidi w:val="0"/>
        <w:adjustRightInd/>
        <w:snapToGrid/>
        <w:spacing w:line="276" w:lineRule="auto"/>
        <w:ind w:left="0" w:leftChars="0" w:firstLine="480" w:firstLineChars="200"/>
        <w:jc w:val="both"/>
        <w:textAlignment w:val="auto"/>
        <w:rPr>
          <w:sz w:val="24"/>
          <w:szCs w:val="24"/>
        </w:rPr>
      </w:pPr>
      <w:r>
        <w:rPr>
          <w:sz w:val="24"/>
          <w:szCs w:val="24"/>
        </w:rPr>
        <w:t>asigurarea unui termen de cel puțin 15 zile lucrătoare pentru prezentarea recomandărilor și obiecțiilor în scris;</w:t>
      </w:r>
    </w:p>
    <w:p w14:paraId="137B56CF">
      <w:pPr>
        <w:keepNext w:val="0"/>
        <w:keepLines w:val="0"/>
        <w:pageBreakBefore w:val="0"/>
        <w:numPr>
          <w:ilvl w:val="0"/>
          <w:numId w:val="3"/>
        </w:numPr>
        <w:tabs>
          <w:tab w:val="left" w:pos="0"/>
        </w:tabs>
        <w:kinsoku/>
        <w:wordWrap/>
        <w:overflowPunct/>
        <w:topLinePunct w:val="0"/>
        <w:autoSpaceDE/>
        <w:autoSpaceDN/>
        <w:bidi w:val="0"/>
        <w:adjustRightInd/>
        <w:snapToGrid/>
        <w:spacing w:line="276" w:lineRule="auto"/>
        <w:ind w:left="0" w:leftChars="0" w:firstLine="480" w:firstLineChars="200"/>
        <w:jc w:val="both"/>
        <w:textAlignment w:val="auto"/>
        <w:rPr>
          <w:sz w:val="24"/>
          <w:szCs w:val="24"/>
        </w:rPr>
      </w:pPr>
      <w:r>
        <w:rPr>
          <w:sz w:val="24"/>
          <w:szCs w:val="24"/>
        </w:rPr>
        <w:t>examinarea recomandărilor recepționate;</w:t>
      </w:r>
    </w:p>
    <w:p w14:paraId="4655CDE5">
      <w:pPr>
        <w:keepNext w:val="0"/>
        <w:keepLines w:val="0"/>
        <w:pageBreakBefore w:val="0"/>
        <w:numPr>
          <w:ilvl w:val="0"/>
          <w:numId w:val="3"/>
        </w:numPr>
        <w:tabs>
          <w:tab w:val="left" w:pos="0"/>
        </w:tabs>
        <w:kinsoku/>
        <w:wordWrap/>
        <w:overflowPunct/>
        <w:topLinePunct w:val="0"/>
        <w:autoSpaceDE/>
        <w:autoSpaceDN/>
        <w:bidi w:val="0"/>
        <w:adjustRightInd/>
        <w:snapToGrid/>
        <w:spacing w:line="276" w:lineRule="auto"/>
        <w:ind w:left="0" w:leftChars="0" w:firstLine="480" w:firstLineChars="200"/>
        <w:jc w:val="both"/>
        <w:textAlignment w:val="auto"/>
        <w:rPr>
          <w:sz w:val="24"/>
          <w:szCs w:val="24"/>
        </w:rPr>
      </w:pPr>
      <w:r>
        <w:rPr>
          <w:sz w:val="24"/>
          <w:szCs w:val="24"/>
        </w:rPr>
        <w:t>întocmirea sintezei recomandărilor;</w:t>
      </w:r>
    </w:p>
    <w:p w14:paraId="0AE84E18">
      <w:pPr>
        <w:keepNext w:val="0"/>
        <w:keepLines w:val="0"/>
        <w:pageBreakBefore w:val="0"/>
        <w:numPr>
          <w:ilvl w:val="0"/>
          <w:numId w:val="3"/>
        </w:numPr>
        <w:tabs>
          <w:tab w:val="left" w:pos="0"/>
        </w:tabs>
        <w:kinsoku/>
        <w:wordWrap/>
        <w:overflowPunct/>
        <w:topLinePunct w:val="0"/>
        <w:autoSpaceDE/>
        <w:autoSpaceDN/>
        <w:bidi w:val="0"/>
        <w:adjustRightInd/>
        <w:snapToGrid/>
        <w:spacing w:line="276" w:lineRule="auto"/>
        <w:ind w:left="0" w:leftChars="0" w:firstLine="480" w:firstLineChars="200"/>
        <w:jc w:val="both"/>
        <w:textAlignment w:val="auto"/>
        <w:rPr>
          <w:b w:val="0"/>
          <w:bCs/>
          <w:sz w:val="24"/>
          <w:szCs w:val="24"/>
        </w:rPr>
      </w:pPr>
      <w:r>
        <w:rPr>
          <w:sz w:val="24"/>
          <w:szCs w:val="24"/>
        </w:rPr>
        <w:t>definitivarea proiectelor de decizie și prezentarea acestora spre examinare Consiliului raional.</w:t>
      </w:r>
    </w:p>
    <w:p w14:paraId="61AB6F12">
      <w:pPr>
        <w:keepNext w:val="0"/>
        <w:keepLines w:val="0"/>
        <w:pageBreakBefore w:val="0"/>
        <w:numPr>
          <w:ilvl w:val="0"/>
          <w:numId w:val="1"/>
        </w:numPr>
        <w:tabs>
          <w:tab w:val="left" w:pos="567"/>
          <w:tab w:val="clear" w:pos="425"/>
        </w:tabs>
        <w:kinsoku/>
        <w:wordWrap/>
        <w:overflowPunct/>
        <w:topLinePunct w:val="0"/>
        <w:autoSpaceDE/>
        <w:autoSpaceDN/>
        <w:bidi w:val="0"/>
        <w:adjustRightInd/>
        <w:snapToGrid/>
        <w:spacing w:line="276" w:lineRule="auto"/>
        <w:ind w:left="0" w:leftChars="0" w:firstLine="480" w:firstLineChars="0"/>
        <w:jc w:val="both"/>
        <w:textAlignment w:val="auto"/>
        <w:rPr>
          <w:rFonts w:hint="default" w:ascii="Times New Roman" w:hAnsi="Times New Roman" w:cs="Times New Roman"/>
          <w:sz w:val="24"/>
          <w:szCs w:val="24"/>
          <w:lang w:val="it-IT"/>
        </w:rPr>
      </w:pPr>
      <w:r>
        <w:rPr>
          <w:rFonts w:hint="default" w:ascii="Times New Roman" w:hAnsi="Times New Roman" w:eastAsia="SimSun" w:cs="Times New Roman"/>
          <w:sz w:val="24"/>
          <w:szCs w:val="24"/>
        </w:rPr>
        <w:t>Dezbaterile publice se vor desfășura cu participarea cadrelor didactice, a personalului nedidactic, a reprezentanților părinților, a reprezentanților autorităților administrației publice locale, ai comunităților locale și ai altor părți interesate</w:t>
      </w:r>
      <w:r>
        <w:rPr>
          <w:rFonts w:hint="default" w:ascii="Times New Roman" w:hAnsi="Times New Roman" w:eastAsia="SimSun" w:cs="Times New Roman"/>
          <w:sz w:val="24"/>
          <w:szCs w:val="24"/>
          <w:lang w:val="ro-RO"/>
        </w:rPr>
        <w:t>.</w:t>
      </w:r>
    </w:p>
    <w:p w14:paraId="75F5C27E">
      <w:pPr>
        <w:keepNext w:val="0"/>
        <w:keepLines w:val="0"/>
        <w:pageBreakBefore w:val="0"/>
        <w:numPr>
          <w:ilvl w:val="0"/>
          <w:numId w:val="1"/>
        </w:numPr>
        <w:tabs>
          <w:tab w:val="left" w:pos="567"/>
          <w:tab w:val="clear" w:pos="425"/>
        </w:tabs>
        <w:kinsoku/>
        <w:wordWrap/>
        <w:overflowPunct/>
        <w:topLinePunct w:val="0"/>
        <w:autoSpaceDE/>
        <w:autoSpaceDN/>
        <w:bidi w:val="0"/>
        <w:adjustRightInd/>
        <w:snapToGrid/>
        <w:spacing w:line="276" w:lineRule="auto"/>
        <w:ind w:left="0" w:leftChars="0" w:firstLine="480" w:firstLineChars="0"/>
        <w:jc w:val="both"/>
        <w:textAlignment w:val="auto"/>
        <w:rPr>
          <w:sz w:val="24"/>
          <w:szCs w:val="24"/>
          <w:lang w:val="it-IT"/>
        </w:rPr>
      </w:pPr>
      <w:r>
        <w:rPr>
          <w:rFonts w:hint="default"/>
          <w:b w:val="0"/>
          <w:bCs/>
          <w:sz w:val="24"/>
          <w:szCs w:val="24"/>
          <w:lang w:val="ro-RO"/>
        </w:rPr>
        <w:t xml:space="preserve"> Se stabilește că m</w:t>
      </w:r>
      <w:r>
        <w:rPr>
          <w:rFonts w:hint="default" w:ascii="Times New Roman" w:hAnsi="Times New Roman" w:eastAsia="SimSun" w:cs="Times New Roman"/>
          <w:sz w:val="24"/>
          <w:szCs w:val="24"/>
        </w:rPr>
        <w:t>ersul consultărilor publice și recomandările formulate de participanți vor fi consemnate într-un proces-verbal și reflectate, după caz, în sinteza recomandărilor.</w:t>
      </w:r>
    </w:p>
    <w:p w14:paraId="09E6292A">
      <w:pPr>
        <w:keepNext w:val="0"/>
        <w:keepLines w:val="0"/>
        <w:pageBreakBefore w:val="0"/>
        <w:numPr>
          <w:ilvl w:val="0"/>
          <w:numId w:val="1"/>
        </w:numPr>
        <w:tabs>
          <w:tab w:val="left" w:pos="567"/>
          <w:tab w:val="clear" w:pos="425"/>
        </w:tabs>
        <w:kinsoku/>
        <w:wordWrap/>
        <w:overflowPunct/>
        <w:topLinePunct w:val="0"/>
        <w:autoSpaceDE/>
        <w:autoSpaceDN/>
        <w:bidi w:val="0"/>
        <w:adjustRightInd/>
        <w:snapToGrid/>
        <w:spacing w:line="276" w:lineRule="auto"/>
        <w:ind w:left="0" w:leftChars="0" w:firstLine="480" w:firstLineChars="0"/>
        <w:jc w:val="both"/>
        <w:textAlignment w:val="auto"/>
        <w:rPr>
          <w:b/>
          <w:sz w:val="24"/>
          <w:szCs w:val="24"/>
          <w:lang w:val="en-US"/>
        </w:rPr>
      </w:pPr>
      <w:r>
        <w:rPr>
          <w:sz w:val="24"/>
          <w:szCs w:val="24"/>
          <w:lang w:val="it-IT"/>
        </w:rPr>
        <w:t>Controlul asupra realizării prezentei decizii se pune în sarcina Președintelui Comisiei consultative pentru Învăţămînt, cultură, sport, tineret, ocrotirea sănătăţii, problemele sociale, turism şi culte (dna A. Tabarcea)</w:t>
      </w:r>
      <w:r>
        <w:rPr>
          <w:rFonts w:hint="default"/>
          <w:sz w:val="24"/>
          <w:szCs w:val="24"/>
          <w:lang w:val="ro-RO"/>
        </w:rPr>
        <w:t>.</w:t>
      </w:r>
      <w:r>
        <w:rPr>
          <w:sz w:val="24"/>
          <w:szCs w:val="24"/>
          <w:lang w:val="it-IT"/>
        </w:rPr>
        <w:t xml:space="preserve"> </w:t>
      </w:r>
    </w:p>
    <w:p w14:paraId="62E6FE53">
      <w:pPr>
        <w:keepNext w:val="0"/>
        <w:keepLines w:val="0"/>
        <w:pageBreakBefore w:val="0"/>
        <w:numPr>
          <w:ilvl w:val="0"/>
          <w:numId w:val="1"/>
        </w:numPr>
        <w:tabs>
          <w:tab w:val="left" w:pos="567"/>
          <w:tab w:val="clear" w:pos="425"/>
        </w:tabs>
        <w:kinsoku/>
        <w:wordWrap/>
        <w:overflowPunct/>
        <w:topLinePunct w:val="0"/>
        <w:autoSpaceDE/>
        <w:autoSpaceDN/>
        <w:bidi w:val="0"/>
        <w:adjustRightInd/>
        <w:snapToGrid/>
        <w:spacing w:line="276" w:lineRule="auto"/>
        <w:ind w:left="0" w:leftChars="0" w:firstLine="480" w:firstLineChars="0"/>
        <w:jc w:val="both"/>
        <w:textAlignment w:val="auto"/>
        <w:rPr>
          <w:b/>
          <w:sz w:val="24"/>
          <w:szCs w:val="24"/>
          <w:lang w:val="en-US"/>
        </w:rPr>
      </w:pPr>
      <w:r>
        <w:rPr>
          <w:sz w:val="24"/>
          <w:szCs w:val="24"/>
          <w:lang w:val="ro-RO"/>
        </w:rPr>
        <w:t>Prezenta decizie poate fi contestată la Judecătoria Bălți (sediul Central, str. Hotinului, nr. 43) în termen de 30 zile de la data</w:t>
      </w:r>
      <w:r>
        <w:rPr>
          <w:rFonts w:hint="default"/>
          <w:sz w:val="24"/>
          <w:szCs w:val="24"/>
          <w:lang w:val="ro-RO"/>
        </w:rPr>
        <w:t xml:space="preserve"> comunicării sau</w:t>
      </w:r>
      <w:r>
        <w:rPr>
          <w:sz w:val="24"/>
          <w:szCs w:val="24"/>
          <w:lang w:val="ro-RO"/>
        </w:rPr>
        <w:t xml:space="preserve"> publicării</w:t>
      </w:r>
      <w:r>
        <w:rPr>
          <w:rFonts w:hint="default"/>
          <w:sz w:val="24"/>
          <w:szCs w:val="24"/>
          <w:lang w:val="ro-RO"/>
        </w:rPr>
        <w:t xml:space="preserve"> acesteia</w:t>
      </w:r>
      <w:r>
        <w:rPr>
          <w:sz w:val="24"/>
          <w:szCs w:val="24"/>
          <w:lang w:val="ro-RO"/>
        </w:rPr>
        <w:t xml:space="preserve">, </w:t>
      </w:r>
      <w:r>
        <w:rPr>
          <w:rFonts w:hint="default"/>
          <w:sz w:val="24"/>
          <w:szCs w:val="24"/>
          <w:lang w:val="ro-RO"/>
        </w:rPr>
        <w:t>în condițiile</w:t>
      </w:r>
      <w:r>
        <w:rPr>
          <w:sz w:val="24"/>
          <w:szCs w:val="24"/>
          <w:lang w:val="ro-RO"/>
        </w:rPr>
        <w:t xml:space="preserve"> prevă</w:t>
      </w:r>
      <w:r>
        <w:rPr>
          <w:rFonts w:hint="default"/>
          <w:sz w:val="24"/>
          <w:szCs w:val="24"/>
          <w:lang w:val="ro-RO"/>
        </w:rPr>
        <w:t>zute de</w:t>
      </w:r>
      <w:r>
        <w:rPr>
          <w:sz w:val="24"/>
          <w:szCs w:val="24"/>
          <w:lang w:val="ro-RO"/>
        </w:rPr>
        <w:t xml:space="preserve"> Codul Administrativ al R. Moldova nr. 116/2018.</w:t>
      </w:r>
    </w:p>
    <w:p w14:paraId="71CB3ADE">
      <w:pPr>
        <w:jc w:val="both"/>
        <w:rPr>
          <w:rFonts w:eastAsia="Calibri"/>
          <w:b/>
          <w:lang w:val="it-IT"/>
        </w:rPr>
      </w:pPr>
    </w:p>
    <w:p w14:paraId="1D0AC118">
      <w:pPr>
        <w:jc w:val="both"/>
        <w:rPr>
          <w:rFonts w:hint="default"/>
          <w:lang w:val="ro-RO"/>
        </w:rPr>
      </w:pPr>
      <w:r>
        <w:rPr>
          <w:rFonts w:eastAsia="Calibri"/>
          <w:b/>
          <w:lang w:val="it-IT"/>
        </w:rPr>
        <w:t>Preşedint</w:t>
      </w:r>
      <w:r>
        <w:rPr>
          <w:rFonts w:hint="default" w:eastAsia="Calibri"/>
          <w:b/>
          <w:lang w:val="ro-RO"/>
        </w:rPr>
        <w:t>a</w:t>
      </w:r>
      <w:r>
        <w:rPr>
          <w:rFonts w:eastAsia="Calibri"/>
          <w:b/>
          <w:lang w:val="it-IT"/>
        </w:rPr>
        <w:t xml:space="preserve"> şedinţei</w:t>
      </w:r>
      <w:r>
        <w:rPr>
          <w:rFonts w:eastAsia="Calibri"/>
          <w:b/>
          <w:lang w:val="it-IT"/>
        </w:rPr>
        <w:tab/>
      </w:r>
      <w:r>
        <w:rPr>
          <w:rFonts w:eastAsia="Calibri"/>
          <w:b/>
          <w:lang w:val="it-IT"/>
        </w:rPr>
        <w:tab/>
      </w:r>
      <w:r>
        <w:rPr>
          <w:rFonts w:eastAsia="Calibri"/>
          <w:b/>
          <w:lang w:val="it-IT"/>
        </w:rPr>
        <w:t xml:space="preserve">                                                                                   </w:t>
      </w:r>
      <w:r>
        <w:rPr>
          <w:rFonts w:hint="default" w:eastAsia="Calibri"/>
          <w:b/>
          <w:lang w:val="ro-RO"/>
        </w:rPr>
        <w:t>Oxana BONTEA</w:t>
      </w:r>
    </w:p>
    <w:p w14:paraId="409E6958">
      <w:pPr>
        <w:tabs>
          <w:tab w:val="left" w:pos="1860"/>
        </w:tabs>
        <w:jc w:val="both"/>
        <w:rPr>
          <w:rFonts w:eastAsia="Calibri"/>
          <w:b/>
          <w:lang w:val="it-IT"/>
        </w:rPr>
      </w:pPr>
    </w:p>
    <w:p w14:paraId="36617510">
      <w:pPr>
        <w:tabs>
          <w:tab w:val="left" w:pos="1860"/>
        </w:tabs>
        <w:jc w:val="both"/>
        <w:rPr>
          <w:rFonts w:eastAsia="Calibri"/>
          <w:b/>
          <w:lang w:val="it-IT"/>
        </w:rPr>
      </w:pPr>
    </w:p>
    <w:p w14:paraId="58B9E2E9">
      <w:pPr>
        <w:tabs>
          <w:tab w:val="left" w:pos="1860"/>
        </w:tabs>
        <w:jc w:val="both"/>
        <w:rPr>
          <w:rFonts w:eastAsia="Calibri"/>
          <w:b/>
          <w:lang w:val="it-IT"/>
        </w:rPr>
      </w:pPr>
      <w:r>
        <w:rPr>
          <w:rFonts w:eastAsia="Calibri"/>
          <w:b/>
          <w:lang w:val="it-IT"/>
        </w:rPr>
        <w:t>CONTRASEMNAT:</w:t>
      </w:r>
    </w:p>
    <w:p w14:paraId="539F0E40">
      <w:pPr>
        <w:tabs>
          <w:tab w:val="left" w:pos="1860"/>
        </w:tabs>
        <w:jc w:val="both"/>
        <w:rPr>
          <w:rFonts w:eastAsia="Calibri"/>
          <w:b/>
          <w:lang w:val="it-IT"/>
        </w:rPr>
      </w:pPr>
      <w:r>
        <w:rPr>
          <w:rFonts w:eastAsia="Calibri"/>
          <w:b/>
          <w:lang w:val="it-IT"/>
        </w:rPr>
        <w:t xml:space="preserve">Secretara interimară a Consiliului raional                                                    </w:t>
      </w:r>
      <w:r>
        <w:rPr>
          <w:rFonts w:hint="default" w:eastAsia="Calibri"/>
          <w:b/>
          <w:lang w:val="ro-RO"/>
        </w:rPr>
        <w:t xml:space="preserve"> </w:t>
      </w:r>
      <w:r>
        <w:rPr>
          <w:rFonts w:eastAsia="Calibri"/>
          <w:b/>
          <w:lang w:val="it-IT"/>
        </w:rPr>
        <w:t xml:space="preserve"> Angela MIHALIUC</w:t>
      </w:r>
    </w:p>
    <w:p w14:paraId="785A22A6">
      <w:pPr>
        <w:tabs>
          <w:tab w:val="left" w:pos="1860"/>
        </w:tabs>
        <w:jc w:val="both"/>
        <w:rPr>
          <w:rFonts w:eastAsia="Calibri"/>
          <w:b/>
          <w:lang w:val="it-IT"/>
        </w:rPr>
      </w:pPr>
    </w:p>
    <w:p w14:paraId="6337A5CC">
      <w:pPr>
        <w:tabs>
          <w:tab w:val="left" w:pos="1860"/>
        </w:tabs>
        <w:jc w:val="both"/>
        <w:rPr>
          <w:rFonts w:eastAsia="Calibri"/>
          <w:b/>
          <w:lang w:val="it-IT"/>
        </w:rPr>
      </w:pPr>
    </w:p>
    <w:p w14:paraId="25DFCD95">
      <w:pPr>
        <w:rPr>
          <w:b/>
          <w:i/>
          <w:lang w:val="en-US"/>
        </w:rPr>
      </w:pPr>
      <w:r>
        <w:rPr>
          <w:b/>
          <w:i/>
          <w:lang w:val="en-US"/>
        </w:rPr>
        <w:t xml:space="preserve">Conform originalului </w:t>
      </w:r>
    </w:p>
    <w:p w14:paraId="1896D7CF">
      <w:pPr>
        <w:tabs>
          <w:tab w:val="left" w:pos="1860"/>
        </w:tabs>
        <w:jc w:val="both"/>
        <w:rPr>
          <w:rFonts w:eastAsia="Calibri"/>
          <w:b/>
          <w:lang w:val="it-IT"/>
        </w:rPr>
      </w:pPr>
      <w:r>
        <w:rPr>
          <w:b/>
          <w:lang w:val="en-US"/>
        </w:rPr>
        <w:t>Secretară interimară a Consiliului raional</w:t>
      </w:r>
      <w:r>
        <w:rPr>
          <w:b/>
          <w:lang w:val="en-US"/>
        </w:rPr>
        <w:tab/>
      </w:r>
      <w:r>
        <w:rPr>
          <w:b/>
          <w:lang w:val="en-US"/>
        </w:rPr>
        <w:t xml:space="preserve">                                           Angela MIHALIUC</w:t>
      </w:r>
    </w:p>
    <w:p w14:paraId="6AABEEE3">
      <w:pPr>
        <w:tabs>
          <w:tab w:val="left" w:pos="1860"/>
        </w:tabs>
        <w:jc w:val="both"/>
        <w:rPr>
          <w:rFonts w:eastAsia="Calibri"/>
          <w:b/>
          <w:lang w:val="it-IT"/>
        </w:rPr>
      </w:pPr>
      <w:bookmarkStart w:id="0" w:name="_GoBack"/>
      <w:bookmarkEnd w:id="0"/>
    </w:p>
    <w:p w14:paraId="6A49E686">
      <w:pPr>
        <w:tabs>
          <w:tab w:val="left" w:pos="1860"/>
        </w:tabs>
        <w:jc w:val="both"/>
        <w:rPr>
          <w:rFonts w:eastAsia="Calibri"/>
          <w:b/>
          <w:lang w:val="it-IT"/>
        </w:rPr>
      </w:pPr>
    </w:p>
    <w:sectPr>
      <w:pgSz w:w="11906" w:h="16838"/>
      <w:pgMar w:top="567" w:right="851" w:bottom="567" w:left="1418" w:header="709"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08FD0"/>
    <w:multiLevelType w:val="singleLevel"/>
    <w:tmpl w:val="A4208FD0"/>
    <w:lvl w:ilvl="0" w:tentative="0">
      <w:start w:val="1"/>
      <w:numFmt w:val="lowerLetter"/>
      <w:suff w:val="space"/>
      <w:lvlText w:val="%1)"/>
      <w:lvlJc w:val="left"/>
    </w:lvl>
  </w:abstractNum>
  <w:abstractNum w:abstractNumId="1">
    <w:nsid w:val="FA29B67B"/>
    <w:multiLevelType w:val="multilevel"/>
    <w:tmpl w:val="FA29B67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2F286943"/>
    <w:multiLevelType w:val="multilevel"/>
    <w:tmpl w:val="2F286943"/>
    <w:lvl w:ilvl="0" w:tentative="0">
      <w:start w:val="1"/>
      <w:numFmt w:val="decimal"/>
      <w:lvlText w:val="%1."/>
      <w:lvlJc w:val="left"/>
      <w:pPr>
        <w:tabs>
          <w:tab w:val="left" w:pos="425"/>
        </w:tabs>
        <w:ind w:left="425" w:leftChars="0" w:hanging="425" w:firstLineChars="0"/>
      </w:pPr>
      <w:rPr>
        <w:rFonts w:hint="default"/>
        <w:b w:val="0"/>
        <w:bCs w:val="0"/>
      </w:r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9B"/>
    <w:rsid w:val="000037C3"/>
    <w:rsid w:val="00005D2A"/>
    <w:rsid w:val="000249B9"/>
    <w:rsid w:val="00032888"/>
    <w:rsid w:val="00041E89"/>
    <w:rsid w:val="00044264"/>
    <w:rsid w:val="00046014"/>
    <w:rsid w:val="00047E4A"/>
    <w:rsid w:val="00050B3C"/>
    <w:rsid w:val="00052BDE"/>
    <w:rsid w:val="000544F6"/>
    <w:rsid w:val="00064C3B"/>
    <w:rsid w:val="00064F9B"/>
    <w:rsid w:val="00093E94"/>
    <w:rsid w:val="000B02EC"/>
    <w:rsid w:val="000B0F02"/>
    <w:rsid w:val="000B5154"/>
    <w:rsid w:val="000D086F"/>
    <w:rsid w:val="000D71A3"/>
    <w:rsid w:val="000F4706"/>
    <w:rsid w:val="0010067B"/>
    <w:rsid w:val="0013153B"/>
    <w:rsid w:val="001321E7"/>
    <w:rsid w:val="00140A4E"/>
    <w:rsid w:val="001710F3"/>
    <w:rsid w:val="00175830"/>
    <w:rsid w:val="00176819"/>
    <w:rsid w:val="00176BBC"/>
    <w:rsid w:val="001858A5"/>
    <w:rsid w:val="001A3E17"/>
    <w:rsid w:val="001A45BA"/>
    <w:rsid w:val="001A582F"/>
    <w:rsid w:val="001D46BE"/>
    <w:rsid w:val="001D676A"/>
    <w:rsid w:val="001F1579"/>
    <w:rsid w:val="001F4496"/>
    <w:rsid w:val="001F7396"/>
    <w:rsid w:val="002049FE"/>
    <w:rsid w:val="0020679D"/>
    <w:rsid w:val="00214261"/>
    <w:rsid w:val="00215682"/>
    <w:rsid w:val="0022226E"/>
    <w:rsid w:val="00275E86"/>
    <w:rsid w:val="00281856"/>
    <w:rsid w:val="00282376"/>
    <w:rsid w:val="00282AF6"/>
    <w:rsid w:val="00290D4F"/>
    <w:rsid w:val="00292ADB"/>
    <w:rsid w:val="002954DC"/>
    <w:rsid w:val="002B4581"/>
    <w:rsid w:val="002C05D4"/>
    <w:rsid w:val="002F0937"/>
    <w:rsid w:val="002F4DC0"/>
    <w:rsid w:val="003017A6"/>
    <w:rsid w:val="003070BF"/>
    <w:rsid w:val="00311ACA"/>
    <w:rsid w:val="003145FF"/>
    <w:rsid w:val="00316577"/>
    <w:rsid w:val="0032516B"/>
    <w:rsid w:val="00325356"/>
    <w:rsid w:val="0034542B"/>
    <w:rsid w:val="00346C65"/>
    <w:rsid w:val="00352FAC"/>
    <w:rsid w:val="00363D4F"/>
    <w:rsid w:val="00363F3E"/>
    <w:rsid w:val="00367B22"/>
    <w:rsid w:val="00367E67"/>
    <w:rsid w:val="00373E0D"/>
    <w:rsid w:val="0037543C"/>
    <w:rsid w:val="003A2855"/>
    <w:rsid w:val="003E31E8"/>
    <w:rsid w:val="003E4529"/>
    <w:rsid w:val="003E7392"/>
    <w:rsid w:val="003F7623"/>
    <w:rsid w:val="00402609"/>
    <w:rsid w:val="00420407"/>
    <w:rsid w:val="004403FA"/>
    <w:rsid w:val="004425F0"/>
    <w:rsid w:val="00450EF9"/>
    <w:rsid w:val="0046729C"/>
    <w:rsid w:val="004765F1"/>
    <w:rsid w:val="004866C1"/>
    <w:rsid w:val="004C2F3A"/>
    <w:rsid w:val="004C7FF8"/>
    <w:rsid w:val="004D1394"/>
    <w:rsid w:val="004D3BAD"/>
    <w:rsid w:val="004D7F64"/>
    <w:rsid w:val="004E0E5C"/>
    <w:rsid w:val="004E1332"/>
    <w:rsid w:val="004E3927"/>
    <w:rsid w:val="00506721"/>
    <w:rsid w:val="00515B73"/>
    <w:rsid w:val="00535ED0"/>
    <w:rsid w:val="00537C97"/>
    <w:rsid w:val="005418A1"/>
    <w:rsid w:val="005454D2"/>
    <w:rsid w:val="005506C1"/>
    <w:rsid w:val="00563CC4"/>
    <w:rsid w:val="0056655F"/>
    <w:rsid w:val="005735BA"/>
    <w:rsid w:val="005863D7"/>
    <w:rsid w:val="005C1708"/>
    <w:rsid w:val="005C3BE7"/>
    <w:rsid w:val="005C50D4"/>
    <w:rsid w:val="005E0AF7"/>
    <w:rsid w:val="005F48C8"/>
    <w:rsid w:val="005F5923"/>
    <w:rsid w:val="00604745"/>
    <w:rsid w:val="00611BB7"/>
    <w:rsid w:val="00614C26"/>
    <w:rsid w:val="00620063"/>
    <w:rsid w:val="00635492"/>
    <w:rsid w:val="006430EC"/>
    <w:rsid w:val="00644A9B"/>
    <w:rsid w:val="0065272B"/>
    <w:rsid w:val="0066312D"/>
    <w:rsid w:val="00681ED5"/>
    <w:rsid w:val="006919BC"/>
    <w:rsid w:val="00693AF4"/>
    <w:rsid w:val="006966F2"/>
    <w:rsid w:val="006A46A0"/>
    <w:rsid w:val="006A547C"/>
    <w:rsid w:val="006C0734"/>
    <w:rsid w:val="006C3AA9"/>
    <w:rsid w:val="006D1AA0"/>
    <w:rsid w:val="006D2D76"/>
    <w:rsid w:val="006E213C"/>
    <w:rsid w:val="007213BE"/>
    <w:rsid w:val="007229D2"/>
    <w:rsid w:val="00725214"/>
    <w:rsid w:val="00733BB0"/>
    <w:rsid w:val="00734264"/>
    <w:rsid w:val="00740BC1"/>
    <w:rsid w:val="0076069B"/>
    <w:rsid w:val="00760DDC"/>
    <w:rsid w:val="00761808"/>
    <w:rsid w:val="007646CD"/>
    <w:rsid w:val="007971CD"/>
    <w:rsid w:val="007A0593"/>
    <w:rsid w:val="007B463C"/>
    <w:rsid w:val="007C3807"/>
    <w:rsid w:val="007D0F7D"/>
    <w:rsid w:val="007D7B4B"/>
    <w:rsid w:val="007E7ED6"/>
    <w:rsid w:val="00801E5B"/>
    <w:rsid w:val="00805973"/>
    <w:rsid w:val="00811FBF"/>
    <w:rsid w:val="00816261"/>
    <w:rsid w:val="00825574"/>
    <w:rsid w:val="0083256D"/>
    <w:rsid w:val="00833043"/>
    <w:rsid w:val="00845372"/>
    <w:rsid w:val="0085543D"/>
    <w:rsid w:val="00861204"/>
    <w:rsid w:val="0086590A"/>
    <w:rsid w:val="008727D1"/>
    <w:rsid w:val="00876FE5"/>
    <w:rsid w:val="00880672"/>
    <w:rsid w:val="00881079"/>
    <w:rsid w:val="008A1104"/>
    <w:rsid w:val="008B0C82"/>
    <w:rsid w:val="008C38E8"/>
    <w:rsid w:val="008C5948"/>
    <w:rsid w:val="008E3B59"/>
    <w:rsid w:val="008E7E38"/>
    <w:rsid w:val="008F7F7A"/>
    <w:rsid w:val="009156E5"/>
    <w:rsid w:val="009203CD"/>
    <w:rsid w:val="00921CE1"/>
    <w:rsid w:val="00925BC4"/>
    <w:rsid w:val="009266B5"/>
    <w:rsid w:val="00971DEB"/>
    <w:rsid w:val="00976CAD"/>
    <w:rsid w:val="009801B4"/>
    <w:rsid w:val="00981661"/>
    <w:rsid w:val="009A14D2"/>
    <w:rsid w:val="009A6D32"/>
    <w:rsid w:val="009C3EA5"/>
    <w:rsid w:val="009E6546"/>
    <w:rsid w:val="009F42C0"/>
    <w:rsid w:val="009F7F6F"/>
    <w:rsid w:val="00A129AE"/>
    <w:rsid w:val="00A156FE"/>
    <w:rsid w:val="00A23E99"/>
    <w:rsid w:val="00A24E09"/>
    <w:rsid w:val="00A33247"/>
    <w:rsid w:val="00A462BD"/>
    <w:rsid w:val="00A52887"/>
    <w:rsid w:val="00A54638"/>
    <w:rsid w:val="00A55B11"/>
    <w:rsid w:val="00A8542C"/>
    <w:rsid w:val="00A94642"/>
    <w:rsid w:val="00AA01E3"/>
    <w:rsid w:val="00AA6C91"/>
    <w:rsid w:val="00AC3C92"/>
    <w:rsid w:val="00AD52A7"/>
    <w:rsid w:val="00AE7852"/>
    <w:rsid w:val="00AF228F"/>
    <w:rsid w:val="00AF2FA0"/>
    <w:rsid w:val="00B30254"/>
    <w:rsid w:val="00B46D3A"/>
    <w:rsid w:val="00B55B40"/>
    <w:rsid w:val="00B65A02"/>
    <w:rsid w:val="00B677C9"/>
    <w:rsid w:val="00B67FA6"/>
    <w:rsid w:val="00B76CC9"/>
    <w:rsid w:val="00B87A73"/>
    <w:rsid w:val="00B976DC"/>
    <w:rsid w:val="00BA3868"/>
    <w:rsid w:val="00BB1874"/>
    <w:rsid w:val="00BB6F8E"/>
    <w:rsid w:val="00BE1B2B"/>
    <w:rsid w:val="00BE58C7"/>
    <w:rsid w:val="00BF2FBA"/>
    <w:rsid w:val="00C00D1F"/>
    <w:rsid w:val="00C05F7B"/>
    <w:rsid w:val="00C13F95"/>
    <w:rsid w:val="00C37DE6"/>
    <w:rsid w:val="00C42970"/>
    <w:rsid w:val="00C42D02"/>
    <w:rsid w:val="00C43D5E"/>
    <w:rsid w:val="00C45A98"/>
    <w:rsid w:val="00C478CB"/>
    <w:rsid w:val="00C64243"/>
    <w:rsid w:val="00C67C31"/>
    <w:rsid w:val="00C7471D"/>
    <w:rsid w:val="00C84227"/>
    <w:rsid w:val="00C87B88"/>
    <w:rsid w:val="00C902E5"/>
    <w:rsid w:val="00C956E1"/>
    <w:rsid w:val="00CC1847"/>
    <w:rsid w:val="00CC2747"/>
    <w:rsid w:val="00CC69DD"/>
    <w:rsid w:val="00CC7B6E"/>
    <w:rsid w:val="00CD702F"/>
    <w:rsid w:val="00CE1234"/>
    <w:rsid w:val="00CE4E3A"/>
    <w:rsid w:val="00CF6243"/>
    <w:rsid w:val="00D01F0B"/>
    <w:rsid w:val="00D044CA"/>
    <w:rsid w:val="00D2247B"/>
    <w:rsid w:val="00D237FE"/>
    <w:rsid w:val="00D24F75"/>
    <w:rsid w:val="00D52B8D"/>
    <w:rsid w:val="00D5543B"/>
    <w:rsid w:val="00D62A08"/>
    <w:rsid w:val="00D7080E"/>
    <w:rsid w:val="00D73922"/>
    <w:rsid w:val="00D772A8"/>
    <w:rsid w:val="00D8228A"/>
    <w:rsid w:val="00D90827"/>
    <w:rsid w:val="00D95BF3"/>
    <w:rsid w:val="00DB2959"/>
    <w:rsid w:val="00DB5FA1"/>
    <w:rsid w:val="00DC5657"/>
    <w:rsid w:val="00DC594D"/>
    <w:rsid w:val="00DD7301"/>
    <w:rsid w:val="00DE573C"/>
    <w:rsid w:val="00DF2369"/>
    <w:rsid w:val="00E02178"/>
    <w:rsid w:val="00E0559F"/>
    <w:rsid w:val="00E118B9"/>
    <w:rsid w:val="00E20AF1"/>
    <w:rsid w:val="00E2153D"/>
    <w:rsid w:val="00E22DC9"/>
    <w:rsid w:val="00E23F78"/>
    <w:rsid w:val="00E330DA"/>
    <w:rsid w:val="00E4622F"/>
    <w:rsid w:val="00E548A7"/>
    <w:rsid w:val="00E671BE"/>
    <w:rsid w:val="00E75AA2"/>
    <w:rsid w:val="00E85679"/>
    <w:rsid w:val="00E868E4"/>
    <w:rsid w:val="00E90A42"/>
    <w:rsid w:val="00E9545E"/>
    <w:rsid w:val="00E97549"/>
    <w:rsid w:val="00EB1DD4"/>
    <w:rsid w:val="00EB314F"/>
    <w:rsid w:val="00EB4589"/>
    <w:rsid w:val="00EC356C"/>
    <w:rsid w:val="00ED3DC1"/>
    <w:rsid w:val="00F04FBC"/>
    <w:rsid w:val="00F07718"/>
    <w:rsid w:val="00F13F1D"/>
    <w:rsid w:val="00F1480F"/>
    <w:rsid w:val="00F20681"/>
    <w:rsid w:val="00F376E3"/>
    <w:rsid w:val="00F42AC8"/>
    <w:rsid w:val="00F51195"/>
    <w:rsid w:val="00F85CF4"/>
    <w:rsid w:val="00F9066C"/>
    <w:rsid w:val="00F92C2D"/>
    <w:rsid w:val="00FA2020"/>
    <w:rsid w:val="00FA4EB0"/>
    <w:rsid w:val="00FB6000"/>
    <w:rsid w:val="00FC3FCD"/>
    <w:rsid w:val="00FC53DC"/>
    <w:rsid w:val="00FD745D"/>
    <w:rsid w:val="00FE0878"/>
    <w:rsid w:val="00FE1673"/>
    <w:rsid w:val="00FE2AAA"/>
    <w:rsid w:val="00FF0BA4"/>
    <w:rsid w:val="00FF233D"/>
    <w:rsid w:val="00FF6E1B"/>
    <w:rsid w:val="29092693"/>
    <w:rsid w:val="2FF70329"/>
    <w:rsid w:val="334A74B6"/>
    <w:rsid w:val="59985EF4"/>
    <w:rsid w:val="693848FE"/>
    <w:rsid w:val="6F282A9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21"/>
    <w:qFormat/>
    <w:uiPriority w:val="0"/>
    <w:pPr>
      <w:keepNext/>
      <w:outlineLvl w:val="0"/>
    </w:pPr>
    <w:rPr>
      <w:b/>
      <w:sz w:val="28"/>
      <w:szCs w:val="20"/>
      <w:lang w:val="en-US"/>
    </w:rPr>
  </w:style>
  <w:style w:type="paragraph" w:styleId="3">
    <w:name w:val="heading 2"/>
    <w:basedOn w:val="1"/>
    <w:next w:val="1"/>
    <w:link w:val="36"/>
    <w:unhideWhenUsed/>
    <w:qFormat/>
    <w:uiPriority w:val="9"/>
    <w:pPr>
      <w:keepNext/>
      <w:keepLines/>
      <w:spacing w:before="200" w:line="276" w:lineRule="auto"/>
      <w:outlineLvl w:val="1"/>
    </w:pPr>
    <w:rPr>
      <w:rFonts w:asciiTheme="majorHAnsi" w:hAnsiTheme="majorHAnsi" w:eastAsiaTheme="majorEastAsia" w:cstheme="majorBidi"/>
      <w:b/>
      <w:bCs/>
      <w:color w:val="4F81BD" w:themeColor="accent1"/>
      <w:sz w:val="26"/>
      <w:szCs w:val="26"/>
      <w:lang w:val="en-US" w:eastAsia="en-US"/>
      <w14:textFill>
        <w14:solidFill>
          <w14:schemeClr w14:val="accent1"/>
        </w14:solidFill>
      </w14:textFill>
    </w:rPr>
  </w:style>
  <w:style w:type="paragraph" w:styleId="4">
    <w:name w:val="heading 4"/>
    <w:basedOn w:val="1"/>
    <w:next w:val="1"/>
    <w:link w:val="27"/>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5">
    <w:name w:val="heading 8"/>
    <w:basedOn w:val="1"/>
    <w:next w:val="1"/>
    <w:link w:val="46"/>
    <w:unhideWhenUsed/>
    <w:qFormat/>
    <w:uiPriority w:val="9"/>
    <w:pPr>
      <w:keepNext/>
      <w:keepLines/>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annotation reference"/>
    <w:basedOn w:val="6"/>
    <w:semiHidden/>
    <w:unhideWhenUsed/>
    <w:qFormat/>
    <w:uiPriority w:val="99"/>
    <w:rPr>
      <w:sz w:val="16"/>
      <w:szCs w:val="16"/>
    </w:rPr>
  </w:style>
  <w:style w:type="character" w:styleId="9">
    <w:name w:val="Emphasis"/>
    <w:qFormat/>
    <w:uiPriority w:val="0"/>
    <w:rPr>
      <w:i/>
      <w:iCs/>
    </w:rPr>
  </w:style>
  <w:style w:type="character" w:styleId="10">
    <w:name w:val="Hyperlink"/>
    <w:basedOn w:val="6"/>
    <w:qFormat/>
    <w:uiPriority w:val="0"/>
    <w:rPr>
      <w:rFonts w:cs="Times New Roman"/>
      <w:color w:val="0000FF"/>
      <w:u w:val="single"/>
    </w:rPr>
  </w:style>
  <w:style w:type="character" w:styleId="11">
    <w:name w:val="Strong"/>
    <w:basedOn w:val="6"/>
    <w:qFormat/>
    <w:uiPriority w:val="22"/>
    <w:rPr>
      <w:b/>
      <w:bCs/>
    </w:rPr>
  </w:style>
  <w:style w:type="paragraph" w:styleId="12">
    <w:name w:val="Balloon Text"/>
    <w:basedOn w:val="1"/>
    <w:link w:val="24"/>
    <w:semiHidden/>
    <w:unhideWhenUsed/>
    <w:qFormat/>
    <w:uiPriority w:val="99"/>
    <w:rPr>
      <w:rFonts w:ascii="Tahoma" w:hAnsi="Tahoma" w:cs="Tahoma"/>
      <w:sz w:val="16"/>
      <w:szCs w:val="16"/>
    </w:rPr>
  </w:style>
  <w:style w:type="paragraph" w:styleId="13">
    <w:name w:val="Plain Text"/>
    <w:basedOn w:val="1"/>
    <w:link w:val="45"/>
    <w:qFormat/>
    <w:uiPriority w:val="0"/>
    <w:rPr>
      <w:rFonts w:ascii="Courier New" w:hAnsi="Courier New"/>
      <w:sz w:val="20"/>
      <w:szCs w:val="20"/>
    </w:rPr>
  </w:style>
  <w:style w:type="paragraph" w:styleId="14">
    <w:name w:val="annotation text"/>
    <w:basedOn w:val="1"/>
    <w:link w:val="33"/>
    <w:semiHidden/>
    <w:unhideWhenUsed/>
    <w:qFormat/>
    <w:uiPriority w:val="99"/>
    <w:rPr>
      <w:sz w:val="20"/>
      <w:szCs w:val="20"/>
    </w:rPr>
  </w:style>
  <w:style w:type="paragraph" w:styleId="15">
    <w:name w:val="Body Text"/>
    <w:basedOn w:val="1"/>
    <w:link w:val="40"/>
    <w:semiHidden/>
    <w:unhideWhenUsed/>
    <w:qFormat/>
    <w:uiPriority w:val="99"/>
    <w:pPr>
      <w:spacing w:after="120"/>
    </w:pPr>
  </w:style>
  <w:style w:type="paragraph" w:styleId="16">
    <w:name w:val="Body Text Indent"/>
    <w:basedOn w:val="1"/>
    <w:link w:val="35"/>
    <w:semiHidden/>
    <w:unhideWhenUsed/>
    <w:qFormat/>
    <w:uiPriority w:val="99"/>
    <w:pPr>
      <w:spacing w:after="120"/>
      <w:ind w:left="283"/>
    </w:pPr>
  </w:style>
  <w:style w:type="paragraph" w:styleId="17">
    <w:name w:val="Title"/>
    <w:basedOn w:val="1"/>
    <w:link w:val="37"/>
    <w:qFormat/>
    <w:uiPriority w:val="0"/>
    <w:pPr>
      <w:jc w:val="center"/>
    </w:pPr>
    <w:rPr>
      <w:b/>
      <w:szCs w:val="20"/>
      <w:lang w:val="ro-RO"/>
    </w:rPr>
  </w:style>
  <w:style w:type="paragraph" w:styleId="18">
    <w:name w:val="Normal (Web)"/>
    <w:basedOn w:val="1"/>
    <w:unhideWhenUsed/>
    <w:qFormat/>
    <w:uiPriority w:val="0"/>
    <w:pPr>
      <w:spacing w:before="100" w:beforeAutospacing="1" w:after="100" w:afterAutospacing="1"/>
    </w:pPr>
    <w:rPr>
      <w:lang w:val="ro-RO" w:eastAsia="ro-RO"/>
    </w:rPr>
  </w:style>
  <w:style w:type="paragraph" w:styleId="19">
    <w:name w:val="Body Text 3"/>
    <w:basedOn w:val="1"/>
    <w:link w:val="29"/>
    <w:unhideWhenUsed/>
    <w:qFormat/>
    <w:uiPriority w:val="0"/>
    <w:rPr>
      <w:b/>
      <w:szCs w:val="20"/>
      <w:lang w:val="ro-RO"/>
    </w:rPr>
  </w:style>
  <w:style w:type="table" w:styleId="20">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1">
    <w:name w:val="Заголовок 1 Знак"/>
    <w:basedOn w:val="6"/>
    <w:link w:val="2"/>
    <w:qFormat/>
    <w:uiPriority w:val="0"/>
    <w:rPr>
      <w:rFonts w:ascii="Times New Roman" w:hAnsi="Times New Roman" w:eastAsia="Times New Roman" w:cs="Times New Roman"/>
      <w:b/>
      <w:sz w:val="28"/>
      <w:szCs w:val="20"/>
      <w:lang w:val="en-US" w:eastAsia="ru-RU"/>
    </w:rPr>
  </w:style>
  <w:style w:type="paragraph" w:styleId="22">
    <w:name w:val="List Paragraph"/>
    <w:basedOn w:val="1"/>
    <w:link w:val="31"/>
    <w:qFormat/>
    <w:uiPriority w:val="1"/>
    <w:pPr>
      <w:ind w:left="708"/>
    </w:pPr>
  </w:style>
  <w:style w:type="paragraph" w:styleId="2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24">
    <w:name w:val="Текст выноски Знак"/>
    <w:basedOn w:val="6"/>
    <w:link w:val="12"/>
    <w:semiHidden/>
    <w:qFormat/>
    <w:uiPriority w:val="99"/>
    <w:rPr>
      <w:rFonts w:ascii="Tahoma" w:hAnsi="Tahoma" w:eastAsia="Times New Roman" w:cs="Tahoma"/>
      <w:sz w:val="16"/>
      <w:szCs w:val="16"/>
      <w:lang w:eastAsia="ru-RU"/>
    </w:rPr>
  </w:style>
  <w:style w:type="paragraph" w:customStyle="1" w:styleId="25">
    <w:name w:val="Без интервала1"/>
    <w:qFormat/>
    <w:uiPriority w:val="0"/>
    <w:pPr>
      <w:spacing w:after="0" w:line="240" w:lineRule="auto"/>
    </w:pPr>
    <w:rPr>
      <w:rFonts w:ascii="Calibri" w:hAnsi="Calibri" w:eastAsia="Calibri" w:cs="Times New Roman"/>
      <w:sz w:val="22"/>
      <w:szCs w:val="22"/>
      <w:lang w:val="en-US" w:eastAsia="en-US" w:bidi="ar-SA"/>
    </w:rPr>
  </w:style>
  <w:style w:type="character" w:customStyle="1" w:styleId="26">
    <w:name w:val="doc_header"/>
    <w:basedOn w:val="6"/>
    <w:qFormat/>
    <w:uiPriority w:val="0"/>
  </w:style>
  <w:style w:type="character" w:customStyle="1" w:styleId="27">
    <w:name w:val="Заголовок 4 Знак"/>
    <w:basedOn w:val="6"/>
    <w:link w:val="4"/>
    <w:qFormat/>
    <w:uiPriority w:val="9"/>
    <w:rPr>
      <w:rFonts w:asciiTheme="majorHAnsi" w:hAnsiTheme="majorHAnsi" w:eastAsiaTheme="majorEastAsia" w:cstheme="majorBidi"/>
      <w:b/>
      <w:bCs/>
      <w:i/>
      <w:iCs/>
      <w:color w:val="4F81BD" w:themeColor="accent1"/>
      <w:sz w:val="24"/>
      <w:szCs w:val="24"/>
      <w:lang w:eastAsia="ru-RU"/>
      <w14:textFill>
        <w14:solidFill>
          <w14:schemeClr w14:val="accent1"/>
        </w14:solidFill>
      </w14:textFill>
    </w:rPr>
  </w:style>
  <w:style w:type="character" w:customStyle="1" w:styleId="28">
    <w:name w:val="Font Style26"/>
    <w:basedOn w:val="6"/>
    <w:qFormat/>
    <w:uiPriority w:val="0"/>
    <w:rPr>
      <w:rFonts w:ascii="Times New Roman" w:hAnsi="Times New Roman" w:cs="Times New Roman"/>
      <w:sz w:val="26"/>
      <w:szCs w:val="26"/>
    </w:rPr>
  </w:style>
  <w:style w:type="character" w:customStyle="1" w:styleId="29">
    <w:name w:val="Основной текст 3 Знак"/>
    <w:basedOn w:val="6"/>
    <w:link w:val="19"/>
    <w:qFormat/>
    <w:uiPriority w:val="0"/>
    <w:rPr>
      <w:rFonts w:ascii="Times New Roman" w:hAnsi="Times New Roman" w:eastAsia="Times New Roman" w:cs="Times New Roman"/>
      <w:b/>
      <w:sz w:val="24"/>
      <w:szCs w:val="20"/>
      <w:lang w:val="ro-RO" w:eastAsia="ru-RU"/>
    </w:rPr>
  </w:style>
  <w:style w:type="character" w:customStyle="1" w:styleId="30">
    <w:name w:val="apple-converted-space"/>
    <w:basedOn w:val="6"/>
    <w:qFormat/>
    <w:uiPriority w:val="0"/>
  </w:style>
  <w:style w:type="character" w:customStyle="1" w:styleId="31">
    <w:name w:val="Абзац списка Знак"/>
    <w:basedOn w:val="6"/>
    <w:link w:val="22"/>
    <w:qFormat/>
    <w:locked/>
    <w:uiPriority w:val="1"/>
    <w:rPr>
      <w:rFonts w:ascii="Times New Roman" w:hAnsi="Times New Roman" w:eastAsia="Times New Roman" w:cs="Times New Roman"/>
      <w:sz w:val="24"/>
      <w:szCs w:val="24"/>
      <w:lang w:eastAsia="ru-RU"/>
    </w:rPr>
  </w:style>
  <w:style w:type="paragraph" w:customStyle="1" w:styleId="32">
    <w:name w:val="Без интервала2"/>
    <w:qFormat/>
    <w:uiPriority w:val="0"/>
    <w:pPr>
      <w:spacing w:after="0" w:line="240" w:lineRule="auto"/>
    </w:pPr>
    <w:rPr>
      <w:rFonts w:ascii="Calibri" w:hAnsi="Calibri" w:eastAsia="Calibri" w:cs="Times New Roman"/>
      <w:sz w:val="22"/>
      <w:szCs w:val="22"/>
      <w:lang w:val="en-US" w:eastAsia="en-US" w:bidi="ar-SA"/>
    </w:rPr>
  </w:style>
  <w:style w:type="character" w:customStyle="1" w:styleId="33">
    <w:name w:val="Текст примечания Знак"/>
    <w:basedOn w:val="6"/>
    <w:link w:val="14"/>
    <w:semiHidden/>
    <w:qFormat/>
    <w:uiPriority w:val="99"/>
    <w:rPr>
      <w:rFonts w:ascii="Times New Roman" w:hAnsi="Times New Roman" w:eastAsia="Times New Roman" w:cs="Times New Roman"/>
      <w:sz w:val="20"/>
      <w:szCs w:val="20"/>
      <w:lang w:eastAsia="ru-RU"/>
    </w:rPr>
  </w:style>
  <w:style w:type="character" w:customStyle="1" w:styleId="34">
    <w:name w:val="markedcontent"/>
    <w:basedOn w:val="6"/>
    <w:qFormat/>
    <w:uiPriority w:val="0"/>
  </w:style>
  <w:style w:type="character" w:customStyle="1" w:styleId="35">
    <w:name w:val="Основной текст с отступом Знак"/>
    <w:basedOn w:val="6"/>
    <w:link w:val="16"/>
    <w:semiHidden/>
    <w:qFormat/>
    <w:uiPriority w:val="99"/>
    <w:rPr>
      <w:rFonts w:ascii="Times New Roman" w:hAnsi="Times New Roman" w:eastAsia="Times New Roman" w:cs="Times New Roman"/>
      <w:sz w:val="24"/>
      <w:szCs w:val="24"/>
      <w:lang w:eastAsia="ru-RU"/>
    </w:rPr>
  </w:style>
  <w:style w:type="character" w:customStyle="1" w:styleId="36">
    <w:name w:val="Заголовок 2 Знак"/>
    <w:basedOn w:val="6"/>
    <w:link w:val="3"/>
    <w:qFormat/>
    <w:uiPriority w:val="9"/>
    <w:rPr>
      <w:rFonts w:asciiTheme="majorHAnsi" w:hAnsiTheme="majorHAnsi" w:eastAsiaTheme="majorEastAsia" w:cstheme="majorBidi"/>
      <w:b/>
      <w:bCs/>
      <w:color w:val="4F81BD" w:themeColor="accent1"/>
      <w:sz w:val="26"/>
      <w:szCs w:val="26"/>
      <w:lang w:val="en-US"/>
      <w14:textFill>
        <w14:solidFill>
          <w14:schemeClr w14:val="accent1"/>
        </w14:solidFill>
      </w14:textFill>
    </w:rPr>
  </w:style>
  <w:style w:type="character" w:customStyle="1" w:styleId="37">
    <w:name w:val="Название Знак"/>
    <w:basedOn w:val="6"/>
    <w:link w:val="17"/>
    <w:qFormat/>
    <w:uiPriority w:val="0"/>
    <w:rPr>
      <w:rFonts w:ascii="Times New Roman" w:hAnsi="Times New Roman" w:eastAsia="Times New Roman" w:cs="Times New Roman"/>
      <w:b/>
      <w:sz w:val="24"/>
      <w:szCs w:val="20"/>
      <w:lang w:val="ro-RO" w:eastAsia="ru-RU"/>
    </w:rPr>
  </w:style>
  <w:style w:type="paragraph" w:customStyle="1" w:styleId="38">
    <w:name w:val="Без интервала3"/>
    <w:uiPriority w:val="0"/>
    <w:pPr>
      <w:spacing w:after="0" w:line="240" w:lineRule="auto"/>
    </w:pPr>
    <w:rPr>
      <w:rFonts w:ascii="Calibri" w:hAnsi="Calibri" w:eastAsia="Calibri" w:cs="Times New Roman"/>
      <w:sz w:val="22"/>
      <w:szCs w:val="22"/>
      <w:lang w:val="en-US" w:eastAsia="en-US" w:bidi="ar-SA"/>
    </w:rPr>
  </w:style>
  <w:style w:type="paragraph" w:customStyle="1" w:styleId="3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40">
    <w:name w:val="Основной текст Знак"/>
    <w:basedOn w:val="6"/>
    <w:link w:val="15"/>
    <w:semiHidden/>
    <w:qFormat/>
    <w:uiPriority w:val="99"/>
    <w:rPr>
      <w:rFonts w:ascii="Times New Roman" w:hAnsi="Times New Roman" w:eastAsia="Times New Roman" w:cs="Times New Roman"/>
      <w:sz w:val="24"/>
      <w:szCs w:val="24"/>
      <w:lang w:eastAsia="ru-RU"/>
    </w:rPr>
  </w:style>
  <w:style w:type="table" w:customStyle="1" w:styleId="41">
    <w:name w:val="Сетка таблицы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2"/>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44">
    <w:name w:val="Table Paragraph"/>
    <w:basedOn w:val="1"/>
    <w:qFormat/>
    <w:uiPriority w:val="1"/>
    <w:pPr>
      <w:widowControl w:val="0"/>
      <w:autoSpaceDE w:val="0"/>
      <w:autoSpaceDN w:val="0"/>
      <w:spacing w:line="254" w:lineRule="exact"/>
      <w:ind w:left="110"/>
    </w:pPr>
    <w:rPr>
      <w:sz w:val="22"/>
      <w:szCs w:val="22"/>
      <w:lang w:val="ro-RO" w:eastAsia="en-US"/>
    </w:rPr>
  </w:style>
  <w:style w:type="character" w:customStyle="1" w:styleId="45">
    <w:name w:val="Текст Знак"/>
    <w:basedOn w:val="6"/>
    <w:link w:val="13"/>
    <w:qFormat/>
    <w:uiPriority w:val="0"/>
    <w:rPr>
      <w:rFonts w:ascii="Courier New" w:hAnsi="Courier New" w:eastAsia="Times New Roman" w:cs="Times New Roman"/>
      <w:sz w:val="20"/>
      <w:szCs w:val="20"/>
      <w:lang w:eastAsia="ru-RU"/>
    </w:rPr>
  </w:style>
  <w:style w:type="character" w:customStyle="1" w:styleId="46">
    <w:name w:val="Заголовок 8 Знак"/>
    <w:basedOn w:val="6"/>
    <w:link w:val="5"/>
    <w:qFormat/>
    <w:uiPriority w:val="9"/>
    <w:rPr>
      <w:rFonts w:asciiTheme="majorHAnsi" w:hAnsiTheme="majorHAnsi" w:eastAsiaTheme="majorEastAsia" w:cstheme="majorBidi"/>
      <w:color w:val="404040" w:themeColor="text1" w:themeTint="BF"/>
      <w:sz w:val="20"/>
      <w:szCs w:val="20"/>
      <w:lang w:eastAsia="ru-RU"/>
      <w14:textFill>
        <w14:solidFill>
          <w14:schemeClr w14:val="tx1">
            <w14:lumMod w14:val="75000"/>
            <w14:lumOff w14:val="25000"/>
          </w14:schemeClr>
        </w14:solidFill>
      </w14:textFill>
    </w:rPr>
  </w:style>
  <w:style w:type="paragraph" w:customStyle="1" w:styleId="47">
    <w:name w:val="Основной текст (2)"/>
    <w:basedOn w:val="1"/>
    <w:qFormat/>
    <w:uiPriority w:val="0"/>
    <w:pPr>
      <w:widowControl w:val="0"/>
      <w:spacing w:line="276" w:lineRule="auto"/>
      <w:ind w:firstLine="32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788E-8D5F-449C-9B8E-3FF9BD1A60FA}">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2</Pages>
  <Words>383</Words>
  <Characters>2186</Characters>
  <Lines>18</Lines>
  <Paragraphs>5</Paragraphs>
  <TotalTime>0</TotalTime>
  <ScaleCrop>false</ScaleCrop>
  <LinksUpToDate>false</LinksUpToDate>
  <CharactersWithSpaces>2564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2026-03-30T12:25:00Z</dcterms:created>
  <dc:creator>user</dc:creator>
  <cp:lastModifiedBy>Iulian Erimei</cp:lastModifiedBy>
  <cp:lastPrinted>2025-11-03T06:27:00Z</cp:lastPrinted>
  <dcterms:modified xsi:type="dcterms:W3CDTF">2026-06-08T12:01:20Z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B87F438913E143CB8BFE9FF818215850_13</vt:lpwstr>
  </property>
</Properties>
</file>