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42D3" w14:textId="77777777" w:rsidR="00293FE5" w:rsidRDefault="00D01623" w:rsidP="00293FE5">
      <w:pPr>
        <w:spacing w:after="0" w:line="276" w:lineRule="auto"/>
        <w:jc w:val="right"/>
        <w:rPr>
          <w:rFonts w:ascii="Times New Roman" w:hAnsi="Times New Roman" w:cs="Times New Roman"/>
          <w:b/>
          <w:bCs/>
          <w:lang w:val="en-US"/>
        </w:rPr>
      </w:pPr>
      <w:r w:rsidRPr="00293FE5">
        <w:rPr>
          <w:rFonts w:ascii="Times New Roman" w:hAnsi="Times New Roman" w:cs="Times New Roman"/>
          <w:b/>
          <w:bCs/>
          <w:lang w:val="en-US"/>
        </w:rPr>
        <w:t>Anexa</w:t>
      </w:r>
      <w:r w:rsidRPr="00293FE5">
        <w:rPr>
          <w:rFonts w:ascii="Times New Roman" w:hAnsi="Times New Roman" w:cs="Times New Roman"/>
          <w:b/>
          <w:bCs/>
          <w:lang w:val="en-US"/>
        </w:rPr>
        <w:br/>
        <w:t xml:space="preserve">la </w:t>
      </w:r>
      <w:r w:rsidR="00293FE5">
        <w:rPr>
          <w:rFonts w:ascii="Times New Roman" w:hAnsi="Times New Roman" w:cs="Times New Roman"/>
          <w:b/>
          <w:bCs/>
          <w:lang w:val="en-US"/>
        </w:rPr>
        <w:t xml:space="preserve">Decizia </w:t>
      </w:r>
      <w:r w:rsidRPr="00293FE5">
        <w:rPr>
          <w:rFonts w:ascii="Times New Roman" w:hAnsi="Times New Roman" w:cs="Times New Roman"/>
          <w:b/>
          <w:bCs/>
          <w:lang w:val="en-US"/>
        </w:rPr>
        <w:t xml:space="preserve">nr </w:t>
      </w:r>
      <w:r w:rsidR="00293FE5">
        <w:rPr>
          <w:rFonts w:ascii="Times New Roman" w:hAnsi="Times New Roman" w:cs="Times New Roman"/>
          <w:b/>
          <w:bCs/>
          <w:lang w:val="en-US"/>
        </w:rPr>
        <w:t>__</w:t>
      </w:r>
    </w:p>
    <w:p w14:paraId="61D6AE6A" w14:textId="520E3F7A" w:rsidR="00D01623" w:rsidRPr="00293FE5" w:rsidRDefault="00293FE5" w:rsidP="00293FE5">
      <w:pPr>
        <w:spacing w:after="0" w:line="276" w:lineRule="auto"/>
        <w:jc w:val="right"/>
        <w:rPr>
          <w:rFonts w:ascii="Times New Roman" w:hAnsi="Times New Roman" w:cs="Times New Roman"/>
          <w:b/>
          <w:bCs/>
          <w:lang w:val="en-US"/>
        </w:rPr>
      </w:pPr>
      <w:r>
        <w:rPr>
          <w:rFonts w:ascii="Times New Roman" w:hAnsi="Times New Roman" w:cs="Times New Roman"/>
          <w:b/>
          <w:bCs/>
          <w:lang w:val="en-US"/>
        </w:rPr>
        <w:t>Din_______2026</w:t>
      </w:r>
      <w:r w:rsidR="00D01623" w:rsidRPr="00293FE5">
        <w:rPr>
          <w:rFonts w:ascii="Times New Roman" w:hAnsi="Times New Roman" w:cs="Times New Roman"/>
          <w:b/>
          <w:bCs/>
          <w:lang w:val="en-US"/>
        </w:rPr>
        <w:t xml:space="preserve"> </w:t>
      </w:r>
    </w:p>
    <w:p w14:paraId="5BAD8409" w14:textId="77777777" w:rsidR="00D01623" w:rsidRPr="00293FE5" w:rsidRDefault="00D01623" w:rsidP="00293FE5">
      <w:pPr>
        <w:spacing w:after="0" w:line="276" w:lineRule="auto"/>
        <w:jc w:val="center"/>
        <w:rPr>
          <w:rFonts w:ascii="Times New Roman" w:hAnsi="Times New Roman" w:cs="Times New Roman"/>
          <w:b/>
          <w:bCs/>
          <w:lang w:val="en-US"/>
        </w:rPr>
      </w:pPr>
    </w:p>
    <w:p w14:paraId="5C0FB1DE" w14:textId="3ED16C23" w:rsidR="005A13C5" w:rsidRPr="00293FE5" w:rsidRDefault="00D01623" w:rsidP="00293FE5">
      <w:pPr>
        <w:spacing w:after="0" w:line="276" w:lineRule="auto"/>
        <w:jc w:val="center"/>
        <w:rPr>
          <w:rFonts w:ascii="Times New Roman" w:hAnsi="Times New Roman" w:cs="Times New Roman"/>
          <w:b/>
          <w:bCs/>
          <w:lang w:val="en-US"/>
        </w:rPr>
      </w:pPr>
      <w:r w:rsidRPr="00293FE5">
        <w:rPr>
          <w:rFonts w:ascii="Times New Roman" w:hAnsi="Times New Roman" w:cs="Times New Roman"/>
          <w:b/>
          <w:bCs/>
          <w:lang w:val="en-US"/>
        </w:rPr>
        <w:t>REGULAMENTUL</w:t>
      </w:r>
      <w:r w:rsidR="00561E18" w:rsidRPr="00293FE5">
        <w:rPr>
          <w:rFonts w:ascii="Times New Roman" w:hAnsi="Times New Roman" w:cs="Times New Roman"/>
          <w:b/>
          <w:bCs/>
          <w:lang w:val="en-US"/>
        </w:rPr>
        <w:t xml:space="preserve"> </w:t>
      </w:r>
      <w:r w:rsidRPr="00293FE5">
        <w:rPr>
          <w:rFonts w:ascii="Times New Roman" w:hAnsi="Times New Roman" w:cs="Times New Roman"/>
          <w:b/>
          <w:bCs/>
          <w:lang w:val="en-US"/>
        </w:rPr>
        <w:br/>
        <w:t xml:space="preserve">de organizare și funcționare al </w:t>
      </w:r>
      <w:r w:rsidR="00561E18" w:rsidRPr="00293FE5">
        <w:rPr>
          <w:rFonts w:ascii="Times New Roman" w:hAnsi="Times New Roman" w:cs="Times New Roman"/>
          <w:b/>
          <w:bCs/>
          <w:lang w:val="en-US"/>
        </w:rPr>
        <w:t>Secți</w:t>
      </w:r>
      <w:r w:rsidRPr="00293FE5">
        <w:rPr>
          <w:rFonts w:ascii="Times New Roman" w:hAnsi="Times New Roman" w:cs="Times New Roman"/>
          <w:b/>
          <w:bCs/>
          <w:lang w:val="en-US"/>
        </w:rPr>
        <w:t>ei</w:t>
      </w:r>
      <w:r w:rsidR="00E4128F" w:rsidRPr="00293FE5">
        <w:rPr>
          <w:rFonts w:ascii="Times New Roman" w:hAnsi="Times New Roman" w:cs="Times New Roman"/>
          <w:b/>
          <w:bCs/>
          <w:lang w:val="en-US"/>
        </w:rPr>
        <w:t xml:space="preserve"> Cultură</w:t>
      </w:r>
    </w:p>
    <w:p w14:paraId="198D17AA" w14:textId="5B329215" w:rsidR="00D01623" w:rsidRPr="00293FE5" w:rsidRDefault="00D01623" w:rsidP="00293FE5">
      <w:pPr>
        <w:spacing w:after="0" w:line="276" w:lineRule="auto"/>
        <w:jc w:val="center"/>
        <w:rPr>
          <w:rFonts w:ascii="Times New Roman" w:hAnsi="Times New Roman" w:cs="Times New Roman"/>
          <w:b/>
          <w:bCs/>
          <w:lang w:val="en-US"/>
        </w:rPr>
      </w:pPr>
      <w:r w:rsidRPr="00293FE5">
        <w:rPr>
          <w:rFonts w:ascii="Times New Roman" w:hAnsi="Times New Roman" w:cs="Times New Roman"/>
          <w:b/>
          <w:bCs/>
          <w:lang w:val="en-US"/>
        </w:rPr>
        <w:t>CAPITOLUL I</w:t>
      </w:r>
      <w:r w:rsidRPr="00293FE5">
        <w:rPr>
          <w:rFonts w:ascii="Times New Roman" w:hAnsi="Times New Roman" w:cs="Times New Roman"/>
          <w:b/>
          <w:bCs/>
          <w:lang w:val="en-US"/>
        </w:rPr>
        <w:br/>
      </w:r>
      <w:r w:rsidR="00E6433E" w:rsidRPr="00293FE5">
        <w:rPr>
          <w:rFonts w:ascii="Times New Roman" w:hAnsi="Times New Roman" w:cs="Times New Roman"/>
          <w:b/>
          <w:bCs/>
          <w:lang w:val="en-US"/>
        </w:rPr>
        <w:t>DISPOZIȚII GENERALE</w:t>
      </w:r>
    </w:p>
    <w:p w14:paraId="1749AA5C" w14:textId="47D4CD4C" w:rsidR="00561E18" w:rsidRPr="00293FE5" w:rsidRDefault="00D01623"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1.1</w:t>
      </w:r>
      <w:r w:rsidRPr="00293FE5">
        <w:rPr>
          <w:rFonts w:ascii="Times New Roman" w:hAnsi="Times New Roman" w:cs="Times New Roman"/>
          <w:lang w:val="en-US"/>
        </w:rPr>
        <w:t xml:space="preserve"> </w:t>
      </w:r>
      <w:r w:rsidR="00561E18" w:rsidRPr="00293FE5">
        <w:rPr>
          <w:rFonts w:ascii="Times New Roman" w:hAnsi="Times New Roman" w:cs="Times New Roman"/>
          <w:lang w:val="en-US"/>
        </w:rPr>
        <w:t>Secția cultură (în continuare – Secția) este o subdiviziune structurală a Consiliului Raional Sîngerei, care asigură implementarea politicilor publice în domeniul culturii și turismului cultural la nivel teritorial și își desfășoară activitatea în conformitate cu legislația în vigoare, actele normative emise de Ministerul Culturii, deciziile Consiliului Raional Sîngerei, dispozițiile președintelui raionului, precum și prevederile prezentului Regulament.</w:t>
      </w:r>
    </w:p>
    <w:p w14:paraId="668E4CB2" w14:textId="1F2DD8A5" w:rsidR="00561E18" w:rsidRPr="00293FE5" w:rsidRDefault="00D01623"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1.2</w:t>
      </w:r>
      <w:r w:rsidRPr="00293FE5">
        <w:rPr>
          <w:rFonts w:ascii="Times New Roman" w:hAnsi="Times New Roman" w:cs="Times New Roman"/>
          <w:lang w:val="en-US"/>
        </w:rPr>
        <w:t xml:space="preserve"> </w:t>
      </w:r>
      <w:r w:rsidR="00561E18" w:rsidRPr="00293FE5">
        <w:rPr>
          <w:rFonts w:ascii="Times New Roman" w:hAnsi="Times New Roman" w:cs="Times New Roman"/>
          <w:lang w:val="en-US"/>
        </w:rPr>
        <w:t>Secția este subordonată administrativ Consiliului Raional Sîngerei și metodologic Ministerului Culturii pe domeniile artă, cultură şi turism.</w:t>
      </w:r>
    </w:p>
    <w:p w14:paraId="3A4D41E2" w14:textId="30A0B1C1" w:rsidR="00561E18" w:rsidRPr="00293FE5" w:rsidRDefault="00D01623"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1.3</w:t>
      </w:r>
      <w:r w:rsidRPr="00293FE5">
        <w:rPr>
          <w:rFonts w:ascii="Times New Roman" w:hAnsi="Times New Roman" w:cs="Times New Roman"/>
          <w:lang w:val="en-US"/>
        </w:rPr>
        <w:t xml:space="preserve"> </w:t>
      </w:r>
      <w:r w:rsidR="00561E18" w:rsidRPr="00293FE5">
        <w:rPr>
          <w:rFonts w:ascii="Times New Roman" w:hAnsi="Times New Roman" w:cs="Times New Roman"/>
          <w:lang w:val="en-US"/>
        </w:rPr>
        <w:t>Secția este persoană juridică de drept public, dispune de bilanț propriu, conturi deschise în instituții financiare, ștampilă cu imaginea Stemei de Stat a Republicii Moldova și denumirea deplină a instituției, antet oficial în limba de stat, precum și alte simboluri aprobate și înregistrate în conformitate cu legislația în vigoare.</w:t>
      </w:r>
    </w:p>
    <w:p w14:paraId="5B0CCDEA" w14:textId="77777777" w:rsidR="00561E18" w:rsidRPr="00293FE5" w:rsidRDefault="00561E18" w:rsidP="00293FE5">
      <w:pPr>
        <w:spacing w:after="0" w:line="276" w:lineRule="auto"/>
        <w:rPr>
          <w:rFonts w:ascii="Times New Roman" w:hAnsi="Times New Roman" w:cs="Times New Roman"/>
          <w:lang w:val="en-US"/>
        </w:rPr>
      </w:pPr>
    </w:p>
    <w:p w14:paraId="64F4BAEA" w14:textId="4F465344" w:rsidR="00561E18" w:rsidRPr="00293FE5" w:rsidRDefault="00561E18" w:rsidP="00293FE5">
      <w:pPr>
        <w:spacing w:after="0" w:line="276" w:lineRule="auto"/>
        <w:jc w:val="center"/>
        <w:rPr>
          <w:rFonts w:ascii="Times New Roman" w:hAnsi="Times New Roman" w:cs="Times New Roman"/>
          <w:b/>
          <w:bCs/>
          <w:i/>
          <w:iCs/>
          <w:lang w:val="en-US"/>
        </w:rPr>
      </w:pPr>
      <w:r w:rsidRPr="00293FE5">
        <w:rPr>
          <w:rFonts w:ascii="Times New Roman" w:hAnsi="Times New Roman" w:cs="Times New Roman"/>
          <w:b/>
          <w:bCs/>
          <w:i/>
          <w:iCs/>
          <w:lang w:val="en-US"/>
        </w:rPr>
        <w:t>Misiune</w:t>
      </w:r>
    </w:p>
    <w:p w14:paraId="7E92F8DF" w14:textId="55E0316E" w:rsidR="00561E18" w:rsidRPr="00293FE5" w:rsidRDefault="00D01623"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1.4</w:t>
      </w:r>
      <w:r w:rsidRPr="00293FE5">
        <w:rPr>
          <w:rFonts w:ascii="Times New Roman" w:hAnsi="Times New Roman" w:cs="Times New Roman"/>
          <w:lang w:val="en-US"/>
        </w:rPr>
        <w:t xml:space="preserve"> </w:t>
      </w:r>
      <w:r w:rsidR="00E4128F" w:rsidRPr="00293FE5">
        <w:rPr>
          <w:rFonts w:ascii="Times New Roman" w:hAnsi="Times New Roman" w:cs="Times New Roman"/>
          <w:lang w:val="en-US"/>
        </w:rPr>
        <w:t>Misiunea Secției C</w:t>
      </w:r>
      <w:r w:rsidR="00561E18" w:rsidRPr="00293FE5">
        <w:rPr>
          <w:rFonts w:ascii="Times New Roman" w:hAnsi="Times New Roman" w:cs="Times New Roman"/>
          <w:lang w:val="en-US"/>
        </w:rPr>
        <w:t>ultură constă în asigurarea implementării și promovării coerente a politicilor publice în domeniul culturii și turismului la nivelul raionului Sîngerei, în vederea valorificării durabile a patrimoniului cultural și turistic local și național. Secția contribuie la conservarea, protejarea și promovarea identității culturale și a tradițiilor autentice, la stimularea creației artistice și a participării comunității la viața culturală, precum și la dezvoltarea turismului cultural ca factor de creștere socio-economică.</w:t>
      </w:r>
    </w:p>
    <w:p w14:paraId="67628FBA" w14:textId="687499CC" w:rsidR="00561E18" w:rsidRPr="00293FE5" w:rsidRDefault="00D01623"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1.5</w:t>
      </w:r>
      <w:r w:rsidRPr="00293FE5">
        <w:rPr>
          <w:rFonts w:ascii="Times New Roman" w:hAnsi="Times New Roman" w:cs="Times New Roman"/>
          <w:lang w:val="en-US"/>
        </w:rPr>
        <w:t xml:space="preserve"> </w:t>
      </w:r>
      <w:r w:rsidR="00561E18" w:rsidRPr="00293FE5">
        <w:rPr>
          <w:rFonts w:ascii="Times New Roman" w:hAnsi="Times New Roman" w:cs="Times New Roman"/>
          <w:lang w:val="en-US"/>
        </w:rPr>
        <w:t>Secția urmărește consolidarea rolului culturii ca element fundamental al identității naționale, sprijinirea inițiativelor culturale locale, promovarea valorilor etnoculturale și integrarea acestora în circuitul turistic, contribuind astfel la dezvoltarea durabilă și la sporirea atractivității raionului Sîngerei.</w:t>
      </w:r>
    </w:p>
    <w:p w14:paraId="052F88F8" w14:textId="15B5EDA7" w:rsidR="00561E18" w:rsidRPr="00293FE5" w:rsidRDefault="00561E18" w:rsidP="00293FE5">
      <w:pPr>
        <w:spacing w:after="0" w:line="276" w:lineRule="auto"/>
        <w:jc w:val="center"/>
        <w:rPr>
          <w:rFonts w:ascii="Times New Roman" w:hAnsi="Times New Roman" w:cs="Times New Roman"/>
          <w:b/>
          <w:bCs/>
          <w:i/>
          <w:iCs/>
          <w:lang w:val="en-US"/>
        </w:rPr>
      </w:pPr>
      <w:r w:rsidRPr="00293FE5">
        <w:rPr>
          <w:rFonts w:ascii="Times New Roman" w:hAnsi="Times New Roman" w:cs="Times New Roman"/>
          <w:b/>
          <w:bCs/>
          <w:i/>
          <w:iCs/>
          <w:lang w:val="en-US"/>
        </w:rPr>
        <w:t>Principiile de activitate a sectiei</w:t>
      </w:r>
      <w:r w:rsidR="00F05274" w:rsidRPr="00293FE5">
        <w:rPr>
          <w:rFonts w:ascii="Times New Roman" w:hAnsi="Times New Roman" w:cs="Times New Roman"/>
          <w:b/>
          <w:bCs/>
          <w:i/>
          <w:iCs/>
          <w:lang w:val="en-US"/>
        </w:rPr>
        <w:t>:</w:t>
      </w:r>
    </w:p>
    <w:p w14:paraId="6A26DAE9" w14:textId="4DC84C4C" w:rsidR="00561E18" w:rsidRPr="00293FE5" w:rsidRDefault="00561E18"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Autonomie</w:t>
      </w:r>
      <w:r w:rsidRPr="00293FE5">
        <w:rPr>
          <w:rFonts w:ascii="Times New Roman" w:hAnsi="Times New Roman" w:cs="Times New Roman"/>
          <w:lang w:val="en-US"/>
        </w:rPr>
        <w:t xml:space="preserve"> – Secția beneficiază, în condițiile legii, de autonomie decizională, organizațională, administrativă și financiară, exercitată în limitele competențelor stabilite de Consiliul Raional Sîngerei, în vederea realizării atribuțiilor ce îi revin.</w:t>
      </w:r>
    </w:p>
    <w:p w14:paraId="138E0034" w14:textId="77777777" w:rsidR="00E6433E" w:rsidRPr="00293FE5" w:rsidRDefault="00561E18"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Eficiență</w:t>
      </w:r>
      <w:r w:rsidRPr="00293FE5">
        <w:rPr>
          <w:rFonts w:ascii="Times New Roman" w:hAnsi="Times New Roman" w:cs="Times New Roman"/>
          <w:lang w:val="en-US"/>
        </w:rPr>
        <w:t xml:space="preserve"> – asigurarea utilizării raționale, economice și performante a resurselor culturale, turistice, umane și financiare, precum și a patrimoniului cultural imaterial, în vederea realizării obiectivelor stabilite și obținerii unui impact durabil la nivelul comunității.</w:t>
      </w:r>
    </w:p>
    <w:p w14:paraId="0D69E950" w14:textId="7F5FA6C6" w:rsidR="00561E18" w:rsidRPr="00293FE5" w:rsidRDefault="00561E18"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Echitate</w:t>
      </w:r>
      <w:r w:rsidRPr="00293FE5">
        <w:rPr>
          <w:rFonts w:ascii="Times New Roman" w:hAnsi="Times New Roman" w:cs="Times New Roman"/>
          <w:lang w:val="en-US"/>
        </w:rPr>
        <w:t xml:space="preserve"> – asigurarea accesului egal și nediscriminatoriu al tuturor cetățenilor raionului la valorile și serviciile social-culturale, indiferent de vârstă, gen, etnie, statut social sau alte criterii, în vederea participării active la viața culturală a comunității.</w:t>
      </w:r>
    </w:p>
    <w:p w14:paraId="1782F4CE" w14:textId="52232D76" w:rsidR="00561E18" w:rsidRPr="00293FE5" w:rsidRDefault="00561E18"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Durabilitate</w:t>
      </w:r>
      <w:r w:rsidRPr="00293FE5">
        <w:rPr>
          <w:rFonts w:ascii="Times New Roman" w:hAnsi="Times New Roman" w:cs="Times New Roman"/>
          <w:lang w:val="en-US"/>
        </w:rPr>
        <w:t xml:space="preserve"> – asigurarea caracterului viabil și sustenabil, din punct de vedere tehnic, financiar și instituțional, al măsurilor, programelor și proiectelor implementate în domeniile de activitate ale Secției, astfel încât acestea să genereze efecte pe termen lung și să contribuie la dezvoltarea continuă a sectorului cultural și turistic.</w:t>
      </w:r>
    </w:p>
    <w:p w14:paraId="2F022D48" w14:textId="080E1072" w:rsidR="00561E18" w:rsidRPr="00293FE5" w:rsidRDefault="001E5667"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Planificare</w:t>
      </w:r>
      <w:r w:rsidRPr="00293FE5">
        <w:rPr>
          <w:rFonts w:ascii="Times New Roman" w:hAnsi="Times New Roman" w:cs="Times New Roman"/>
          <w:lang w:val="en-US"/>
        </w:rPr>
        <w:t xml:space="preserve"> – elaborarea, coordonarea și implementarea Strategiei de dezvoltare a culturii la nivelul raionului, precum și a programelor de activitate ale Secției (anuale, semestriale, </w:t>
      </w:r>
      <w:r w:rsidRPr="00293FE5">
        <w:rPr>
          <w:rFonts w:ascii="Times New Roman" w:hAnsi="Times New Roman" w:cs="Times New Roman"/>
          <w:lang w:val="en-US"/>
        </w:rPr>
        <w:lastRenderedPageBreak/>
        <w:t>trimestriale și lunare), în vederea realizării obiectivelor stabilite și asigurării unei gestionări eficiente a activităților din domeniu.</w:t>
      </w:r>
    </w:p>
    <w:p w14:paraId="61421BED" w14:textId="0958D69F" w:rsidR="001E5667" w:rsidRPr="00293FE5" w:rsidRDefault="001E5667"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Coordonare</w:t>
      </w:r>
      <w:r w:rsidRPr="00293FE5">
        <w:rPr>
          <w:rFonts w:ascii="Times New Roman" w:hAnsi="Times New Roman" w:cs="Times New Roman"/>
          <w:lang w:val="en-US"/>
        </w:rPr>
        <w:t xml:space="preserve"> – asigurarea concordanței, la nivel local, național și euroregional, a activităților cultural-artistice și a obiectivelor stabilite, în vederea susținerii și dezvoltării domeniilor de activitate.</w:t>
      </w:r>
    </w:p>
    <w:p w14:paraId="19D1A948" w14:textId="32746715" w:rsidR="001E5667" w:rsidRPr="00293FE5" w:rsidRDefault="001E5667"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Parteneriat</w:t>
      </w:r>
      <w:r w:rsidRPr="00293FE5">
        <w:rPr>
          <w:rFonts w:ascii="Times New Roman" w:hAnsi="Times New Roman" w:cs="Times New Roman"/>
          <w:lang w:val="en-US"/>
        </w:rPr>
        <w:t xml:space="preserve"> – cooperarea Secției cu autoritățile publice centrale și locale, cu sectorul public și privat, precum și cu societatea civilă, în procesul de planificare, elaborare și implementare a activităților cultural-artistice și a măsurilor destinate susținerii și dezvoltării domeniilor de activitate.</w:t>
      </w:r>
    </w:p>
    <w:p w14:paraId="17C93A92" w14:textId="3D6F00D6" w:rsidR="001E5667" w:rsidRPr="00293FE5" w:rsidRDefault="001E5667" w:rsidP="00293FE5">
      <w:pPr>
        <w:pStyle w:val="a7"/>
        <w:numPr>
          <w:ilvl w:val="0"/>
          <w:numId w:val="26"/>
        </w:num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Transparență</w:t>
      </w:r>
      <w:r w:rsidRPr="00293FE5">
        <w:rPr>
          <w:rFonts w:ascii="Times New Roman" w:hAnsi="Times New Roman" w:cs="Times New Roman"/>
          <w:lang w:val="en-US"/>
        </w:rPr>
        <w:t xml:space="preserve"> – desfășurarea unei activități publice și deschise, supuse informării și aprecierii din partea cetățenilor, cu respectarea prevederilor privind protecția secretului de stat și a informațiilor confidențiale, conform legislației în vigoare, precum și asigurarea clarității și accesibilității în procesele de alocare, distribuire și utilizare a mijloacelor destinate realizării programelor și proiectelor de dezvoltare a domeniilor de activitate.</w:t>
      </w:r>
    </w:p>
    <w:p w14:paraId="133D5CE3" w14:textId="77777777" w:rsidR="00F05274" w:rsidRPr="00293FE5" w:rsidRDefault="00F05274" w:rsidP="00293FE5">
      <w:pPr>
        <w:spacing w:after="0" w:line="276" w:lineRule="auto"/>
        <w:ind w:left="360"/>
        <w:jc w:val="center"/>
        <w:rPr>
          <w:rFonts w:ascii="Times New Roman" w:hAnsi="Times New Roman" w:cs="Times New Roman"/>
          <w:b/>
          <w:bCs/>
          <w:lang w:val="en-US"/>
        </w:rPr>
      </w:pPr>
    </w:p>
    <w:p w14:paraId="318C9AA7" w14:textId="509C322A" w:rsidR="001E5667" w:rsidRPr="00293FE5" w:rsidRDefault="001E5667" w:rsidP="00293FE5">
      <w:pPr>
        <w:spacing w:after="0" w:line="276" w:lineRule="auto"/>
        <w:ind w:left="360"/>
        <w:jc w:val="center"/>
        <w:rPr>
          <w:rFonts w:ascii="Times New Roman" w:hAnsi="Times New Roman" w:cs="Times New Roman"/>
          <w:b/>
          <w:bCs/>
          <w:i/>
          <w:iCs/>
          <w:lang w:val="en-US"/>
        </w:rPr>
      </w:pPr>
      <w:r w:rsidRPr="00293FE5">
        <w:rPr>
          <w:rFonts w:ascii="Times New Roman" w:hAnsi="Times New Roman" w:cs="Times New Roman"/>
          <w:b/>
          <w:bCs/>
          <w:i/>
          <w:iCs/>
          <w:lang w:val="en-US"/>
        </w:rPr>
        <w:t>Scopul Secției</w:t>
      </w:r>
    </w:p>
    <w:p w14:paraId="1FB8A8B7" w14:textId="44266486" w:rsidR="001E5667" w:rsidRPr="00293FE5" w:rsidRDefault="00E6433E" w:rsidP="00293FE5">
      <w:pPr>
        <w:spacing w:after="0" w:line="276" w:lineRule="auto"/>
        <w:rPr>
          <w:rFonts w:ascii="Times New Roman" w:hAnsi="Times New Roman" w:cs="Times New Roman"/>
          <w:lang w:val="en-US"/>
        </w:rPr>
      </w:pPr>
      <w:r w:rsidRPr="00293FE5">
        <w:rPr>
          <w:rFonts w:ascii="Times New Roman" w:hAnsi="Times New Roman" w:cs="Times New Roman"/>
          <w:b/>
          <w:bCs/>
          <w:lang w:val="en-US"/>
        </w:rPr>
        <w:t>1.6</w:t>
      </w:r>
      <w:r w:rsidRPr="00293FE5">
        <w:rPr>
          <w:rFonts w:ascii="Times New Roman" w:hAnsi="Times New Roman" w:cs="Times New Roman"/>
          <w:lang w:val="en-US"/>
        </w:rPr>
        <w:t xml:space="preserve"> </w:t>
      </w:r>
      <w:r w:rsidR="001E5667" w:rsidRPr="00293FE5">
        <w:rPr>
          <w:rFonts w:ascii="Times New Roman" w:hAnsi="Times New Roman" w:cs="Times New Roman"/>
          <w:lang w:val="en-US"/>
        </w:rPr>
        <w:t xml:space="preserve">Secția realizează politica de stat în domeniul culturii și turismului la nivelul raionului </w:t>
      </w:r>
      <w:r w:rsidR="00F53B03" w:rsidRPr="00293FE5">
        <w:rPr>
          <w:rFonts w:ascii="Times New Roman" w:hAnsi="Times New Roman" w:cs="Times New Roman"/>
          <w:lang w:val="en-US"/>
        </w:rPr>
        <w:t xml:space="preserve">Sîngerei </w:t>
      </w:r>
      <w:r w:rsidR="001E5667" w:rsidRPr="00293FE5">
        <w:rPr>
          <w:rFonts w:ascii="Times New Roman" w:hAnsi="Times New Roman" w:cs="Times New Roman"/>
          <w:lang w:val="en-US"/>
        </w:rPr>
        <w:t>prin următoarele atribuții:</w:t>
      </w:r>
    </w:p>
    <w:p w14:paraId="4CFC95AA" w14:textId="77777777" w:rsidR="00E6433E" w:rsidRPr="00293FE5" w:rsidRDefault="001E5667" w:rsidP="00293FE5">
      <w:pPr>
        <w:pStyle w:val="a7"/>
        <w:spacing w:after="0" w:line="276" w:lineRule="auto"/>
        <w:ind w:left="426"/>
        <w:jc w:val="both"/>
        <w:rPr>
          <w:rFonts w:ascii="Times New Roman" w:hAnsi="Times New Roman" w:cs="Times New Roman"/>
          <w:lang w:val="en-US"/>
        </w:rPr>
      </w:pPr>
      <w:r w:rsidRPr="00293FE5">
        <w:rPr>
          <w:rFonts w:ascii="Times New Roman" w:hAnsi="Times New Roman" w:cs="Times New Roman"/>
          <w:lang w:val="en-US"/>
        </w:rPr>
        <w:t>a) elaborarea, în conformitate cu programele naționale, a programelor raionale privind dezvoltarea și protejarea culturii, artei și turismului;</w:t>
      </w:r>
    </w:p>
    <w:p w14:paraId="3F9164CE" w14:textId="1B04C0E7" w:rsidR="00E6433E" w:rsidRPr="00293FE5" w:rsidRDefault="001E5667" w:rsidP="00293FE5">
      <w:pPr>
        <w:pStyle w:val="a7"/>
        <w:spacing w:after="0" w:line="276" w:lineRule="auto"/>
        <w:ind w:left="426"/>
        <w:jc w:val="both"/>
        <w:rPr>
          <w:rFonts w:ascii="Times New Roman" w:hAnsi="Times New Roman" w:cs="Times New Roman"/>
          <w:lang w:val="en-US"/>
        </w:rPr>
      </w:pPr>
      <w:r w:rsidRPr="00293FE5">
        <w:rPr>
          <w:rFonts w:ascii="Times New Roman" w:hAnsi="Times New Roman" w:cs="Times New Roman"/>
          <w:lang w:val="en-US"/>
        </w:rPr>
        <w:t>b) susținerea și promovarea specialiștilor de înaltă calificare din domeniu;</w:t>
      </w:r>
    </w:p>
    <w:p w14:paraId="54EC4827" w14:textId="20692541" w:rsidR="00E6433E" w:rsidRPr="00293FE5" w:rsidRDefault="001E5667" w:rsidP="00293FE5">
      <w:pPr>
        <w:pStyle w:val="a7"/>
        <w:spacing w:after="0" w:line="276" w:lineRule="auto"/>
        <w:ind w:left="426"/>
        <w:jc w:val="both"/>
        <w:rPr>
          <w:rFonts w:ascii="Times New Roman" w:hAnsi="Times New Roman" w:cs="Times New Roman"/>
          <w:lang w:val="en-US"/>
        </w:rPr>
      </w:pPr>
      <w:r w:rsidRPr="00293FE5">
        <w:rPr>
          <w:rFonts w:ascii="Times New Roman" w:hAnsi="Times New Roman" w:cs="Times New Roman"/>
          <w:lang w:val="en-US"/>
        </w:rPr>
        <w:t>c) asigurarea conservării, protejării și valorificării patrimoniului cultural imaterial și a creației populare;</w:t>
      </w:r>
    </w:p>
    <w:p w14:paraId="0A2D3286" w14:textId="7CC6DF17" w:rsidR="001E5667" w:rsidRPr="00293FE5" w:rsidRDefault="001E5667" w:rsidP="00293FE5">
      <w:pPr>
        <w:pStyle w:val="a7"/>
        <w:spacing w:after="0" w:line="276" w:lineRule="auto"/>
        <w:ind w:left="426"/>
        <w:jc w:val="both"/>
        <w:rPr>
          <w:rFonts w:ascii="Times New Roman" w:hAnsi="Times New Roman" w:cs="Times New Roman"/>
          <w:lang w:val="en-US"/>
        </w:rPr>
      </w:pPr>
      <w:r w:rsidRPr="00293FE5">
        <w:rPr>
          <w:rFonts w:ascii="Times New Roman" w:hAnsi="Times New Roman" w:cs="Times New Roman"/>
          <w:lang w:val="en-US"/>
        </w:rPr>
        <w:t>d) dezvoltarea oportunităților de accesare a fondurilor, precum și stimularea și promovarea turismului etnocultural.</w:t>
      </w:r>
    </w:p>
    <w:p w14:paraId="4B2D117D" w14:textId="77777777" w:rsidR="00293FE5" w:rsidRDefault="00293FE5" w:rsidP="00293FE5">
      <w:pPr>
        <w:spacing w:after="0" w:line="276" w:lineRule="auto"/>
        <w:jc w:val="center"/>
        <w:rPr>
          <w:rFonts w:ascii="Times New Roman" w:hAnsi="Times New Roman" w:cs="Times New Roman"/>
          <w:b/>
          <w:bCs/>
          <w:i/>
          <w:iCs/>
          <w:lang w:val="en-US"/>
        </w:rPr>
      </w:pPr>
    </w:p>
    <w:p w14:paraId="57BB7DD3" w14:textId="34212BF5" w:rsidR="001E5667" w:rsidRPr="00293FE5" w:rsidRDefault="001E5667" w:rsidP="00293FE5">
      <w:pPr>
        <w:spacing w:after="0" w:line="276" w:lineRule="auto"/>
        <w:jc w:val="center"/>
        <w:rPr>
          <w:rFonts w:ascii="Times New Roman" w:hAnsi="Times New Roman" w:cs="Times New Roman"/>
          <w:b/>
          <w:bCs/>
          <w:i/>
          <w:iCs/>
          <w:lang w:val="en-US"/>
        </w:rPr>
      </w:pPr>
      <w:r w:rsidRPr="00293FE5">
        <w:rPr>
          <w:rFonts w:ascii="Times New Roman" w:hAnsi="Times New Roman" w:cs="Times New Roman"/>
          <w:b/>
          <w:bCs/>
          <w:i/>
          <w:iCs/>
          <w:lang w:val="en-US"/>
        </w:rPr>
        <w:t>Obiective de baza a Secției</w:t>
      </w:r>
      <w:r w:rsidR="00F05274" w:rsidRPr="00293FE5">
        <w:rPr>
          <w:rFonts w:ascii="Times New Roman" w:hAnsi="Times New Roman" w:cs="Times New Roman"/>
          <w:b/>
          <w:bCs/>
          <w:i/>
          <w:iCs/>
          <w:lang w:val="en-US"/>
        </w:rPr>
        <w:t>:</w:t>
      </w:r>
    </w:p>
    <w:p w14:paraId="43609A75" w14:textId="2B8585AE" w:rsidR="001E5667"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1.7</w:t>
      </w:r>
      <w:r w:rsidRPr="00293FE5">
        <w:rPr>
          <w:rFonts w:ascii="Times New Roman" w:hAnsi="Times New Roman" w:cs="Times New Roman"/>
          <w:lang w:val="en-US"/>
        </w:rPr>
        <w:t xml:space="preserve"> </w:t>
      </w:r>
      <w:r w:rsidR="001E5667" w:rsidRPr="00293FE5">
        <w:rPr>
          <w:rFonts w:ascii="Times New Roman" w:hAnsi="Times New Roman" w:cs="Times New Roman"/>
          <w:lang w:val="en-US"/>
        </w:rPr>
        <w:t>Elaborarea concepției privind dezvoltarea culturii și turismului la nivelul raionului Sîngerei, precum și a programelor complexe de activități culturale, asigurarea condițiilor necesare pentru dezvoltarea creației populare și a meșteșugurilor tradiționale, în vederea organizării și desfășurării, la nivel corespunzător, a activităților cultural-recreative.</w:t>
      </w:r>
    </w:p>
    <w:p w14:paraId="282A08B7" w14:textId="61BFA5D7"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1.8</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Coordonarea și promovarea politicilor de protejare, conservare și valorificare a patrimoniului cultural național, precum și asigurarea măsurilor de salvgardare a monumentelor, ansamblurilor muzeistice și siturilor culturale de pe teritoriul raionului.</w:t>
      </w:r>
    </w:p>
    <w:p w14:paraId="6D4C2348" w14:textId="57EAC31E"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1.9</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Asigurarea implementării strategiilor privind identificarea, protejarea, conservarea, restaurarea și valorificarea monumentelor istorice, aplicarea normelor sistemului național de evidență a bunurilor culturale, operarea modificărilor referitoare la destinația monumentelor istorice și la transferul dreptului de proprietate, monitorizarea periodică a stării de conservare și securitate a acestora, precum și elaborarea, în colaborare cu autoritățile competente, a măsurilor necesare în domeniu; cooperarea cu autoritățile administrației publice locale la elaborarea programelor de dezvoltare a localităților și a programelor de amenajare a teritoriului în care sunt amplasate monumente istorice.</w:t>
      </w:r>
    </w:p>
    <w:p w14:paraId="528C6C74" w14:textId="4B09903B"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1.10</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Examinarea și aprobarea programelor de activitate și a rapoartelor anuale ale instituțiilor de cultură subordonate, precum și acordarea asistenței metodice și practice tuturor instituțiilor de cultură, indiferent de subordonarea sau apartenența lor departamentală.</w:t>
      </w:r>
    </w:p>
    <w:p w14:paraId="294DEBC5" w14:textId="1FD4AEB3"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1.11</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Colaborarea cu instituții similare din țară și din străinătate, în vederea facilitării participării instituțiilor și formațiilor artistice, a interpreților și a meșterilor populari la festivaluri, concursuri, expoziții, seminare, simpozioane și conferințe naționale și internaționale.</w:t>
      </w:r>
    </w:p>
    <w:p w14:paraId="7393BDAB" w14:textId="161BBE8E"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lastRenderedPageBreak/>
        <w:t>1.12</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Implementarea politicilor publice și dezvoltarea relațiilor externe de parteneriat regional, a cooperării transfrontaliere și a proceselor de integrare europeană, în vederea promovării patrimoniului cultural local și creării premiselor pentru atragerea investițiilor externe destinate dezvoltării turismului etnocultural în unitățile administrativ-teritoriale ale raionului Sîngerei</w:t>
      </w:r>
    </w:p>
    <w:p w14:paraId="02AFFC9F" w14:textId="77777777" w:rsidR="00293FE5" w:rsidRDefault="00293FE5" w:rsidP="00293FE5">
      <w:pPr>
        <w:spacing w:after="0" w:line="276" w:lineRule="auto"/>
        <w:jc w:val="center"/>
        <w:rPr>
          <w:rFonts w:ascii="Times New Roman" w:hAnsi="Times New Roman" w:cs="Times New Roman"/>
          <w:b/>
          <w:bCs/>
          <w:lang w:val="en-US"/>
        </w:rPr>
      </w:pPr>
    </w:p>
    <w:p w14:paraId="196463BF" w14:textId="11B6B11C" w:rsidR="00E6433E" w:rsidRPr="00293FE5" w:rsidRDefault="00E6433E" w:rsidP="00293FE5">
      <w:pPr>
        <w:spacing w:after="0" w:line="276" w:lineRule="auto"/>
        <w:jc w:val="center"/>
        <w:rPr>
          <w:rFonts w:ascii="Times New Roman" w:hAnsi="Times New Roman" w:cs="Times New Roman"/>
          <w:b/>
          <w:bCs/>
          <w:lang w:val="en-US"/>
        </w:rPr>
      </w:pPr>
      <w:r w:rsidRPr="00293FE5">
        <w:rPr>
          <w:rFonts w:ascii="Times New Roman" w:hAnsi="Times New Roman" w:cs="Times New Roman"/>
          <w:b/>
          <w:bCs/>
          <w:lang w:val="en-US"/>
        </w:rPr>
        <w:t>CAPITOLUL II</w:t>
      </w:r>
    </w:p>
    <w:p w14:paraId="4998C529" w14:textId="53ACF830" w:rsidR="00E6433E" w:rsidRPr="00293FE5" w:rsidRDefault="00E6433E" w:rsidP="00293FE5">
      <w:pPr>
        <w:spacing w:after="0" w:line="276" w:lineRule="auto"/>
        <w:jc w:val="center"/>
        <w:rPr>
          <w:rFonts w:ascii="Times New Roman" w:hAnsi="Times New Roman" w:cs="Times New Roman"/>
          <w:b/>
          <w:bCs/>
          <w:lang w:val="en-US"/>
        </w:rPr>
      </w:pPr>
      <w:r w:rsidRPr="00293FE5">
        <w:rPr>
          <w:rFonts w:ascii="Times New Roman" w:hAnsi="Times New Roman" w:cs="Times New Roman"/>
          <w:b/>
          <w:bCs/>
          <w:lang w:val="en-US"/>
        </w:rPr>
        <w:t>ORGANIZAREA ACTIVITĂȚII SECȚIEI</w:t>
      </w:r>
    </w:p>
    <w:p w14:paraId="347B1530" w14:textId="77777777" w:rsidR="00293FE5" w:rsidRDefault="00293FE5" w:rsidP="00293FE5">
      <w:pPr>
        <w:spacing w:after="0" w:line="276" w:lineRule="auto"/>
        <w:rPr>
          <w:rFonts w:ascii="Times New Roman" w:hAnsi="Times New Roman" w:cs="Times New Roman"/>
          <w:b/>
          <w:bCs/>
          <w:i/>
          <w:iCs/>
          <w:lang w:val="en-US"/>
        </w:rPr>
      </w:pPr>
    </w:p>
    <w:p w14:paraId="7C9ADE53" w14:textId="729284DB" w:rsidR="00991F2E" w:rsidRPr="00293FE5" w:rsidRDefault="00991F2E" w:rsidP="00293FE5">
      <w:pPr>
        <w:spacing w:after="0" w:line="276" w:lineRule="auto"/>
        <w:rPr>
          <w:rFonts w:ascii="Times New Roman" w:hAnsi="Times New Roman" w:cs="Times New Roman"/>
          <w:b/>
          <w:bCs/>
          <w:i/>
          <w:iCs/>
          <w:lang w:val="en-US"/>
        </w:rPr>
      </w:pPr>
      <w:r w:rsidRPr="00293FE5">
        <w:rPr>
          <w:rFonts w:ascii="Times New Roman" w:hAnsi="Times New Roman" w:cs="Times New Roman"/>
          <w:b/>
          <w:bCs/>
          <w:i/>
          <w:iCs/>
          <w:lang w:val="en-US"/>
        </w:rPr>
        <w:t>Responsabilități și raporturi de colaborare, subordonare ale Secției</w:t>
      </w:r>
    </w:p>
    <w:p w14:paraId="63332884" w14:textId="3CA3D187"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2.1</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 xml:space="preserve">Activitatea Secției Cultură este coordonată de vicepreședintele raionului responsabil de domeniul </w:t>
      </w:r>
      <w:r w:rsidR="00E4128F" w:rsidRPr="00293FE5">
        <w:rPr>
          <w:rFonts w:ascii="Times New Roman" w:hAnsi="Times New Roman" w:cs="Times New Roman"/>
          <w:lang w:val="en-US"/>
        </w:rPr>
        <w:t>cultural</w:t>
      </w:r>
      <w:r w:rsidR="00991F2E" w:rsidRPr="00293FE5">
        <w:rPr>
          <w:rFonts w:ascii="Times New Roman" w:hAnsi="Times New Roman" w:cs="Times New Roman"/>
          <w:lang w:val="en-US"/>
        </w:rPr>
        <w:t>.</w:t>
      </w:r>
    </w:p>
    <w:p w14:paraId="39D8ADA5" w14:textId="6267A753" w:rsidR="00991F2E" w:rsidRPr="00293FE5" w:rsidRDefault="00EC5440"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w:t>
      </w:r>
      <w:r w:rsidR="00E6433E" w:rsidRPr="00293FE5">
        <w:rPr>
          <w:rFonts w:ascii="Times New Roman" w:hAnsi="Times New Roman" w:cs="Times New Roman"/>
          <w:b/>
          <w:bCs/>
          <w:lang w:val="en-US"/>
        </w:rPr>
        <w:t>2</w:t>
      </w:r>
      <w:r w:rsidR="00E6433E" w:rsidRPr="00293FE5">
        <w:rPr>
          <w:rFonts w:ascii="Times New Roman" w:hAnsi="Times New Roman" w:cs="Times New Roman"/>
          <w:lang w:val="en-US"/>
        </w:rPr>
        <w:t xml:space="preserve"> </w:t>
      </w:r>
      <w:r w:rsidR="00991F2E" w:rsidRPr="00293FE5">
        <w:rPr>
          <w:rFonts w:ascii="Times New Roman" w:hAnsi="Times New Roman" w:cs="Times New Roman"/>
          <w:lang w:val="en-US"/>
        </w:rPr>
        <w:t>Secția își desfășoară activitatea în colaborare cu autoritățile administrației publice centrale și locale, agenții economici, instituțiile și organismele publice naționale și internaționale, indiferent de forma juridică de proprietate și organizare, asigurând totodată participarea reprezentanților instituțiilor de cultură subordonate la activitățile programate în cadrul schimburilor culturale.</w:t>
      </w:r>
    </w:p>
    <w:p w14:paraId="2EAEA3CC" w14:textId="78D32BBF"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w:t>
      </w:r>
      <w:r w:rsidR="00EC5440" w:rsidRPr="00293FE5">
        <w:rPr>
          <w:rFonts w:ascii="Times New Roman" w:hAnsi="Times New Roman" w:cs="Times New Roman"/>
          <w:b/>
          <w:bCs/>
          <w:lang w:val="en-US"/>
        </w:rPr>
        <w:t>3</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Secția planifică aprovizionarea și coordonează, în colaborare cu autoritățile administrației publice locale și alte instituții competente, procesul de procurare a instrumentelor muzicale, a costumelor naționale, a mijloacelor tehnice de sonorizare, a mobilierului, a transportului auto cu destinație specială și a utilajului tehnic necesar instituțiilor de cultură subordonate, asigurând totodată controlul asupra utilizării eficiente a acestora.</w:t>
      </w:r>
    </w:p>
    <w:p w14:paraId="77F258F6" w14:textId="536435C0"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2.4</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Secția asigură, la nivel teritorial, condițiile necesare pentru dezvoltarea și promovarea artei și culturii minorităților etnice conlocuitoare.</w:t>
      </w:r>
    </w:p>
    <w:p w14:paraId="75E8AE76" w14:textId="7D9669DA"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2.5</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Elaborează și înaintează spre aprobare Consiliului Raional Sîngerei Strategia de dezvoltare a culturii și turismului, programele complexe de activități culturale la nivelul raionului Sîngerei, precum și regulamentele de organizare și funcționare ale instituțiilor raionale de cultură.</w:t>
      </w:r>
    </w:p>
    <w:p w14:paraId="5D047C6B" w14:textId="3D69F10C"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2.6</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Realizează programe de conservare și dezvoltare a culturii și artei la nivelul raionului, prin organizarea și desfășurarea de activități culturale, festivaluri, concursuri, precum și acțiuni de conservare și valorificare a creației populare.</w:t>
      </w:r>
    </w:p>
    <w:p w14:paraId="070D4F27" w14:textId="74AC1CF7" w:rsidR="00991F2E" w:rsidRPr="00293FE5" w:rsidRDefault="00E6433E" w:rsidP="00293FE5">
      <w:pPr>
        <w:spacing w:after="0" w:line="276" w:lineRule="auto"/>
        <w:jc w:val="both"/>
        <w:rPr>
          <w:rFonts w:ascii="Times New Roman" w:hAnsi="Times New Roman" w:cs="Times New Roman"/>
          <w:lang w:val="en-US"/>
        </w:rPr>
      </w:pPr>
      <w:r w:rsidRPr="00293FE5">
        <w:rPr>
          <w:rFonts w:ascii="Times New Roman" w:hAnsi="Times New Roman" w:cs="Times New Roman"/>
          <w:b/>
          <w:bCs/>
          <w:lang w:val="en-US"/>
        </w:rPr>
        <w:t>2.7</w:t>
      </w:r>
      <w:r w:rsidRPr="00293FE5">
        <w:rPr>
          <w:rFonts w:ascii="Times New Roman" w:hAnsi="Times New Roman" w:cs="Times New Roman"/>
          <w:lang w:val="en-US"/>
        </w:rPr>
        <w:t xml:space="preserve"> </w:t>
      </w:r>
      <w:r w:rsidR="00991F2E" w:rsidRPr="00293FE5">
        <w:rPr>
          <w:rFonts w:ascii="Times New Roman" w:hAnsi="Times New Roman" w:cs="Times New Roman"/>
          <w:lang w:val="en-US"/>
        </w:rPr>
        <w:t>Creează condițiile necesare pentru dezvoltarea creației populare și a meșteșugurilor tradiționale, precum și pentru organizarea și desfășurarea, la un nivel corespunzător, a activităților cultural-recreative, inclusiv expoziții de artă plastică și expoziții ale meșterilor populari.</w:t>
      </w:r>
    </w:p>
    <w:p w14:paraId="22D5FB92" w14:textId="77777777" w:rsidR="005F72E9" w:rsidRPr="00293FE5" w:rsidRDefault="005F72E9" w:rsidP="00293FE5">
      <w:pPr>
        <w:pStyle w:val="ac"/>
        <w:spacing w:after="0" w:afterAutospacing="0" w:line="276" w:lineRule="auto"/>
        <w:jc w:val="both"/>
        <w:rPr>
          <w:lang w:val="en-US"/>
        </w:rPr>
      </w:pPr>
      <w:r w:rsidRPr="00293FE5">
        <w:rPr>
          <w:b/>
          <w:bCs/>
          <w:lang w:val="en-US"/>
        </w:rPr>
        <w:t>2.8</w:t>
      </w:r>
      <w:r w:rsidRPr="00293FE5">
        <w:rPr>
          <w:lang w:val="en-US"/>
        </w:rPr>
        <w:t xml:space="preserve"> </w:t>
      </w:r>
      <w:r w:rsidR="00991F2E" w:rsidRPr="00293FE5">
        <w:rPr>
          <w:lang w:val="en-US"/>
        </w:rPr>
        <w:t>Asigură condițiile necesare pentru libera manifestare a talentului, evaluarea operelor de cultură și artă, garantarea libertății creației și inviolabilității acesteia, precum și organizarea trecerilor în revistă ale formațiilor artistice de amatori.</w:t>
      </w:r>
    </w:p>
    <w:p w14:paraId="3E3D1BF2" w14:textId="2848501D" w:rsidR="00991F2E" w:rsidRPr="00293FE5" w:rsidRDefault="005F72E9" w:rsidP="00293FE5">
      <w:pPr>
        <w:pStyle w:val="ac"/>
        <w:spacing w:after="0" w:afterAutospacing="0" w:line="276" w:lineRule="auto"/>
        <w:jc w:val="both"/>
        <w:rPr>
          <w:lang w:val="en-US"/>
        </w:rPr>
      </w:pPr>
      <w:r w:rsidRPr="00293FE5">
        <w:rPr>
          <w:b/>
          <w:bCs/>
          <w:lang w:val="en-US"/>
        </w:rPr>
        <w:t>2.9</w:t>
      </w:r>
      <w:r w:rsidRPr="00293FE5">
        <w:rPr>
          <w:lang w:val="en-US"/>
        </w:rPr>
        <w:t xml:space="preserve"> </w:t>
      </w:r>
      <w:r w:rsidR="00991F2E" w:rsidRPr="00293FE5">
        <w:rPr>
          <w:lang w:val="en-US"/>
        </w:rPr>
        <w:t xml:space="preserve">Promovează politica de protejare, conservare și valorificare a patrimoniului cultural național și local, precum și măsurile de salvgardare a monumentelor, ansamblurilor muzeistice și siturilor de pe teritoriul raionului </w:t>
      </w:r>
      <w:r w:rsidR="00F53B03" w:rsidRPr="00293FE5">
        <w:rPr>
          <w:lang w:val="en-US"/>
        </w:rPr>
        <w:t>Sîngerei</w:t>
      </w:r>
      <w:r w:rsidR="00991F2E" w:rsidRPr="00293FE5">
        <w:rPr>
          <w:lang w:val="en-US"/>
        </w:rPr>
        <w:t>.</w:t>
      </w:r>
    </w:p>
    <w:p w14:paraId="4965F3DF" w14:textId="7756791D" w:rsidR="00991F2E" w:rsidRPr="00293FE5" w:rsidRDefault="005F72E9" w:rsidP="00293FE5">
      <w:pPr>
        <w:pStyle w:val="ac"/>
        <w:spacing w:after="0" w:afterAutospacing="0" w:line="276" w:lineRule="auto"/>
        <w:jc w:val="both"/>
        <w:rPr>
          <w:lang w:val="en-US"/>
        </w:rPr>
      </w:pPr>
      <w:r w:rsidRPr="00293FE5">
        <w:rPr>
          <w:b/>
          <w:bCs/>
          <w:lang w:val="en-US"/>
        </w:rPr>
        <w:t>2.10</w:t>
      </w:r>
      <w:r w:rsidRPr="00293FE5">
        <w:rPr>
          <w:lang w:val="en-US"/>
        </w:rPr>
        <w:t xml:space="preserve"> </w:t>
      </w:r>
      <w:r w:rsidR="00991F2E" w:rsidRPr="00293FE5">
        <w:rPr>
          <w:lang w:val="en-US"/>
        </w:rPr>
        <w:t>Asigură funcționarea mecanismelor de afirmare a talentelor autentice, de selecție a valorilor culturale și de includere a acestora în circuitul cultural național și universal, întreprinzând măsuri de susținere a copiilor dotați, inclusiv a celor orfani sau proveniți din familii social-vulnerabile.</w:t>
      </w:r>
    </w:p>
    <w:p w14:paraId="67498D7F" w14:textId="70CD6F44" w:rsidR="00991F2E" w:rsidRPr="00293FE5" w:rsidRDefault="005F72E9" w:rsidP="00293FE5">
      <w:pPr>
        <w:pStyle w:val="ac"/>
        <w:spacing w:after="0" w:afterAutospacing="0" w:line="276" w:lineRule="auto"/>
        <w:jc w:val="both"/>
        <w:rPr>
          <w:lang w:val="en-US"/>
        </w:rPr>
      </w:pPr>
      <w:r w:rsidRPr="00293FE5">
        <w:rPr>
          <w:b/>
          <w:bCs/>
          <w:lang w:val="en-US"/>
        </w:rPr>
        <w:t>2.</w:t>
      </w:r>
      <w:r w:rsidR="00EC5440" w:rsidRPr="00293FE5">
        <w:rPr>
          <w:b/>
          <w:bCs/>
          <w:lang w:val="en-US"/>
        </w:rPr>
        <w:t>11</w:t>
      </w:r>
      <w:r w:rsidRPr="00293FE5">
        <w:rPr>
          <w:lang w:val="en-US"/>
        </w:rPr>
        <w:t xml:space="preserve"> </w:t>
      </w:r>
      <w:r w:rsidR="00991F2E" w:rsidRPr="00293FE5">
        <w:rPr>
          <w:lang w:val="en-US"/>
        </w:rPr>
        <w:t>Coordonează activitatea instituțiilor de cultură, indiferent de apartenența departamentală, și stabilește relații de colaborare în domeniul culturii și turismului.</w:t>
      </w:r>
    </w:p>
    <w:p w14:paraId="0BC63907" w14:textId="0B2F7C06" w:rsidR="00991F2E" w:rsidRPr="00293FE5" w:rsidRDefault="005F72E9" w:rsidP="00293FE5">
      <w:pPr>
        <w:pStyle w:val="ac"/>
        <w:spacing w:after="0" w:afterAutospacing="0" w:line="276" w:lineRule="auto"/>
        <w:jc w:val="both"/>
        <w:rPr>
          <w:lang w:val="en-US"/>
        </w:rPr>
      </w:pPr>
      <w:r w:rsidRPr="00293FE5">
        <w:rPr>
          <w:b/>
          <w:bCs/>
          <w:lang w:val="en-US"/>
        </w:rPr>
        <w:lastRenderedPageBreak/>
        <w:t>2.12</w:t>
      </w:r>
      <w:r w:rsidRPr="00293FE5">
        <w:rPr>
          <w:lang w:val="en-US"/>
        </w:rPr>
        <w:t xml:space="preserve"> </w:t>
      </w:r>
      <w:r w:rsidR="00991F2E" w:rsidRPr="00293FE5">
        <w:rPr>
          <w:lang w:val="en-US"/>
        </w:rPr>
        <w:t>Organizează și facilitează participarea instituțiilor și formațiilor artistice, a interpreților și a meșterilor populari la festivaluri, concursuri, expoziții, seminare, simpozioane și conferințe naționale și internaționale.</w:t>
      </w:r>
    </w:p>
    <w:p w14:paraId="4E8666A2" w14:textId="30345E05" w:rsidR="00991F2E" w:rsidRPr="00293FE5" w:rsidRDefault="005F72E9" w:rsidP="00293FE5">
      <w:pPr>
        <w:pStyle w:val="ac"/>
        <w:spacing w:after="0" w:afterAutospacing="0" w:line="276" w:lineRule="auto"/>
        <w:jc w:val="both"/>
        <w:rPr>
          <w:lang w:val="en-US"/>
        </w:rPr>
      </w:pPr>
      <w:r w:rsidRPr="00293FE5">
        <w:rPr>
          <w:b/>
          <w:bCs/>
          <w:lang w:val="en-US"/>
        </w:rPr>
        <w:t>2.</w:t>
      </w:r>
      <w:r w:rsidR="00EC5440" w:rsidRPr="00293FE5">
        <w:rPr>
          <w:b/>
          <w:bCs/>
          <w:lang w:val="en-US"/>
        </w:rPr>
        <w:t>13</w:t>
      </w:r>
      <w:r w:rsidRPr="00293FE5">
        <w:rPr>
          <w:lang w:val="en-US"/>
        </w:rPr>
        <w:t xml:space="preserve"> </w:t>
      </w:r>
      <w:r w:rsidR="00991F2E" w:rsidRPr="00293FE5">
        <w:rPr>
          <w:lang w:val="en-US"/>
        </w:rPr>
        <w:t>Supraveghează implementarea politicii naționale unitare în activitatea bibliotecilor din raion, asigură coordonarea profesională, reglementarea și controlul respectării legislației în domeniul biblioteconomiei.</w:t>
      </w:r>
    </w:p>
    <w:p w14:paraId="151C2B52" w14:textId="7F4EF6A7" w:rsidR="00991F2E" w:rsidRPr="00293FE5" w:rsidRDefault="005F72E9" w:rsidP="00293FE5">
      <w:pPr>
        <w:pStyle w:val="ac"/>
        <w:spacing w:after="0" w:afterAutospacing="0" w:line="276" w:lineRule="auto"/>
        <w:jc w:val="both"/>
        <w:rPr>
          <w:lang w:val="en-US"/>
        </w:rPr>
      </w:pPr>
      <w:r w:rsidRPr="00293FE5">
        <w:rPr>
          <w:b/>
          <w:bCs/>
          <w:lang w:val="en-US"/>
        </w:rPr>
        <w:t>2.</w:t>
      </w:r>
      <w:r w:rsidR="00EC5440" w:rsidRPr="00293FE5">
        <w:rPr>
          <w:b/>
          <w:bCs/>
          <w:lang w:val="en-US"/>
        </w:rPr>
        <w:t>14</w:t>
      </w:r>
      <w:r w:rsidRPr="00293FE5">
        <w:rPr>
          <w:lang w:val="en-US"/>
        </w:rPr>
        <w:t xml:space="preserve"> </w:t>
      </w:r>
      <w:r w:rsidR="00991F2E" w:rsidRPr="00293FE5">
        <w:rPr>
          <w:lang w:val="en-US"/>
        </w:rPr>
        <w:t>Examinează și aprobă programele de activitate și rapoartele anuale ale instituțiilor de cultură subordonate, acordând asistență metodică și practică tuturor instituțiilor de cultură, indiferent de subordonarea acestora.</w:t>
      </w:r>
    </w:p>
    <w:p w14:paraId="74B6B3CA" w14:textId="544AB2AA" w:rsidR="00991F2E" w:rsidRPr="00293FE5" w:rsidRDefault="005F72E9" w:rsidP="00293FE5">
      <w:pPr>
        <w:pStyle w:val="ac"/>
        <w:spacing w:after="0" w:afterAutospacing="0" w:line="276" w:lineRule="auto"/>
        <w:jc w:val="both"/>
        <w:rPr>
          <w:lang w:val="en-US"/>
        </w:rPr>
      </w:pPr>
      <w:r w:rsidRPr="00293FE5">
        <w:rPr>
          <w:b/>
          <w:bCs/>
          <w:lang w:val="en-US"/>
        </w:rPr>
        <w:t>2.</w:t>
      </w:r>
      <w:r w:rsidR="00EC5440" w:rsidRPr="00293FE5">
        <w:rPr>
          <w:b/>
          <w:bCs/>
          <w:lang w:val="en-US"/>
        </w:rPr>
        <w:t>15</w:t>
      </w:r>
      <w:r w:rsidRPr="00293FE5">
        <w:rPr>
          <w:lang w:val="en-US"/>
        </w:rPr>
        <w:t xml:space="preserve"> </w:t>
      </w:r>
      <w:r w:rsidR="00991F2E" w:rsidRPr="00293FE5">
        <w:rPr>
          <w:lang w:val="en-US"/>
        </w:rPr>
        <w:t xml:space="preserve">Asigură controlul asupra realizării programelor de activitate ale instituțiilor de cultură subordonate, precum și asupra executării actelor normative și administrative, inclusiv hotărârile Guvernului, ordinele și dispozițiile Ministerului Culturii, deciziile Consiliului Raional </w:t>
      </w:r>
      <w:r w:rsidR="00F53B03" w:rsidRPr="00293FE5">
        <w:rPr>
          <w:lang w:val="en-US"/>
        </w:rPr>
        <w:t xml:space="preserve">Sîngerei </w:t>
      </w:r>
      <w:r w:rsidR="00991F2E" w:rsidRPr="00293FE5">
        <w:rPr>
          <w:lang w:val="en-US"/>
        </w:rPr>
        <w:t>și dispozițiile președintelui raionului, în domeniul de competență.</w:t>
      </w:r>
    </w:p>
    <w:p w14:paraId="0C10210A" w14:textId="3172C166" w:rsidR="00991F2E" w:rsidRPr="00293FE5" w:rsidRDefault="005F72E9" w:rsidP="00293FE5">
      <w:pPr>
        <w:pStyle w:val="ac"/>
        <w:spacing w:after="0" w:afterAutospacing="0" w:line="276" w:lineRule="auto"/>
        <w:jc w:val="both"/>
        <w:rPr>
          <w:lang w:val="en-US"/>
        </w:rPr>
      </w:pPr>
      <w:r w:rsidRPr="00293FE5">
        <w:rPr>
          <w:b/>
          <w:bCs/>
          <w:lang w:val="en-US"/>
        </w:rPr>
        <w:t>2.</w:t>
      </w:r>
      <w:r w:rsidR="00EC5440" w:rsidRPr="00293FE5">
        <w:rPr>
          <w:b/>
          <w:bCs/>
          <w:lang w:val="en-US"/>
        </w:rPr>
        <w:t>16</w:t>
      </w:r>
      <w:r w:rsidRPr="00293FE5">
        <w:rPr>
          <w:lang w:val="en-US"/>
        </w:rPr>
        <w:t xml:space="preserve"> </w:t>
      </w:r>
      <w:r w:rsidR="00991F2E" w:rsidRPr="00293FE5">
        <w:rPr>
          <w:lang w:val="en-US"/>
        </w:rPr>
        <w:t xml:space="preserve">Prezintă Ministerului Culturii și Consiliului Raional </w:t>
      </w:r>
      <w:r w:rsidR="00F53B03" w:rsidRPr="00293FE5">
        <w:rPr>
          <w:lang w:val="en-US"/>
        </w:rPr>
        <w:t>Sîngerei</w:t>
      </w:r>
      <w:r w:rsidR="00991F2E" w:rsidRPr="00293FE5">
        <w:rPr>
          <w:lang w:val="en-US"/>
        </w:rPr>
        <w:t xml:space="preserve"> raportul anual privind activitatea Secției și a rețelei instituțiilor subordonate, precum și informații relevante privind activitatea instituțiilor de cultură și turism.</w:t>
      </w:r>
    </w:p>
    <w:p w14:paraId="7E6B30FB" w14:textId="52B6A07A" w:rsidR="00F05274" w:rsidRPr="00293FE5" w:rsidRDefault="00F05274" w:rsidP="00293FE5">
      <w:pPr>
        <w:pStyle w:val="ac"/>
        <w:spacing w:after="0" w:afterAutospacing="0" w:line="276" w:lineRule="auto"/>
        <w:rPr>
          <w:b/>
          <w:bCs/>
          <w:i/>
          <w:iCs/>
          <w:lang w:val="en-US"/>
        </w:rPr>
      </w:pPr>
      <w:r w:rsidRPr="00293FE5">
        <w:rPr>
          <w:b/>
          <w:bCs/>
          <w:i/>
          <w:iCs/>
          <w:lang w:val="en-US"/>
        </w:rPr>
        <w:t xml:space="preserve">Conducerea și organizarea activității Secției Cultură </w:t>
      </w:r>
    </w:p>
    <w:p w14:paraId="71430584" w14:textId="6E1264EC" w:rsidR="00F05274" w:rsidRPr="00293FE5" w:rsidRDefault="005F72E9" w:rsidP="00293FE5">
      <w:pPr>
        <w:pStyle w:val="ac"/>
        <w:spacing w:after="0" w:afterAutospacing="0" w:line="276" w:lineRule="auto"/>
        <w:jc w:val="both"/>
        <w:rPr>
          <w:lang w:val="en-US"/>
        </w:rPr>
      </w:pPr>
      <w:r w:rsidRPr="00293FE5">
        <w:rPr>
          <w:b/>
          <w:bCs/>
          <w:lang w:val="en-US"/>
        </w:rPr>
        <w:t>2.17</w:t>
      </w:r>
      <w:r w:rsidR="00F05274" w:rsidRPr="00293FE5">
        <w:rPr>
          <w:lang w:val="en-US"/>
        </w:rPr>
        <w:t xml:space="preserve"> Secția Cultură este condusă de șeful secției, numit și eliberat din funcție de Consiliul Raional Sîngerei, în conformitate cu legislația în vigoare. Activitatea Secției este coordonată de vicepreședintele raionului responsabil de domeniul </w:t>
      </w:r>
      <w:r w:rsidR="00E4128F" w:rsidRPr="00293FE5">
        <w:rPr>
          <w:lang w:val="en-US"/>
        </w:rPr>
        <w:t>cultural</w:t>
      </w:r>
      <w:r w:rsidR="00F05274" w:rsidRPr="00293FE5">
        <w:rPr>
          <w:lang w:val="en-US"/>
        </w:rPr>
        <w:t>.</w:t>
      </w:r>
    </w:p>
    <w:p w14:paraId="33378E5E" w14:textId="43375424" w:rsidR="00F05274" w:rsidRPr="00293FE5" w:rsidRDefault="005F72E9" w:rsidP="00293FE5">
      <w:pPr>
        <w:pStyle w:val="ac"/>
        <w:spacing w:after="0" w:afterAutospacing="0" w:line="276" w:lineRule="auto"/>
        <w:jc w:val="both"/>
        <w:rPr>
          <w:lang w:val="en-US"/>
        </w:rPr>
      </w:pPr>
      <w:r w:rsidRPr="00293FE5">
        <w:rPr>
          <w:b/>
          <w:bCs/>
          <w:lang w:val="en-US"/>
        </w:rPr>
        <w:t>2.18</w:t>
      </w:r>
      <w:r w:rsidR="00F05274" w:rsidRPr="00293FE5">
        <w:rPr>
          <w:lang w:val="en-US"/>
        </w:rPr>
        <w:t xml:space="preserve"> Șeful secției elaborează și înaintează spre aprobare Consiliului Raional Sîngerei: Regulamentul de organizare și funcționare al Secției Cultură, Regulamentul și componența Consiliului de administrare, statul de personal, în baza statului-tip aprobat de Guvern, precum și regulamentele, organigramele și statele de personal ale instituțiilor de cultură de nivel raional din subordine.</w:t>
      </w:r>
    </w:p>
    <w:p w14:paraId="755D77E6" w14:textId="2B1C7005" w:rsidR="00F05274" w:rsidRPr="00293FE5" w:rsidRDefault="005F72E9" w:rsidP="00293FE5">
      <w:pPr>
        <w:pStyle w:val="ac"/>
        <w:spacing w:after="0" w:afterAutospacing="0" w:line="276" w:lineRule="auto"/>
        <w:jc w:val="both"/>
        <w:rPr>
          <w:lang w:val="en-US"/>
        </w:rPr>
      </w:pPr>
      <w:r w:rsidRPr="00293FE5">
        <w:rPr>
          <w:b/>
          <w:bCs/>
          <w:lang w:val="en-US"/>
        </w:rPr>
        <w:t>2.19</w:t>
      </w:r>
      <w:r w:rsidR="00F05274" w:rsidRPr="00293FE5">
        <w:rPr>
          <w:lang w:val="en-US"/>
        </w:rPr>
        <w:t xml:space="preserve"> Secția coordonează, în colaborare cu autoritățile administrației publice locale de nivelul I, angajarea personalului în instituțiile de cultură din teritoriu, stabilește categoriile de salarizare, condițiile de premiere și aplică măsuri disciplinare, în conformitate cu legislația în vigoare.</w:t>
      </w:r>
    </w:p>
    <w:p w14:paraId="1DCDA4E6" w14:textId="401418D8" w:rsidR="00F05274" w:rsidRPr="00293FE5" w:rsidRDefault="005F72E9" w:rsidP="00293FE5">
      <w:pPr>
        <w:pStyle w:val="ac"/>
        <w:numPr>
          <w:ilvl w:val="1"/>
          <w:numId w:val="18"/>
        </w:numPr>
        <w:spacing w:after="0" w:afterAutospacing="0" w:line="276" w:lineRule="auto"/>
      </w:pPr>
      <w:r w:rsidRPr="00293FE5">
        <w:rPr>
          <w:lang w:val="en-US"/>
        </w:rPr>
        <w:t xml:space="preserve"> </w:t>
      </w:r>
      <w:r w:rsidR="00F05274" w:rsidRPr="00293FE5">
        <w:t>Consiliul Raional Sîngerei aprobă:</w:t>
      </w:r>
    </w:p>
    <w:p w14:paraId="753BC638" w14:textId="0009ECE9" w:rsidR="00F05274" w:rsidRPr="00293FE5" w:rsidRDefault="00F05274" w:rsidP="00293FE5">
      <w:pPr>
        <w:pStyle w:val="ac"/>
        <w:numPr>
          <w:ilvl w:val="0"/>
          <w:numId w:val="14"/>
        </w:numPr>
        <w:spacing w:after="0" w:afterAutospacing="0" w:line="276" w:lineRule="auto"/>
        <w:jc w:val="both"/>
        <w:rPr>
          <w:lang w:val="en-US"/>
        </w:rPr>
      </w:pPr>
      <w:r w:rsidRPr="00293FE5">
        <w:rPr>
          <w:lang w:val="en-US"/>
        </w:rPr>
        <w:t>Regulamentul Consiliului de administrare al Secției, constituit din 7 membri;</w:t>
      </w:r>
    </w:p>
    <w:p w14:paraId="364D0A6C" w14:textId="455CDBAB" w:rsidR="00EC5440" w:rsidRPr="00293FE5" w:rsidRDefault="00EC5440" w:rsidP="00293FE5">
      <w:pPr>
        <w:pStyle w:val="ac"/>
        <w:numPr>
          <w:ilvl w:val="0"/>
          <w:numId w:val="14"/>
        </w:numPr>
        <w:spacing w:after="0" w:afterAutospacing="0" w:line="276" w:lineRule="auto"/>
        <w:jc w:val="both"/>
        <w:rPr>
          <w:lang w:val="en-US"/>
        </w:rPr>
      </w:pPr>
      <w:r w:rsidRPr="00293FE5">
        <w:rPr>
          <w:lang w:val="en-US"/>
        </w:rPr>
        <w:t>C</w:t>
      </w:r>
      <w:r w:rsidR="00F05274" w:rsidRPr="00293FE5">
        <w:rPr>
          <w:lang w:val="en-US"/>
        </w:rPr>
        <w:t xml:space="preserve">omponența Consiliului de administrare, în care sunt incluși: vicepreședintele raionului responsabil de domeniul </w:t>
      </w:r>
      <w:r w:rsidR="00E4128F" w:rsidRPr="00293FE5">
        <w:rPr>
          <w:lang w:val="en-US"/>
        </w:rPr>
        <w:t>cultural</w:t>
      </w:r>
      <w:r w:rsidR="00F05274" w:rsidRPr="00293FE5">
        <w:rPr>
          <w:lang w:val="en-US"/>
        </w:rPr>
        <w:t xml:space="preserve"> (președinte), șeful secției și reprezentanți ai domeniilor: case de cultură, biblioteci, învățământ artistic, administrație publică locală, organizații ale societății civile și mass-media;</w:t>
      </w:r>
    </w:p>
    <w:p w14:paraId="68F76142" w14:textId="1565664D" w:rsidR="00EC5440" w:rsidRPr="00293FE5" w:rsidRDefault="00F05274" w:rsidP="00293FE5">
      <w:pPr>
        <w:pStyle w:val="ac"/>
        <w:numPr>
          <w:ilvl w:val="0"/>
          <w:numId w:val="14"/>
        </w:numPr>
        <w:spacing w:after="0" w:afterAutospacing="0" w:line="276" w:lineRule="auto"/>
        <w:jc w:val="both"/>
        <w:rPr>
          <w:lang w:val="en-US"/>
        </w:rPr>
      </w:pPr>
      <w:r w:rsidRPr="00293FE5">
        <w:rPr>
          <w:lang w:val="en-US"/>
        </w:rPr>
        <w:t>Regulamentul de organizare și funcționare al Secției Cultură;</w:t>
      </w:r>
    </w:p>
    <w:p w14:paraId="5DD209F6" w14:textId="3EDEEF64" w:rsidR="00F05274" w:rsidRPr="00293FE5" w:rsidRDefault="00EC5440" w:rsidP="00293FE5">
      <w:pPr>
        <w:pStyle w:val="ac"/>
        <w:numPr>
          <w:ilvl w:val="0"/>
          <w:numId w:val="14"/>
        </w:numPr>
        <w:spacing w:after="0" w:afterAutospacing="0" w:line="276" w:lineRule="auto"/>
        <w:jc w:val="both"/>
        <w:rPr>
          <w:lang w:val="en-US"/>
        </w:rPr>
      </w:pPr>
      <w:r w:rsidRPr="00293FE5">
        <w:rPr>
          <w:lang w:val="en-US"/>
        </w:rPr>
        <w:t>R</w:t>
      </w:r>
      <w:r w:rsidR="00F05274" w:rsidRPr="00293FE5">
        <w:rPr>
          <w:lang w:val="en-US"/>
        </w:rPr>
        <w:t>egulamentele de organizare și funcționare ale instituțiilor de cultură subordonate.</w:t>
      </w:r>
    </w:p>
    <w:p w14:paraId="5DD5136F" w14:textId="4218C8AD" w:rsidR="00F05274" w:rsidRPr="00293FE5" w:rsidRDefault="005F72E9" w:rsidP="00293FE5">
      <w:pPr>
        <w:pStyle w:val="ac"/>
        <w:spacing w:after="0" w:afterAutospacing="0" w:line="276" w:lineRule="auto"/>
        <w:jc w:val="both"/>
        <w:rPr>
          <w:lang w:val="en-US"/>
        </w:rPr>
      </w:pPr>
      <w:r w:rsidRPr="00293FE5">
        <w:rPr>
          <w:b/>
          <w:bCs/>
          <w:lang w:val="en-US"/>
        </w:rPr>
        <w:t>2.21</w:t>
      </w:r>
      <w:r w:rsidRPr="00293FE5">
        <w:rPr>
          <w:lang w:val="en-US"/>
        </w:rPr>
        <w:t xml:space="preserve"> </w:t>
      </w:r>
      <w:r w:rsidR="00F05274" w:rsidRPr="00293FE5">
        <w:rPr>
          <w:lang w:val="en-US"/>
        </w:rPr>
        <w:t xml:space="preserve">Consiliul de administrare examinează aspecte ce țin de strategia culturală la nivel raional, promovarea politicilor de dezvoltare a culturii, aprobă programe de dezvoltare și protejare a culturii </w:t>
      </w:r>
      <w:r w:rsidR="00F05274" w:rsidRPr="00293FE5">
        <w:rPr>
          <w:lang w:val="en-US"/>
        </w:rPr>
        <w:lastRenderedPageBreak/>
        <w:t>și artei, avizează planurile de activitate ale instituțiilor de cultură subordonate, examinează rapoartele financiare anuale și coordonează devizele de cheltuieli pentru dotarea instituțiilor (instrumente muzicale, costume naționale, echipamente tehnice, mobilier, transport specializat), monitorizând utilizarea acestora.</w:t>
      </w:r>
    </w:p>
    <w:p w14:paraId="525766D5" w14:textId="5D0673D4" w:rsidR="00F05274" w:rsidRPr="00293FE5" w:rsidRDefault="005F72E9" w:rsidP="00293FE5">
      <w:pPr>
        <w:pStyle w:val="ac"/>
        <w:spacing w:after="0" w:afterAutospacing="0" w:line="276" w:lineRule="auto"/>
        <w:jc w:val="both"/>
        <w:rPr>
          <w:lang w:val="en-US"/>
        </w:rPr>
      </w:pPr>
      <w:r w:rsidRPr="00293FE5">
        <w:rPr>
          <w:b/>
          <w:bCs/>
          <w:lang w:val="en-US"/>
        </w:rPr>
        <w:t>2.22</w:t>
      </w:r>
      <w:r w:rsidR="00F05274" w:rsidRPr="00293FE5">
        <w:rPr>
          <w:lang w:val="en-US"/>
        </w:rPr>
        <w:t xml:space="preserve"> Consiliul de administrare își desfășoară activitatea în baza propriului Regulament, elaborat de Secția Cultură și aprobat de Consiliul Raional Sîngerei.</w:t>
      </w:r>
    </w:p>
    <w:p w14:paraId="7E10ED97" w14:textId="3241D6F7" w:rsidR="00F05274" w:rsidRPr="00293FE5" w:rsidRDefault="005F72E9" w:rsidP="00293FE5">
      <w:pPr>
        <w:pStyle w:val="ac"/>
        <w:spacing w:after="0" w:afterAutospacing="0" w:line="276" w:lineRule="auto"/>
        <w:jc w:val="both"/>
        <w:rPr>
          <w:lang w:val="en-US"/>
        </w:rPr>
      </w:pPr>
      <w:r w:rsidRPr="00293FE5">
        <w:rPr>
          <w:b/>
          <w:bCs/>
          <w:lang w:val="en-US"/>
        </w:rPr>
        <w:t>2.23</w:t>
      </w:r>
      <w:r w:rsidR="00F05274" w:rsidRPr="00293FE5">
        <w:rPr>
          <w:lang w:val="en-US"/>
        </w:rPr>
        <w:t xml:space="preserve"> Programul anual de activitate al Secției este elaborat de șeful secției, coordonat de vicepreședintele raionului și aprobat de Consiliul Raional Sîngerei până la finele anului calendaristic pentru anul următor.</w:t>
      </w:r>
    </w:p>
    <w:p w14:paraId="6A77AF7E" w14:textId="476F2F7B" w:rsidR="00F05274" w:rsidRPr="00293FE5" w:rsidRDefault="005F72E9" w:rsidP="00293FE5">
      <w:pPr>
        <w:pStyle w:val="ac"/>
        <w:spacing w:after="0" w:afterAutospacing="0" w:line="276" w:lineRule="auto"/>
        <w:rPr>
          <w:lang w:val="en-US"/>
        </w:rPr>
      </w:pPr>
      <w:r w:rsidRPr="00293FE5">
        <w:rPr>
          <w:b/>
          <w:bCs/>
          <w:lang w:val="en-US"/>
        </w:rPr>
        <w:t>2.24</w:t>
      </w:r>
      <w:r w:rsidR="00F05274" w:rsidRPr="00293FE5">
        <w:rPr>
          <w:lang w:val="en-US"/>
        </w:rPr>
        <w:t xml:space="preserve"> Șeful secției este numit în bază de concurs și trebuie să îndeplinească următoarele condiții:</w:t>
      </w:r>
      <w:r w:rsidR="00F05274" w:rsidRPr="00293FE5">
        <w:rPr>
          <w:lang w:val="en-US"/>
        </w:rPr>
        <w:br/>
        <w:t>a) studii superioare de specialitate;</w:t>
      </w:r>
      <w:r w:rsidR="00F05274" w:rsidRPr="00293FE5">
        <w:rPr>
          <w:lang w:val="en-US"/>
        </w:rPr>
        <w:br/>
        <w:t xml:space="preserve">b) experiență profesională în domeniu de minimum </w:t>
      </w:r>
      <w:r w:rsidR="004A7C63" w:rsidRPr="00293FE5">
        <w:rPr>
          <w:lang w:val="en-US"/>
        </w:rPr>
        <w:t>2</w:t>
      </w:r>
      <w:r w:rsidR="00F05274" w:rsidRPr="00293FE5">
        <w:rPr>
          <w:lang w:val="en-US"/>
        </w:rPr>
        <w:t xml:space="preserve"> ani și competențe manageriale;</w:t>
      </w:r>
      <w:r w:rsidR="004A7C63" w:rsidRPr="00293FE5">
        <w:rPr>
          <w:lang w:val="en-US"/>
        </w:rPr>
        <w:br/>
        <w:t>c) cunoașterea limbii de stat;</w:t>
      </w:r>
      <w:r w:rsidR="004A7C63" w:rsidRPr="00293FE5">
        <w:rPr>
          <w:lang w:val="en-US"/>
        </w:rPr>
        <w:br/>
        <w:t>d</w:t>
      </w:r>
      <w:r w:rsidR="00F05274" w:rsidRPr="00293FE5">
        <w:rPr>
          <w:lang w:val="en-US"/>
        </w:rPr>
        <w:t>) cunoașterea legislației și a actelor normative de specialitate.</w:t>
      </w:r>
    </w:p>
    <w:p w14:paraId="31A122CF" w14:textId="11869102" w:rsidR="00F05274" w:rsidRPr="00293FE5" w:rsidRDefault="005F72E9" w:rsidP="00293FE5">
      <w:pPr>
        <w:pStyle w:val="ac"/>
        <w:spacing w:after="0" w:afterAutospacing="0" w:line="276" w:lineRule="auto"/>
        <w:rPr>
          <w:b/>
          <w:bCs/>
          <w:lang w:val="en-US"/>
        </w:rPr>
      </w:pPr>
      <w:r w:rsidRPr="00293FE5">
        <w:rPr>
          <w:b/>
          <w:bCs/>
          <w:lang w:val="en-US"/>
        </w:rPr>
        <w:t>2.25</w:t>
      </w:r>
      <w:r w:rsidR="00F05274" w:rsidRPr="00293FE5">
        <w:rPr>
          <w:b/>
          <w:bCs/>
          <w:lang w:val="en-US"/>
        </w:rPr>
        <w:t xml:space="preserve"> </w:t>
      </w:r>
      <w:r w:rsidR="00F05274" w:rsidRPr="00293FE5">
        <w:rPr>
          <w:lang w:val="en-US"/>
        </w:rPr>
        <w:t>Sarcinile de bază ale șefului secției</w:t>
      </w:r>
    </w:p>
    <w:p w14:paraId="49513F52" w14:textId="1664001F" w:rsidR="00F05274" w:rsidRPr="00293FE5" w:rsidRDefault="00F05274" w:rsidP="00293FE5">
      <w:pPr>
        <w:pStyle w:val="ac"/>
        <w:spacing w:after="0" w:afterAutospacing="0" w:line="276" w:lineRule="auto"/>
        <w:rPr>
          <w:lang w:val="en-US"/>
        </w:rPr>
      </w:pPr>
      <w:r w:rsidRPr="00293FE5">
        <w:rPr>
          <w:lang w:val="en-US"/>
        </w:rPr>
        <w:t>Șeful Secției Cultură:</w:t>
      </w:r>
      <w:r w:rsidRPr="00293FE5">
        <w:rPr>
          <w:lang w:val="en-US"/>
        </w:rPr>
        <w:br/>
        <w:t>a) asigură planificarea activității și gestionarea resurselor umane ale Secției;</w:t>
      </w:r>
      <w:r w:rsidRPr="00293FE5">
        <w:rPr>
          <w:lang w:val="en-US"/>
        </w:rPr>
        <w:br/>
        <w:t>b) stabilește atribuțiile și responsabilitățile personalului din cadrul Secției și ale conducătorilor instituțiilor subordonate;</w:t>
      </w:r>
      <w:r w:rsidRPr="00293FE5">
        <w:rPr>
          <w:lang w:val="en-US"/>
        </w:rPr>
        <w:br/>
        <w:t>c) organizează procesul de atestare a personalului din domeniul culturii;</w:t>
      </w:r>
      <w:r w:rsidRPr="00293FE5">
        <w:rPr>
          <w:lang w:val="en-US"/>
        </w:rPr>
        <w:br/>
        <w:t>d) elaborează prognoze privind necesarul de personal;</w:t>
      </w:r>
      <w:r w:rsidRPr="00293FE5">
        <w:rPr>
          <w:lang w:val="en-US"/>
        </w:rPr>
        <w:br/>
        <w:t>e) reprezintă Secția în raporturile cu autoritățile publice și alte persoane juridice și fizice;</w:t>
      </w:r>
      <w:r w:rsidRPr="00293FE5">
        <w:rPr>
          <w:lang w:val="en-US"/>
        </w:rPr>
        <w:br/>
        <w:t>f) emite ordine și acte administrative în limitele competenței;</w:t>
      </w:r>
      <w:r w:rsidRPr="00293FE5">
        <w:rPr>
          <w:lang w:val="en-US"/>
        </w:rPr>
        <w:br/>
        <w:t>g) asigură respectarea legislației în domeniu;</w:t>
      </w:r>
      <w:r w:rsidRPr="00293FE5">
        <w:rPr>
          <w:lang w:val="en-US"/>
        </w:rPr>
        <w:br/>
        <w:t>h) răspunde de utilizarea eficientă a resurselor financiare;</w:t>
      </w:r>
      <w:r w:rsidRPr="00293FE5">
        <w:rPr>
          <w:lang w:val="en-US"/>
        </w:rPr>
        <w:br/>
        <w:t>i) asigură implementarea sistemului de control intern managerial;</w:t>
      </w:r>
      <w:r w:rsidRPr="00293FE5">
        <w:rPr>
          <w:lang w:val="en-US"/>
        </w:rPr>
        <w:br/>
        <w:t>j) exercită alte atribuții stabilite prin actele Consiliului Raional Sîngerei.</w:t>
      </w:r>
    </w:p>
    <w:p w14:paraId="4CF70DD2" w14:textId="7212BC42" w:rsidR="00F05274" w:rsidRPr="00293FE5" w:rsidRDefault="005F72E9" w:rsidP="00293FE5">
      <w:pPr>
        <w:pStyle w:val="ac"/>
        <w:spacing w:after="0" w:afterAutospacing="0" w:line="276" w:lineRule="auto"/>
        <w:rPr>
          <w:b/>
          <w:bCs/>
          <w:lang w:val="en-US"/>
        </w:rPr>
      </w:pPr>
      <w:r w:rsidRPr="00293FE5">
        <w:rPr>
          <w:b/>
          <w:bCs/>
          <w:lang w:val="en-US"/>
        </w:rPr>
        <w:t>2.26</w:t>
      </w:r>
      <w:r w:rsidR="00F05274" w:rsidRPr="00293FE5">
        <w:rPr>
          <w:b/>
          <w:bCs/>
          <w:lang w:val="en-US"/>
        </w:rPr>
        <w:t xml:space="preserve"> </w:t>
      </w:r>
      <w:r w:rsidR="00F05274" w:rsidRPr="00293FE5">
        <w:rPr>
          <w:lang w:val="en-US"/>
        </w:rPr>
        <w:t>Atribuțiile șefului secției</w:t>
      </w:r>
    </w:p>
    <w:p w14:paraId="3CDA13BF" w14:textId="77777777" w:rsidR="00F05274" w:rsidRPr="00293FE5" w:rsidRDefault="00F05274" w:rsidP="00293FE5">
      <w:pPr>
        <w:pStyle w:val="ac"/>
        <w:spacing w:after="0" w:afterAutospacing="0" w:line="276" w:lineRule="auto"/>
        <w:rPr>
          <w:lang w:val="en-US"/>
        </w:rPr>
      </w:pPr>
      <w:r w:rsidRPr="00293FE5">
        <w:rPr>
          <w:lang w:val="en-US"/>
        </w:rPr>
        <w:t>Șeful Secției:</w:t>
      </w:r>
      <w:r w:rsidRPr="00293FE5">
        <w:rPr>
          <w:lang w:val="en-US"/>
        </w:rPr>
        <w:br/>
        <w:t>a) conduce activitatea Secției și asigură realizarea obiectivelor stabilite;</w:t>
      </w:r>
      <w:r w:rsidRPr="00293FE5">
        <w:rPr>
          <w:lang w:val="en-US"/>
        </w:rPr>
        <w:br/>
        <w:t>b) organizează activitatea instituțională, evaluează performanța personalului și aplică măsuri disciplinare;</w:t>
      </w:r>
      <w:r w:rsidRPr="00293FE5">
        <w:rPr>
          <w:lang w:val="en-US"/>
        </w:rPr>
        <w:br/>
        <w:t>c) elaborează proiecte de decizii și acte normative în domeniu;</w:t>
      </w:r>
      <w:r w:rsidRPr="00293FE5">
        <w:rPr>
          <w:lang w:val="en-US"/>
        </w:rPr>
        <w:br/>
        <w:t>d) asigură implementarea politicilor culturale și aplicarea cadrului normativ;</w:t>
      </w:r>
      <w:r w:rsidRPr="00293FE5">
        <w:rPr>
          <w:lang w:val="en-US"/>
        </w:rPr>
        <w:br/>
        <w:t>e) acordă asistență metodologică autorităților publice locale de nivelul I;</w:t>
      </w:r>
      <w:r w:rsidRPr="00293FE5">
        <w:rPr>
          <w:lang w:val="en-US"/>
        </w:rPr>
        <w:br/>
        <w:t>f) coordonează organizarea activităților culturale la nivel raional;</w:t>
      </w:r>
      <w:r w:rsidRPr="00293FE5">
        <w:rPr>
          <w:lang w:val="en-US"/>
        </w:rPr>
        <w:br/>
        <w:t>g) reprezintă Secția în raport cu autoritățile centrale;</w:t>
      </w:r>
      <w:r w:rsidRPr="00293FE5">
        <w:rPr>
          <w:lang w:val="en-US"/>
        </w:rPr>
        <w:br/>
        <w:t>h) asigură elaborarea și implementarea programelor raionale de dezvoltare culturală;</w:t>
      </w:r>
      <w:r w:rsidRPr="00293FE5">
        <w:rPr>
          <w:lang w:val="en-US"/>
        </w:rPr>
        <w:br/>
        <w:t>i) ține evidența rețelei instituțiilor de cultură;</w:t>
      </w:r>
      <w:r w:rsidRPr="00293FE5">
        <w:rPr>
          <w:lang w:val="en-US"/>
        </w:rPr>
        <w:br/>
        <w:t>j) promovează cadrele de înaltă calificare;</w:t>
      </w:r>
      <w:r w:rsidRPr="00293FE5">
        <w:rPr>
          <w:lang w:val="en-US"/>
        </w:rPr>
        <w:br/>
        <w:t>k) analizează tendințele de dezvoltare a culturii;</w:t>
      </w:r>
      <w:r w:rsidRPr="00293FE5">
        <w:rPr>
          <w:lang w:val="en-US"/>
        </w:rPr>
        <w:br/>
      </w:r>
      <w:r w:rsidRPr="00293FE5">
        <w:rPr>
          <w:lang w:val="en-US"/>
        </w:rPr>
        <w:lastRenderedPageBreak/>
        <w:t>l) acordă asistență instituțiilor culturale din teritoriu;</w:t>
      </w:r>
      <w:r w:rsidRPr="00293FE5">
        <w:rPr>
          <w:lang w:val="en-US"/>
        </w:rPr>
        <w:br/>
        <w:t>m) asigură condiții optime de activitate pentru instituțiile culturale;</w:t>
      </w:r>
      <w:r w:rsidRPr="00293FE5">
        <w:rPr>
          <w:lang w:val="en-US"/>
        </w:rPr>
        <w:br/>
        <w:t>n) colaborează cu mass-media pentru promovarea activităților culturale;</w:t>
      </w:r>
      <w:r w:rsidRPr="00293FE5">
        <w:rPr>
          <w:lang w:val="en-US"/>
        </w:rPr>
        <w:br/>
        <w:t>o) asigură respectarea disciplinei muncii;</w:t>
      </w:r>
      <w:r w:rsidRPr="00293FE5">
        <w:rPr>
          <w:lang w:val="en-US"/>
        </w:rPr>
        <w:br/>
        <w:t>p) prezintă rapoarte periodice Consiliului Raional și Ministerului Culturii;</w:t>
      </w:r>
      <w:r w:rsidRPr="00293FE5">
        <w:rPr>
          <w:lang w:val="en-US"/>
        </w:rPr>
        <w:br/>
        <w:t>q) îndeplinește alte atribuții stabilite de președintele raionului.</w:t>
      </w:r>
    </w:p>
    <w:p w14:paraId="137F3837" w14:textId="3331C120" w:rsidR="00F05274" w:rsidRPr="00293FE5" w:rsidRDefault="005F72E9" w:rsidP="00293FE5">
      <w:pPr>
        <w:pStyle w:val="ac"/>
        <w:spacing w:after="0" w:afterAutospacing="0" w:line="276" w:lineRule="auto"/>
        <w:rPr>
          <w:b/>
          <w:bCs/>
          <w:lang w:val="en-US"/>
        </w:rPr>
      </w:pPr>
      <w:r w:rsidRPr="00293FE5">
        <w:rPr>
          <w:b/>
          <w:bCs/>
          <w:lang w:val="en-US"/>
        </w:rPr>
        <w:t>2.27</w:t>
      </w:r>
      <w:r w:rsidR="00F05274" w:rsidRPr="00293FE5">
        <w:rPr>
          <w:b/>
          <w:bCs/>
          <w:lang w:val="en-US"/>
        </w:rPr>
        <w:t xml:space="preserve"> </w:t>
      </w:r>
      <w:r w:rsidR="00F05274" w:rsidRPr="00293FE5">
        <w:rPr>
          <w:lang w:val="en-US"/>
        </w:rPr>
        <w:t>Drepturile Secției</w:t>
      </w:r>
    </w:p>
    <w:p w14:paraId="0FB26B14" w14:textId="73AA09D2" w:rsidR="00F05274" w:rsidRPr="00293FE5" w:rsidRDefault="00F05274" w:rsidP="00293FE5">
      <w:pPr>
        <w:pStyle w:val="ac"/>
        <w:spacing w:after="0" w:afterAutospacing="0" w:line="276" w:lineRule="auto"/>
        <w:rPr>
          <w:lang w:val="en-US"/>
        </w:rPr>
      </w:pPr>
      <w:r w:rsidRPr="00293FE5">
        <w:rPr>
          <w:lang w:val="en-US"/>
        </w:rPr>
        <w:t>Secția Cultură are dreptul:</w:t>
      </w:r>
      <w:r w:rsidRPr="00293FE5">
        <w:rPr>
          <w:lang w:val="en-US"/>
        </w:rPr>
        <w:br/>
        <w:t>a) să solicite informații de la autoritățile publice locale și alte instituții;</w:t>
      </w:r>
      <w:r w:rsidRPr="00293FE5">
        <w:rPr>
          <w:lang w:val="en-US"/>
        </w:rPr>
        <w:br/>
        <w:t>b) să informeze conducerea raionului privind implementarea politicilor culturale;</w:t>
      </w:r>
      <w:r w:rsidRPr="00293FE5">
        <w:rPr>
          <w:lang w:val="en-US"/>
        </w:rPr>
        <w:br/>
        <w:t>c) să monitorizeze activitatea instituțiilor de cultură;</w:t>
      </w:r>
      <w:r w:rsidRPr="00293FE5">
        <w:rPr>
          <w:lang w:val="en-US"/>
        </w:rPr>
        <w:br/>
        <w:t>d) să elaboreze și să propună proiectul de buget;</w:t>
      </w:r>
      <w:r w:rsidRPr="00293FE5">
        <w:rPr>
          <w:lang w:val="en-US"/>
        </w:rPr>
        <w:br/>
        <w:t>e) să înainteze propuneri privind finanțarea activităților culturale;</w:t>
      </w:r>
      <w:r w:rsidRPr="00293FE5">
        <w:rPr>
          <w:lang w:val="en-US"/>
        </w:rPr>
        <w:br/>
        <w:t>f) să exercite controlul asupra utilizării mijloacelor financiare;</w:t>
      </w:r>
      <w:r w:rsidRPr="00293FE5">
        <w:rPr>
          <w:lang w:val="en-US"/>
        </w:rPr>
        <w:br/>
        <w:t>g) să participe la programe de instruire și schimb de experiență.</w:t>
      </w:r>
    </w:p>
    <w:p w14:paraId="4AC28CCC" w14:textId="1A3D169B" w:rsidR="00F05274" w:rsidRPr="00293FE5" w:rsidRDefault="005F72E9" w:rsidP="00293FE5">
      <w:pPr>
        <w:pStyle w:val="ac"/>
        <w:spacing w:after="0" w:afterAutospacing="0" w:line="276" w:lineRule="auto"/>
        <w:rPr>
          <w:b/>
          <w:bCs/>
          <w:lang w:val="en-US"/>
        </w:rPr>
      </w:pPr>
      <w:r w:rsidRPr="00293FE5">
        <w:rPr>
          <w:b/>
          <w:bCs/>
          <w:lang w:val="en-US"/>
        </w:rPr>
        <w:t>2.28</w:t>
      </w:r>
      <w:r w:rsidR="00F05274" w:rsidRPr="00293FE5">
        <w:rPr>
          <w:b/>
          <w:bCs/>
          <w:lang w:val="en-US"/>
        </w:rPr>
        <w:t xml:space="preserve"> </w:t>
      </w:r>
      <w:r w:rsidR="00F05274" w:rsidRPr="00293FE5">
        <w:rPr>
          <w:lang w:val="en-US"/>
        </w:rPr>
        <w:t>Funcțiile specialiștilor din cadrul Secției</w:t>
      </w:r>
    </w:p>
    <w:p w14:paraId="24A0403C" w14:textId="77777777" w:rsidR="00F05274" w:rsidRPr="00293FE5" w:rsidRDefault="00F05274" w:rsidP="00293FE5">
      <w:pPr>
        <w:pStyle w:val="ac"/>
        <w:spacing w:after="0" w:afterAutospacing="0" w:line="276" w:lineRule="auto"/>
        <w:rPr>
          <w:lang w:val="en-US"/>
        </w:rPr>
      </w:pPr>
      <w:r w:rsidRPr="00293FE5">
        <w:rPr>
          <w:lang w:val="en-US"/>
        </w:rPr>
        <w:t>Se păstrează structura, dar se uniformizează terminologia:</w:t>
      </w:r>
    </w:p>
    <w:p w14:paraId="32CCF445" w14:textId="6CFF9426" w:rsidR="00F05274" w:rsidRPr="00293FE5" w:rsidRDefault="00F05274" w:rsidP="00293FE5">
      <w:pPr>
        <w:pStyle w:val="ac"/>
        <w:numPr>
          <w:ilvl w:val="0"/>
          <w:numId w:val="25"/>
        </w:numPr>
        <w:spacing w:after="0" w:afterAutospacing="0" w:line="276" w:lineRule="auto"/>
        <w:rPr>
          <w:lang w:val="en-US"/>
        </w:rPr>
      </w:pPr>
      <w:r w:rsidRPr="00293FE5">
        <w:rPr>
          <w:b/>
          <w:bCs/>
          <w:lang w:val="en-US"/>
        </w:rPr>
        <w:t xml:space="preserve">Specialist </w:t>
      </w:r>
      <w:r w:rsidR="00BA5BDA" w:rsidRPr="00293FE5">
        <w:rPr>
          <w:b/>
          <w:bCs/>
          <w:lang w:val="en-US"/>
        </w:rPr>
        <w:t>superior</w:t>
      </w:r>
      <w:r w:rsidRPr="00293FE5">
        <w:rPr>
          <w:b/>
          <w:bCs/>
          <w:lang w:val="en-US"/>
        </w:rPr>
        <w:t xml:space="preserve"> (domeniul artistic):</w:t>
      </w:r>
    </w:p>
    <w:p w14:paraId="7BC3D6ED" w14:textId="77777777" w:rsidR="00F05274" w:rsidRPr="00293FE5" w:rsidRDefault="00F05274" w:rsidP="00293FE5">
      <w:pPr>
        <w:pStyle w:val="ac"/>
        <w:numPr>
          <w:ilvl w:val="0"/>
          <w:numId w:val="7"/>
        </w:numPr>
        <w:spacing w:before="0" w:beforeAutospacing="0" w:after="0" w:afterAutospacing="0" w:line="276" w:lineRule="auto"/>
        <w:rPr>
          <w:lang w:val="en-US"/>
        </w:rPr>
      </w:pPr>
      <w:r w:rsidRPr="00293FE5">
        <w:rPr>
          <w:lang w:val="en-US"/>
        </w:rPr>
        <w:t>coordonează activitatea instituțiilor de învățământ artistic și a formațiilor artistice;</w:t>
      </w:r>
    </w:p>
    <w:p w14:paraId="23193677" w14:textId="77777777" w:rsidR="00F05274" w:rsidRPr="00293FE5" w:rsidRDefault="00F05274" w:rsidP="00293FE5">
      <w:pPr>
        <w:pStyle w:val="ac"/>
        <w:numPr>
          <w:ilvl w:val="0"/>
          <w:numId w:val="7"/>
        </w:numPr>
        <w:spacing w:after="0" w:afterAutospacing="0" w:line="276" w:lineRule="auto"/>
      </w:pPr>
      <w:r w:rsidRPr="00293FE5">
        <w:t>acordă asistență metodologică;</w:t>
      </w:r>
    </w:p>
    <w:p w14:paraId="194B2A28" w14:textId="77777777" w:rsidR="00F05274" w:rsidRPr="00293FE5" w:rsidRDefault="00F05274" w:rsidP="00293FE5">
      <w:pPr>
        <w:pStyle w:val="ac"/>
        <w:numPr>
          <w:ilvl w:val="0"/>
          <w:numId w:val="7"/>
        </w:numPr>
        <w:spacing w:after="0" w:afterAutospacing="0" w:line="276" w:lineRule="auto"/>
      </w:pPr>
      <w:r w:rsidRPr="00293FE5">
        <w:t>promovează evenimentele culturale;</w:t>
      </w:r>
    </w:p>
    <w:p w14:paraId="739CF979" w14:textId="77777777" w:rsidR="00F05274" w:rsidRPr="00293FE5" w:rsidRDefault="00F05274" w:rsidP="00293FE5">
      <w:pPr>
        <w:pStyle w:val="ac"/>
        <w:numPr>
          <w:ilvl w:val="0"/>
          <w:numId w:val="7"/>
        </w:numPr>
        <w:spacing w:after="0" w:afterAutospacing="0" w:line="276" w:lineRule="auto"/>
        <w:rPr>
          <w:lang w:val="en-US"/>
        </w:rPr>
      </w:pPr>
      <w:r w:rsidRPr="00293FE5">
        <w:rPr>
          <w:lang w:val="en-US"/>
        </w:rPr>
        <w:t>organizează participarea la concursuri și festivaluri;</w:t>
      </w:r>
    </w:p>
    <w:p w14:paraId="681B98F5" w14:textId="77777777" w:rsidR="00F05274" w:rsidRPr="00293FE5" w:rsidRDefault="00F05274" w:rsidP="00293FE5">
      <w:pPr>
        <w:pStyle w:val="ac"/>
        <w:numPr>
          <w:ilvl w:val="0"/>
          <w:numId w:val="7"/>
        </w:numPr>
        <w:spacing w:after="0" w:afterAutospacing="0" w:line="276" w:lineRule="auto"/>
        <w:rPr>
          <w:lang w:val="en-US"/>
        </w:rPr>
      </w:pPr>
      <w:r w:rsidRPr="00293FE5">
        <w:rPr>
          <w:lang w:val="en-US"/>
        </w:rPr>
        <w:t>contribuie la conservarea patrimoniului cultural imaterial.</w:t>
      </w:r>
    </w:p>
    <w:p w14:paraId="05C7CE8B" w14:textId="5953B1B8" w:rsidR="00F05274" w:rsidRPr="00293FE5" w:rsidRDefault="00F05274" w:rsidP="00293FE5">
      <w:pPr>
        <w:pStyle w:val="ac"/>
        <w:numPr>
          <w:ilvl w:val="0"/>
          <w:numId w:val="23"/>
        </w:numPr>
        <w:spacing w:after="0" w:afterAutospacing="0" w:line="276" w:lineRule="auto"/>
        <w:rPr>
          <w:lang w:val="en-US"/>
        </w:rPr>
      </w:pPr>
      <w:r w:rsidRPr="00293FE5">
        <w:rPr>
          <w:b/>
          <w:bCs/>
          <w:lang w:val="en-US"/>
        </w:rPr>
        <w:t>Specialist principal (patrimoniu și turism):</w:t>
      </w:r>
    </w:p>
    <w:p w14:paraId="5D4B4E4F" w14:textId="49602F8B" w:rsidR="00F05274" w:rsidRPr="00293FE5" w:rsidRDefault="00F05274" w:rsidP="00293FE5">
      <w:pPr>
        <w:pStyle w:val="ac"/>
        <w:numPr>
          <w:ilvl w:val="0"/>
          <w:numId w:val="7"/>
        </w:numPr>
        <w:spacing w:before="0" w:beforeAutospacing="0" w:after="0" w:afterAutospacing="0" w:line="276" w:lineRule="auto"/>
        <w:rPr>
          <w:lang w:val="en-US"/>
        </w:rPr>
      </w:pPr>
      <w:r w:rsidRPr="00293FE5">
        <w:rPr>
          <w:lang w:val="en-US"/>
        </w:rPr>
        <w:t>coordonează activitatea muzeelor;</w:t>
      </w:r>
    </w:p>
    <w:p w14:paraId="2D082629" w14:textId="77777777" w:rsidR="00F05274" w:rsidRPr="00293FE5" w:rsidRDefault="00F05274" w:rsidP="00293FE5">
      <w:pPr>
        <w:pStyle w:val="ac"/>
        <w:numPr>
          <w:ilvl w:val="0"/>
          <w:numId w:val="7"/>
        </w:numPr>
        <w:spacing w:after="0" w:afterAutospacing="0" w:line="276" w:lineRule="auto"/>
        <w:rPr>
          <w:lang w:val="en-US"/>
        </w:rPr>
      </w:pPr>
      <w:r w:rsidRPr="00293FE5">
        <w:rPr>
          <w:lang w:val="en-US"/>
        </w:rPr>
        <w:t>asigură aplicarea legislației în domeniu;</w:t>
      </w:r>
    </w:p>
    <w:p w14:paraId="6EFD7ED2" w14:textId="47150A40" w:rsidR="00BA5BDA" w:rsidRPr="00293FE5" w:rsidRDefault="00BA5BDA" w:rsidP="00293FE5">
      <w:pPr>
        <w:pStyle w:val="ac"/>
        <w:numPr>
          <w:ilvl w:val="0"/>
          <w:numId w:val="7"/>
        </w:numPr>
        <w:spacing w:after="0" w:afterAutospacing="0" w:line="276" w:lineRule="auto"/>
        <w:rPr>
          <w:lang w:val="en-US"/>
        </w:rPr>
      </w:pPr>
      <w:r w:rsidRPr="00293FE5">
        <w:rPr>
          <w:lang w:val="en-US"/>
        </w:rPr>
        <w:t xml:space="preserve">verificarea </w:t>
      </w:r>
      <w:r w:rsidR="00F05274" w:rsidRPr="00293FE5">
        <w:rPr>
          <w:lang w:val="en-US"/>
        </w:rPr>
        <w:t>patrimoniului</w:t>
      </w:r>
      <w:r w:rsidRPr="00293FE5">
        <w:rPr>
          <w:lang w:val="en-US"/>
        </w:rPr>
        <w:t xml:space="preserve"> istoric din teritoriul raionului Sîngerei</w:t>
      </w:r>
      <w:r w:rsidR="00F05274" w:rsidRPr="00293FE5">
        <w:rPr>
          <w:lang w:val="en-US"/>
        </w:rPr>
        <w:t>;</w:t>
      </w:r>
    </w:p>
    <w:p w14:paraId="78FE1F15" w14:textId="4080AD54" w:rsidR="00F05274" w:rsidRPr="00293FE5" w:rsidRDefault="00F05274" w:rsidP="00293FE5">
      <w:pPr>
        <w:pStyle w:val="ac"/>
        <w:numPr>
          <w:ilvl w:val="0"/>
          <w:numId w:val="7"/>
        </w:numPr>
        <w:spacing w:after="0" w:afterAutospacing="0" w:line="276" w:lineRule="auto"/>
      </w:pPr>
      <w:r w:rsidRPr="00293FE5">
        <w:t>promovează turismu</w:t>
      </w:r>
      <w:r w:rsidR="00BA5BDA" w:rsidRPr="00293FE5">
        <w:t>l</w:t>
      </w:r>
      <w:r w:rsidRPr="00293FE5">
        <w:t>;</w:t>
      </w:r>
    </w:p>
    <w:p w14:paraId="70C1C4DA" w14:textId="51583117" w:rsidR="00BA5BDA" w:rsidRPr="00293FE5" w:rsidRDefault="00F05274" w:rsidP="00293FE5">
      <w:pPr>
        <w:pStyle w:val="ac"/>
        <w:numPr>
          <w:ilvl w:val="0"/>
          <w:numId w:val="7"/>
        </w:numPr>
        <w:spacing w:after="0" w:afterAutospacing="0" w:line="276" w:lineRule="auto"/>
        <w:rPr>
          <w:lang w:val="en-US"/>
        </w:rPr>
      </w:pPr>
      <w:r w:rsidRPr="00293FE5">
        <w:rPr>
          <w:lang w:val="en-US"/>
        </w:rPr>
        <w:t>participă la elaborarea programelor de dezvoltare locală.</w:t>
      </w:r>
    </w:p>
    <w:p w14:paraId="25CD269B" w14:textId="4A4EBDCF" w:rsidR="005F1659" w:rsidRPr="00293FE5" w:rsidRDefault="005F1659" w:rsidP="00293FE5">
      <w:pPr>
        <w:pStyle w:val="ac"/>
        <w:numPr>
          <w:ilvl w:val="0"/>
          <w:numId w:val="7"/>
        </w:numPr>
        <w:spacing w:after="0" w:afterAutospacing="0" w:line="276" w:lineRule="auto"/>
        <w:rPr>
          <w:lang w:val="en-US"/>
        </w:rPr>
      </w:pPr>
      <w:r w:rsidRPr="00293FE5">
        <w:rPr>
          <w:lang w:val="en-US"/>
        </w:rPr>
        <w:t>acordă suport în implementarea proiectelor culturale și turistice</w:t>
      </w:r>
    </w:p>
    <w:p w14:paraId="224BC9D9" w14:textId="508B5DD3" w:rsidR="005F1659" w:rsidRPr="00293FE5" w:rsidRDefault="005F1659" w:rsidP="00293FE5">
      <w:pPr>
        <w:pStyle w:val="ac"/>
        <w:numPr>
          <w:ilvl w:val="0"/>
          <w:numId w:val="7"/>
        </w:numPr>
        <w:spacing w:after="0" w:afterAutospacing="0" w:line="276" w:lineRule="auto"/>
        <w:rPr>
          <w:lang w:val="en-US"/>
        </w:rPr>
      </w:pPr>
      <w:r w:rsidRPr="00293FE5">
        <w:rPr>
          <w:lang w:val="en-US"/>
        </w:rPr>
        <w:t>participă la activități de documentare și cercetare a patrimoniului cultural local;</w:t>
      </w:r>
    </w:p>
    <w:p w14:paraId="3CBF1124" w14:textId="77777777" w:rsidR="005F72E9" w:rsidRPr="00293FE5" w:rsidRDefault="00BC3FDA" w:rsidP="00293FE5">
      <w:pPr>
        <w:pStyle w:val="ac"/>
        <w:numPr>
          <w:ilvl w:val="0"/>
          <w:numId w:val="24"/>
        </w:numPr>
        <w:spacing w:after="0" w:afterAutospacing="0" w:line="276" w:lineRule="auto"/>
        <w:rPr>
          <w:lang w:val="en-US"/>
        </w:rPr>
      </w:pPr>
      <w:r w:rsidRPr="00293FE5">
        <w:rPr>
          <w:b/>
          <w:bCs/>
          <w:lang w:val="en-US"/>
        </w:rPr>
        <w:t>Specialist</w:t>
      </w:r>
      <w:r w:rsidR="00B72949" w:rsidRPr="00293FE5">
        <w:rPr>
          <w:b/>
          <w:bCs/>
          <w:lang w:val="en-US"/>
        </w:rPr>
        <w:t xml:space="preserve"> (biblioteci)</w:t>
      </w:r>
    </w:p>
    <w:p w14:paraId="7483D861" w14:textId="77777777" w:rsidR="00812AA1" w:rsidRPr="00293FE5" w:rsidRDefault="005F72E9" w:rsidP="00293FE5">
      <w:pPr>
        <w:pStyle w:val="ac"/>
        <w:spacing w:before="0" w:beforeAutospacing="0" w:after="0" w:afterAutospacing="0" w:line="276" w:lineRule="auto"/>
        <w:rPr>
          <w:lang w:val="en-US"/>
        </w:rPr>
      </w:pPr>
      <w:r w:rsidRPr="00293FE5">
        <w:rPr>
          <w:lang w:val="en-US"/>
        </w:rPr>
        <w:t xml:space="preserve">    </w:t>
      </w:r>
      <w:r w:rsidR="00F53B03" w:rsidRPr="00293FE5">
        <w:rPr>
          <w:lang w:val="en-US"/>
        </w:rPr>
        <w:t xml:space="preserve"> 1. Participă la organizarea și desfășurarea evenimentelor</w:t>
      </w:r>
      <w:r w:rsidR="005F1659" w:rsidRPr="00293FE5">
        <w:rPr>
          <w:lang w:val="en-US"/>
        </w:rPr>
        <w:t xml:space="preserve"> cultural literare</w:t>
      </w:r>
      <w:r w:rsidR="005F1659" w:rsidRPr="00293FE5">
        <w:rPr>
          <w:lang w:val="en-US"/>
        </w:rPr>
        <w:br/>
      </w:r>
      <w:r w:rsidR="00F53B03" w:rsidRPr="00293FE5">
        <w:rPr>
          <w:lang w:val="en-US"/>
        </w:rPr>
        <w:t xml:space="preserve">     2. colectează și sistematizează informații privind activitatea</w:t>
      </w:r>
      <w:r w:rsidR="005F1659" w:rsidRPr="00293FE5">
        <w:rPr>
          <w:lang w:val="en-US"/>
        </w:rPr>
        <w:t xml:space="preserve"> bibliotecilor</w:t>
      </w:r>
      <w:r w:rsidR="00F53B03" w:rsidRPr="00293FE5">
        <w:rPr>
          <w:lang w:val="en-US"/>
        </w:rPr>
        <w:br/>
        <w:t xml:space="preserve">     5. </w:t>
      </w:r>
      <w:r w:rsidR="005F1659" w:rsidRPr="00293FE5">
        <w:rPr>
          <w:lang w:val="en-US"/>
        </w:rPr>
        <w:t>Coordoneaza activitatea bibliotecilor.</w:t>
      </w:r>
      <w:r w:rsidR="00F53B03" w:rsidRPr="00293FE5">
        <w:rPr>
          <w:lang w:val="en-US"/>
        </w:rPr>
        <w:br/>
        <w:t xml:space="preserve">     8. îndeplinește alte sarcini stabilite de conducerea Secției.</w:t>
      </w:r>
    </w:p>
    <w:p w14:paraId="7BFA85A7" w14:textId="77777777" w:rsidR="00812AA1" w:rsidRPr="00293FE5" w:rsidRDefault="00812AA1" w:rsidP="00293FE5">
      <w:pPr>
        <w:pStyle w:val="ac"/>
        <w:spacing w:after="0" w:afterAutospacing="0" w:line="276" w:lineRule="auto"/>
        <w:rPr>
          <w:lang w:val="en-US"/>
        </w:rPr>
      </w:pPr>
      <w:r w:rsidRPr="00293FE5">
        <w:rPr>
          <w:b/>
          <w:bCs/>
          <w:i/>
          <w:iCs/>
          <w:lang w:val="en-US"/>
        </w:rPr>
        <w:t>R</w:t>
      </w:r>
      <w:r w:rsidR="005F72E9" w:rsidRPr="00293FE5">
        <w:rPr>
          <w:b/>
          <w:bCs/>
          <w:i/>
          <w:iCs/>
          <w:lang w:val="en-US"/>
        </w:rPr>
        <w:t>egimul de muncă</w:t>
      </w:r>
    </w:p>
    <w:p w14:paraId="69137530" w14:textId="7AE990FB" w:rsidR="00812AA1" w:rsidRPr="00293FE5" w:rsidRDefault="00812AA1" w:rsidP="00293FE5">
      <w:pPr>
        <w:pStyle w:val="ac"/>
        <w:spacing w:after="0" w:afterAutospacing="0" w:line="276" w:lineRule="auto"/>
        <w:jc w:val="both"/>
        <w:rPr>
          <w:lang w:val="en-US"/>
        </w:rPr>
      </w:pPr>
      <w:r w:rsidRPr="00293FE5">
        <w:rPr>
          <w:b/>
          <w:bCs/>
          <w:lang w:val="en-US"/>
        </w:rPr>
        <w:t>2.29</w:t>
      </w:r>
      <w:r w:rsidRPr="00293FE5">
        <w:rPr>
          <w:lang w:val="en-US"/>
        </w:rPr>
        <w:t xml:space="preserve"> </w:t>
      </w:r>
      <w:r w:rsidR="005F72E9" w:rsidRPr="00293FE5">
        <w:rPr>
          <w:lang w:val="en-US"/>
        </w:rPr>
        <w:t>Activitatea Secției Cultură se desfășoară în conformitate cu programul de muncă aprobat prin act administrativ intern, în condițiile legislației muncii și funcției publice.</w:t>
      </w:r>
    </w:p>
    <w:p w14:paraId="5B23169B" w14:textId="6221BF50" w:rsidR="005F72E9" w:rsidRPr="00293FE5" w:rsidRDefault="00812AA1" w:rsidP="00293FE5">
      <w:pPr>
        <w:pStyle w:val="ac"/>
        <w:spacing w:after="0" w:afterAutospacing="0" w:line="276" w:lineRule="auto"/>
        <w:jc w:val="both"/>
        <w:rPr>
          <w:lang w:val="en-US"/>
        </w:rPr>
      </w:pPr>
      <w:r w:rsidRPr="00293FE5">
        <w:rPr>
          <w:b/>
          <w:bCs/>
          <w:lang w:val="en-US"/>
        </w:rPr>
        <w:lastRenderedPageBreak/>
        <w:t>2.30</w:t>
      </w:r>
      <w:r w:rsidRPr="00293FE5">
        <w:rPr>
          <w:lang w:val="en-US"/>
        </w:rPr>
        <w:t xml:space="preserve"> </w:t>
      </w:r>
      <w:r w:rsidR="005F72E9" w:rsidRPr="00293FE5">
        <w:rPr>
          <w:lang w:val="en-US"/>
        </w:rPr>
        <w:t>Programul de lucru, durata timpului de muncă, pauzele și regimul audiențelor se stabilesc prin regulament intern și dispozițiile conducerii.</w:t>
      </w:r>
    </w:p>
    <w:p w14:paraId="31E76DDE" w14:textId="41AA3CFE" w:rsidR="005F72E9" w:rsidRPr="00293FE5" w:rsidRDefault="00812AA1" w:rsidP="00293FE5">
      <w:pPr>
        <w:pStyle w:val="ac"/>
        <w:spacing w:after="0" w:afterAutospacing="0" w:line="276" w:lineRule="auto"/>
        <w:jc w:val="both"/>
        <w:rPr>
          <w:lang w:val="en-US"/>
        </w:rPr>
      </w:pPr>
      <w:r w:rsidRPr="00293FE5">
        <w:rPr>
          <w:b/>
          <w:bCs/>
          <w:lang w:val="en-US"/>
        </w:rPr>
        <w:t>2.31</w:t>
      </w:r>
      <w:r w:rsidRPr="00293FE5">
        <w:rPr>
          <w:lang w:val="en-US"/>
        </w:rPr>
        <w:t xml:space="preserve"> </w:t>
      </w:r>
      <w:r w:rsidR="005F72E9" w:rsidRPr="00293FE5">
        <w:rPr>
          <w:lang w:val="en-US"/>
        </w:rPr>
        <w:t>În cadrul Secției se organizează ședințe operative, consfătuiri și întruniri de lucru pentru coordonarea activităților și monitorizarea executării sarcinilor.</w:t>
      </w:r>
    </w:p>
    <w:p w14:paraId="166E9D1E" w14:textId="0FEA8358" w:rsidR="005F72E9" w:rsidRPr="00293FE5" w:rsidRDefault="00812AA1" w:rsidP="00293FE5">
      <w:pPr>
        <w:pStyle w:val="ac"/>
        <w:spacing w:after="0" w:afterAutospacing="0" w:line="276" w:lineRule="auto"/>
        <w:rPr>
          <w:lang w:val="en-US"/>
        </w:rPr>
      </w:pPr>
      <w:r w:rsidRPr="00293FE5">
        <w:rPr>
          <w:b/>
          <w:bCs/>
          <w:lang w:val="en-US"/>
        </w:rPr>
        <w:t>2.32</w:t>
      </w:r>
      <w:r w:rsidRPr="00293FE5">
        <w:rPr>
          <w:lang w:val="en-US"/>
        </w:rPr>
        <w:t xml:space="preserve"> </w:t>
      </w:r>
      <w:r w:rsidR="005F72E9" w:rsidRPr="00293FE5">
        <w:rPr>
          <w:lang w:val="en-US"/>
        </w:rPr>
        <w:t>Angajații Secției sunt obligați:</w:t>
      </w:r>
      <w:r w:rsidR="005F72E9" w:rsidRPr="00293FE5">
        <w:rPr>
          <w:lang w:val="en-US"/>
        </w:rPr>
        <w:br/>
      </w:r>
      <w:r w:rsidRPr="00293FE5">
        <w:rPr>
          <w:lang w:val="en-US"/>
        </w:rPr>
        <w:t xml:space="preserve">1. </w:t>
      </w:r>
      <w:r w:rsidR="005F72E9" w:rsidRPr="00293FE5">
        <w:rPr>
          <w:lang w:val="en-US"/>
        </w:rPr>
        <w:t>să respecte disciplina muncii și normele de conduită profesională;</w:t>
      </w:r>
      <w:r w:rsidR="005F72E9" w:rsidRPr="00293FE5">
        <w:rPr>
          <w:lang w:val="en-US"/>
        </w:rPr>
        <w:br/>
      </w:r>
      <w:r w:rsidRPr="00293FE5">
        <w:rPr>
          <w:lang w:val="en-US"/>
        </w:rPr>
        <w:t xml:space="preserve">2. </w:t>
      </w:r>
      <w:r w:rsidR="005F72E9" w:rsidRPr="00293FE5">
        <w:rPr>
          <w:lang w:val="en-US"/>
        </w:rPr>
        <w:t>să execute atribuțiile de serviciu în conformitate cu fișa postului;</w:t>
      </w:r>
      <w:r w:rsidR="005F72E9" w:rsidRPr="00293FE5">
        <w:rPr>
          <w:lang w:val="en-US"/>
        </w:rPr>
        <w:br/>
      </w:r>
      <w:r w:rsidRPr="00293FE5">
        <w:rPr>
          <w:lang w:val="en-US"/>
        </w:rPr>
        <w:t xml:space="preserve">3. </w:t>
      </w:r>
      <w:r w:rsidR="005F72E9" w:rsidRPr="00293FE5">
        <w:rPr>
          <w:lang w:val="en-US"/>
        </w:rPr>
        <w:t>să respecte confidențialitatea informațiilor de serviciu;</w:t>
      </w:r>
      <w:r w:rsidR="005F72E9" w:rsidRPr="00293FE5">
        <w:rPr>
          <w:lang w:val="en-US"/>
        </w:rPr>
        <w:br/>
      </w:r>
      <w:r w:rsidRPr="00293FE5">
        <w:rPr>
          <w:lang w:val="en-US"/>
        </w:rPr>
        <w:t xml:space="preserve">4. </w:t>
      </w:r>
      <w:r w:rsidR="005F72E9" w:rsidRPr="00293FE5">
        <w:rPr>
          <w:lang w:val="en-US"/>
        </w:rPr>
        <w:t>să utilizeze eficient bunurile și resursele instituției;</w:t>
      </w:r>
      <w:r w:rsidR="005F72E9" w:rsidRPr="00293FE5">
        <w:rPr>
          <w:lang w:val="en-US"/>
        </w:rPr>
        <w:br/>
      </w:r>
      <w:r w:rsidRPr="00293FE5">
        <w:rPr>
          <w:lang w:val="en-US"/>
        </w:rPr>
        <w:t xml:space="preserve">5. </w:t>
      </w:r>
      <w:r w:rsidR="005F72E9" w:rsidRPr="00293FE5">
        <w:rPr>
          <w:lang w:val="en-US"/>
        </w:rPr>
        <w:t>să respecte normele de securitate și sănătate în muncă.</w:t>
      </w:r>
    </w:p>
    <w:p w14:paraId="5D6ABB26" w14:textId="77777777" w:rsidR="00AF761A" w:rsidRPr="00293FE5" w:rsidRDefault="00AF761A" w:rsidP="00293FE5">
      <w:pPr>
        <w:spacing w:after="0" w:line="276" w:lineRule="auto"/>
        <w:rPr>
          <w:rFonts w:ascii="Times New Roman" w:eastAsia="Times New Roman" w:hAnsi="Times New Roman" w:cs="Times New Roman"/>
          <w:b/>
          <w:bCs/>
          <w:kern w:val="0"/>
          <w:lang w:val="en-US"/>
          <w14:ligatures w14:val="none"/>
        </w:rPr>
      </w:pPr>
      <w:r w:rsidRPr="00293FE5">
        <w:rPr>
          <w:rFonts w:ascii="Times New Roman" w:hAnsi="Times New Roman" w:cs="Times New Roman"/>
          <w:b/>
          <w:bCs/>
          <w:lang w:val="en-US"/>
        </w:rPr>
        <w:br w:type="page"/>
      </w:r>
    </w:p>
    <w:p w14:paraId="3CA171C5" w14:textId="3C8BE205" w:rsidR="00C96E20" w:rsidRPr="00293FE5" w:rsidRDefault="00C96E20" w:rsidP="00293FE5">
      <w:pPr>
        <w:pStyle w:val="ac"/>
        <w:spacing w:before="0" w:beforeAutospacing="0" w:after="0" w:afterAutospacing="0" w:line="276" w:lineRule="auto"/>
        <w:jc w:val="center"/>
        <w:rPr>
          <w:b/>
          <w:bCs/>
          <w:lang w:val="en-US"/>
        </w:rPr>
      </w:pPr>
      <w:r w:rsidRPr="00293FE5">
        <w:rPr>
          <w:b/>
          <w:bCs/>
          <w:lang w:val="en-US"/>
        </w:rPr>
        <w:lastRenderedPageBreak/>
        <w:t>CAPITOLUL</w:t>
      </w:r>
      <w:r w:rsidR="00F05274" w:rsidRPr="00293FE5">
        <w:rPr>
          <w:b/>
          <w:bCs/>
          <w:lang w:val="en-US"/>
        </w:rPr>
        <w:t xml:space="preserve"> </w:t>
      </w:r>
      <w:r w:rsidRPr="00293FE5">
        <w:rPr>
          <w:b/>
          <w:bCs/>
          <w:lang w:val="en-US"/>
        </w:rPr>
        <w:t>I</w:t>
      </w:r>
      <w:r w:rsidR="00F05274" w:rsidRPr="00293FE5">
        <w:rPr>
          <w:b/>
          <w:bCs/>
          <w:lang w:val="en-US"/>
        </w:rPr>
        <w:t>II.</w:t>
      </w:r>
    </w:p>
    <w:p w14:paraId="1B828474" w14:textId="629A78C5" w:rsidR="00AF761A" w:rsidRPr="00293FE5" w:rsidRDefault="00C96E20" w:rsidP="00293FE5">
      <w:pPr>
        <w:pStyle w:val="ac"/>
        <w:spacing w:before="0" w:beforeAutospacing="0" w:after="0" w:afterAutospacing="0" w:line="276" w:lineRule="auto"/>
        <w:jc w:val="center"/>
        <w:rPr>
          <w:b/>
          <w:bCs/>
          <w:lang w:val="en-US"/>
        </w:rPr>
      </w:pPr>
      <w:r w:rsidRPr="00293FE5">
        <w:rPr>
          <w:b/>
          <w:bCs/>
          <w:lang w:val="en-US"/>
        </w:rPr>
        <w:t>FINANȚAREA ȘI PATRIMONIU</w:t>
      </w:r>
    </w:p>
    <w:p w14:paraId="084E3D21" w14:textId="77777777" w:rsidR="00AF761A" w:rsidRPr="00293FE5" w:rsidRDefault="00AF761A" w:rsidP="00293FE5">
      <w:pPr>
        <w:pStyle w:val="ac"/>
        <w:spacing w:after="0" w:afterAutospacing="0" w:line="276" w:lineRule="auto"/>
        <w:jc w:val="both"/>
        <w:rPr>
          <w:b/>
          <w:bCs/>
          <w:i/>
          <w:iCs/>
          <w:lang w:val="en-US"/>
        </w:rPr>
      </w:pPr>
      <w:r w:rsidRPr="00293FE5">
        <w:rPr>
          <w:b/>
          <w:bCs/>
          <w:i/>
          <w:iCs/>
          <w:lang w:val="en-US"/>
        </w:rPr>
        <w:t>Finanțarea</w:t>
      </w:r>
    </w:p>
    <w:p w14:paraId="720BF604" w14:textId="6F155F63" w:rsidR="00AF761A" w:rsidRPr="00293FE5" w:rsidRDefault="00C96E20" w:rsidP="00293FE5">
      <w:pPr>
        <w:pStyle w:val="ac"/>
        <w:spacing w:before="0" w:beforeAutospacing="0" w:after="0" w:afterAutospacing="0" w:line="276" w:lineRule="auto"/>
        <w:jc w:val="both"/>
        <w:rPr>
          <w:lang w:val="en-US"/>
        </w:rPr>
      </w:pPr>
      <w:r w:rsidRPr="00293FE5">
        <w:rPr>
          <w:b/>
          <w:bCs/>
          <w:lang w:val="en-US"/>
        </w:rPr>
        <w:t>3.1</w:t>
      </w:r>
      <w:r w:rsidRPr="00293FE5">
        <w:rPr>
          <w:lang w:val="en-US"/>
        </w:rPr>
        <w:t xml:space="preserve"> Secția Cultură este finanțată din mijloace bugetare, precum și din venituri obținute din activități culturale, prestări de servicii, sponsorizări și alte surse legale care nu contravin legislației în vigoare. </w:t>
      </w:r>
    </w:p>
    <w:p w14:paraId="6F99DB5C" w14:textId="79AC5D7E" w:rsidR="00C96E20" w:rsidRPr="00293FE5" w:rsidRDefault="00AF761A" w:rsidP="00293FE5">
      <w:pPr>
        <w:pStyle w:val="ac"/>
        <w:spacing w:after="0" w:afterAutospacing="0" w:line="276" w:lineRule="auto"/>
        <w:jc w:val="both"/>
        <w:rPr>
          <w:lang w:val="en-US"/>
        </w:rPr>
      </w:pPr>
      <w:r w:rsidRPr="00293FE5">
        <w:rPr>
          <w:b/>
          <w:bCs/>
          <w:lang w:val="en-US"/>
        </w:rPr>
        <w:t>3.2</w:t>
      </w:r>
      <w:r w:rsidRPr="00293FE5">
        <w:rPr>
          <w:lang w:val="en-US"/>
        </w:rPr>
        <w:t xml:space="preserve"> </w:t>
      </w:r>
      <w:r w:rsidR="00C96E20" w:rsidRPr="00293FE5">
        <w:rPr>
          <w:lang w:val="en-US"/>
        </w:rPr>
        <w:t>Mijloacele financiare bugetare se gestionează prin contul bugetar al Secției, iar mijloacele financiare extrabugetare se acumulează și se utilizează prin conturi speciale, în conformitate cu prevederile legale.</w:t>
      </w:r>
    </w:p>
    <w:p w14:paraId="4A03B931" w14:textId="4C85991D" w:rsidR="00C96E20" w:rsidRPr="00293FE5" w:rsidRDefault="00AF761A" w:rsidP="00293FE5">
      <w:pPr>
        <w:pStyle w:val="ac"/>
        <w:spacing w:after="0" w:afterAutospacing="0" w:line="276" w:lineRule="auto"/>
        <w:jc w:val="both"/>
        <w:rPr>
          <w:lang w:val="en-US"/>
        </w:rPr>
      </w:pPr>
      <w:r w:rsidRPr="00293FE5">
        <w:rPr>
          <w:b/>
          <w:bCs/>
          <w:lang w:val="en-US"/>
        </w:rPr>
        <w:t>3.3</w:t>
      </w:r>
      <w:r w:rsidR="00C96E20" w:rsidRPr="00293FE5">
        <w:rPr>
          <w:lang w:val="en-US"/>
        </w:rPr>
        <w:t xml:space="preserve"> Gestionarea resurselor financiare ale Secției se realizează cu respectarea principiilor legalității, transparenței, eficienței, economicității și responsabilității în administrarea banului public.</w:t>
      </w:r>
    </w:p>
    <w:p w14:paraId="420934FE" w14:textId="77777777" w:rsidR="00C96E20" w:rsidRPr="00293FE5" w:rsidRDefault="00C96E20" w:rsidP="00293FE5">
      <w:pPr>
        <w:pStyle w:val="ac"/>
        <w:spacing w:after="0" w:afterAutospacing="0" w:line="276" w:lineRule="auto"/>
        <w:rPr>
          <w:b/>
          <w:bCs/>
          <w:i/>
          <w:iCs/>
          <w:lang w:val="en-US"/>
        </w:rPr>
      </w:pPr>
      <w:r w:rsidRPr="00293FE5">
        <w:rPr>
          <w:b/>
          <w:bCs/>
          <w:i/>
          <w:iCs/>
          <w:lang w:val="en-US"/>
        </w:rPr>
        <w:t>Administrarea patrimoniului</w:t>
      </w:r>
    </w:p>
    <w:p w14:paraId="7642D288" w14:textId="0C904DBB" w:rsidR="00C96E20" w:rsidRPr="00293FE5" w:rsidRDefault="00AF761A" w:rsidP="00293FE5">
      <w:pPr>
        <w:pStyle w:val="ac"/>
        <w:spacing w:before="0" w:beforeAutospacing="0" w:after="0" w:afterAutospacing="0" w:line="276" w:lineRule="auto"/>
        <w:jc w:val="both"/>
        <w:rPr>
          <w:lang w:val="en-US"/>
        </w:rPr>
      </w:pPr>
      <w:r w:rsidRPr="00293FE5">
        <w:rPr>
          <w:b/>
          <w:bCs/>
          <w:lang w:val="en-US"/>
        </w:rPr>
        <w:t>3.4</w:t>
      </w:r>
      <w:r w:rsidRPr="00293FE5">
        <w:rPr>
          <w:lang w:val="en-US"/>
        </w:rPr>
        <w:t xml:space="preserve"> </w:t>
      </w:r>
      <w:r w:rsidR="00C96E20" w:rsidRPr="00293FE5">
        <w:rPr>
          <w:lang w:val="en-US"/>
        </w:rPr>
        <w:t>Secția administrează patrimoniul public transmis în gestiune, în conformitate cu legislația privind proprietatea publică și administrarea patrimoniului public.</w:t>
      </w:r>
    </w:p>
    <w:p w14:paraId="7C93A66F" w14:textId="081AE1A1" w:rsidR="00C96E20" w:rsidRPr="00293FE5" w:rsidRDefault="00AF761A" w:rsidP="00293FE5">
      <w:pPr>
        <w:pStyle w:val="ac"/>
        <w:spacing w:after="0" w:afterAutospacing="0" w:line="276" w:lineRule="auto"/>
        <w:rPr>
          <w:lang w:val="en-US"/>
        </w:rPr>
      </w:pPr>
      <w:r w:rsidRPr="00293FE5">
        <w:rPr>
          <w:b/>
          <w:bCs/>
          <w:lang w:val="en-US"/>
        </w:rPr>
        <w:t>3.5</w:t>
      </w:r>
      <w:r w:rsidRPr="00293FE5">
        <w:rPr>
          <w:lang w:val="en-US"/>
        </w:rPr>
        <w:t xml:space="preserve"> </w:t>
      </w:r>
      <w:r w:rsidR="00C96E20" w:rsidRPr="00293FE5">
        <w:rPr>
          <w:lang w:val="en-US"/>
        </w:rPr>
        <w:t>Patrimoniul administrat de Secție include:</w:t>
      </w:r>
      <w:r w:rsidRPr="00293FE5">
        <w:rPr>
          <w:lang w:val="en-US"/>
        </w:rPr>
        <w:br/>
      </w:r>
      <w:r w:rsidR="00C96E20" w:rsidRPr="00293FE5">
        <w:rPr>
          <w:lang w:val="en-US"/>
        </w:rPr>
        <w:br/>
        <w:t>a) bunuri imobile și spații destinate activităților culturale;</w:t>
      </w:r>
      <w:r w:rsidR="00C96E20" w:rsidRPr="00293FE5">
        <w:rPr>
          <w:lang w:val="en-US"/>
        </w:rPr>
        <w:br/>
        <w:t>b) instrumente muzicale;</w:t>
      </w:r>
      <w:r w:rsidR="00C96E20" w:rsidRPr="00293FE5">
        <w:rPr>
          <w:lang w:val="en-US"/>
        </w:rPr>
        <w:br/>
        <w:t>c) costume naționale și patrimoniu etnografic;</w:t>
      </w:r>
      <w:r w:rsidR="00C96E20" w:rsidRPr="00293FE5">
        <w:rPr>
          <w:lang w:val="en-US"/>
        </w:rPr>
        <w:br/>
        <w:t>d) mobilier și echipamente tehnice;</w:t>
      </w:r>
      <w:r w:rsidR="00C96E20" w:rsidRPr="00293FE5">
        <w:rPr>
          <w:lang w:val="en-US"/>
        </w:rPr>
        <w:br/>
        <w:t>e) mijloace de transport;</w:t>
      </w:r>
      <w:r w:rsidR="00C96E20" w:rsidRPr="00293FE5">
        <w:rPr>
          <w:lang w:val="en-US"/>
        </w:rPr>
        <w:br/>
        <w:t>f) tehnică de calcul și alte mijloace fixe;</w:t>
      </w:r>
      <w:r w:rsidR="00C96E20" w:rsidRPr="00293FE5">
        <w:rPr>
          <w:lang w:val="en-US"/>
        </w:rPr>
        <w:br/>
        <w:t>g) bunuri materiale și obiecte de inventar aflate în gestiune.</w:t>
      </w:r>
    </w:p>
    <w:p w14:paraId="4764FA6B" w14:textId="5905A202" w:rsidR="00C96E20" w:rsidRPr="00293FE5" w:rsidRDefault="00AF761A" w:rsidP="00293FE5">
      <w:pPr>
        <w:pStyle w:val="ac"/>
        <w:spacing w:after="0" w:afterAutospacing="0" w:line="276" w:lineRule="auto"/>
        <w:rPr>
          <w:lang w:val="en-US"/>
        </w:rPr>
      </w:pPr>
      <w:r w:rsidRPr="00293FE5">
        <w:rPr>
          <w:b/>
          <w:bCs/>
          <w:lang w:val="en-US"/>
        </w:rPr>
        <w:t>3.6</w:t>
      </w:r>
      <w:r w:rsidRPr="00293FE5">
        <w:rPr>
          <w:lang w:val="en-US"/>
        </w:rPr>
        <w:t xml:space="preserve"> </w:t>
      </w:r>
      <w:r w:rsidR="00C96E20" w:rsidRPr="00293FE5">
        <w:rPr>
          <w:lang w:val="en-US"/>
        </w:rPr>
        <w:t>Secția asigură:</w:t>
      </w:r>
      <w:r w:rsidRPr="00293FE5">
        <w:rPr>
          <w:lang w:val="en-US"/>
        </w:rPr>
        <w:br/>
      </w:r>
      <w:r w:rsidR="00C96E20" w:rsidRPr="00293FE5">
        <w:rPr>
          <w:lang w:val="en-US"/>
        </w:rPr>
        <w:t>a) evidența și integritatea patrimoniului public aflat în administrare;</w:t>
      </w:r>
      <w:r w:rsidR="00C96E20" w:rsidRPr="00293FE5">
        <w:rPr>
          <w:lang w:val="en-US"/>
        </w:rPr>
        <w:br/>
        <w:t>b) utilizarea eficientă și conform destinației a bunurilor publice;</w:t>
      </w:r>
      <w:r w:rsidR="00C96E20" w:rsidRPr="00293FE5">
        <w:rPr>
          <w:lang w:val="en-US"/>
        </w:rPr>
        <w:br/>
        <w:t>c) inventarierea periodică a patrimoniului;</w:t>
      </w:r>
      <w:r w:rsidR="00C96E20" w:rsidRPr="00293FE5">
        <w:rPr>
          <w:lang w:val="en-US"/>
        </w:rPr>
        <w:br/>
        <w:t>d) monitorizarea stării tehnice și funcționale a bunurilor;</w:t>
      </w:r>
      <w:r w:rsidR="00C96E20" w:rsidRPr="00293FE5">
        <w:rPr>
          <w:lang w:val="en-US"/>
        </w:rPr>
        <w:br/>
        <w:t>e) întreprinderea măsurilor privind întreținerea, conservarea și protecția patrimoniului cultural și material.</w:t>
      </w:r>
    </w:p>
    <w:p w14:paraId="426843C2" w14:textId="36AA67B5" w:rsidR="00AF761A" w:rsidRPr="00293FE5" w:rsidRDefault="00AF761A" w:rsidP="00293FE5">
      <w:pPr>
        <w:pStyle w:val="ac"/>
        <w:spacing w:after="0" w:afterAutospacing="0" w:line="276" w:lineRule="auto"/>
        <w:jc w:val="center"/>
        <w:rPr>
          <w:b/>
          <w:bCs/>
          <w:lang w:val="en-US"/>
        </w:rPr>
      </w:pPr>
      <w:r w:rsidRPr="00293FE5">
        <w:rPr>
          <w:b/>
          <w:bCs/>
          <w:lang w:val="en-US"/>
        </w:rPr>
        <w:t>IV. DISPOZIȚII FINALE</w:t>
      </w:r>
    </w:p>
    <w:p w14:paraId="4654579A" w14:textId="21F94790" w:rsidR="00AF761A" w:rsidRPr="00293FE5" w:rsidRDefault="00AF761A" w:rsidP="00293FE5">
      <w:pPr>
        <w:pStyle w:val="ac"/>
        <w:spacing w:after="0" w:afterAutospacing="0" w:line="276" w:lineRule="auto"/>
        <w:jc w:val="both"/>
        <w:rPr>
          <w:lang w:val="en-US"/>
        </w:rPr>
      </w:pPr>
      <w:r w:rsidRPr="00293FE5">
        <w:rPr>
          <w:b/>
          <w:bCs/>
          <w:lang w:val="en-US"/>
        </w:rPr>
        <w:t xml:space="preserve">4.1 </w:t>
      </w:r>
      <w:r w:rsidRPr="00293FE5">
        <w:rPr>
          <w:lang w:val="en-US"/>
        </w:rPr>
        <w:t>Prezentul Regulament stabilește modul de organizare și funcționare a Secției Cultură, atribuțiile de bază, competențele, responsabilitățile și raporturile funcționale ale acesteia în conformitate cu legislația în vigoare.</w:t>
      </w:r>
      <w:r w:rsidR="00F05274" w:rsidRPr="00293FE5">
        <w:rPr>
          <w:lang w:val="en-US"/>
        </w:rPr>
        <w:t xml:space="preserve"> </w:t>
      </w:r>
    </w:p>
    <w:p w14:paraId="0475990E" w14:textId="4918F1F1" w:rsidR="00AF761A" w:rsidRPr="00293FE5" w:rsidRDefault="00AF761A" w:rsidP="00293FE5">
      <w:pPr>
        <w:pStyle w:val="ac"/>
        <w:spacing w:after="0" w:afterAutospacing="0" w:line="276" w:lineRule="auto"/>
        <w:jc w:val="both"/>
        <w:rPr>
          <w:lang w:val="en-US"/>
        </w:rPr>
      </w:pPr>
      <w:bookmarkStart w:id="0" w:name="_GoBack"/>
      <w:bookmarkEnd w:id="0"/>
      <w:r w:rsidRPr="00293FE5">
        <w:rPr>
          <w:b/>
          <w:bCs/>
          <w:lang w:val="en-US"/>
        </w:rPr>
        <w:t>4.2</w:t>
      </w:r>
      <w:r w:rsidRPr="00293FE5">
        <w:rPr>
          <w:lang w:val="en-US"/>
        </w:rPr>
        <w:t xml:space="preserve"> Activitatea Secției Cultură se desfășoară în baza:</w:t>
      </w:r>
    </w:p>
    <w:p w14:paraId="2E7D5CC5" w14:textId="77777777" w:rsidR="00AF761A" w:rsidRPr="00293FE5" w:rsidRDefault="00AF761A" w:rsidP="00293FE5">
      <w:pPr>
        <w:pStyle w:val="ac"/>
        <w:numPr>
          <w:ilvl w:val="0"/>
          <w:numId w:val="28"/>
        </w:numPr>
        <w:spacing w:after="0" w:afterAutospacing="0" w:line="276" w:lineRule="auto"/>
        <w:jc w:val="both"/>
      </w:pPr>
      <w:r w:rsidRPr="00293FE5">
        <w:t xml:space="preserve">Constituției Republicii Moldova; </w:t>
      </w:r>
    </w:p>
    <w:p w14:paraId="1A5CAB44" w14:textId="77777777" w:rsidR="00AF761A" w:rsidRPr="00293FE5" w:rsidRDefault="00AF761A" w:rsidP="00293FE5">
      <w:pPr>
        <w:pStyle w:val="ac"/>
        <w:numPr>
          <w:ilvl w:val="0"/>
          <w:numId w:val="28"/>
        </w:numPr>
        <w:spacing w:after="0" w:afterAutospacing="0" w:line="276" w:lineRule="auto"/>
        <w:jc w:val="both"/>
        <w:rPr>
          <w:lang w:val="en-US"/>
        </w:rPr>
      </w:pPr>
      <w:r w:rsidRPr="00293FE5">
        <w:rPr>
          <w:lang w:val="en-US"/>
        </w:rPr>
        <w:t xml:space="preserve">Codului administrativ al Republicii Moldova; </w:t>
      </w:r>
    </w:p>
    <w:p w14:paraId="7022FDEE" w14:textId="77777777" w:rsidR="00AF761A" w:rsidRPr="00293FE5" w:rsidRDefault="00AF761A" w:rsidP="00293FE5">
      <w:pPr>
        <w:pStyle w:val="ac"/>
        <w:numPr>
          <w:ilvl w:val="0"/>
          <w:numId w:val="28"/>
        </w:numPr>
        <w:spacing w:after="0" w:afterAutospacing="0" w:line="276" w:lineRule="auto"/>
        <w:jc w:val="both"/>
        <w:rPr>
          <w:lang w:val="en-US"/>
        </w:rPr>
      </w:pPr>
      <w:r w:rsidRPr="00293FE5">
        <w:rPr>
          <w:lang w:val="en-US"/>
        </w:rPr>
        <w:t xml:space="preserve">Legii nr. 436/2006 privind administrația publică locală; </w:t>
      </w:r>
    </w:p>
    <w:p w14:paraId="09749670" w14:textId="77777777" w:rsidR="00AF761A" w:rsidRPr="00293FE5" w:rsidRDefault="00AF761A" w:rsidP="00293FE5">
      <w:pPr>
        <w:pStyle w:val="ac"/>
        <w:numPr>
          <w:ilvl w:val="0"/>
          <w:numId w:val="28"/>
        </w:numPr>
        <w:spacing w:after="0" w:afterAutospacing="0" w:line="276" w:lineRule="auto"/>
        <w:jc w:val="both"/>
      </w:pPr>
      <w:r w:rsidRPr="00293FE5">
        <w:t xml:space="preserve">Legii culturii nr. 413/1999; </w:t>
      </w:r>
    </w:p>
    <w:p w14:paraId="58BC0DA5" w14:textId="77777777" w:rsidR="00AF761A" w:rsidRPr="00293FE5" w:rsidRDefault="00AF761A" w:rsidP="00293FE5">
      <w:pPr>
        <w:pStyle w:val="ac"/>
        <w:numPr>
          <w:ilvl w:val="0"/>
          <w:numId w:val="28"/>
        </w:numPr>
        <w:spacing w:after="0" w:afterAutospacing="0" w:line="276" w:lineRule="auto"/>
        <w:jc w:val="both"/>
        <w:rPr>
          <w:lang w:val="en-US"/>
        </w:rPr>
      </w:pPr>
      <w:r w:rsidRPr="00293FE5">
        <w:rPr>
          <w:lang w:val="en-US"/>
        </w:rPr>
        <w:lastRenderedPageBreak/>
        <w:t xml:space="preserve">Legii nr. 100/2017 cu privire la actele normative; </w:t>
      </w:r>
    </w:p>
    <w:p w14:paraId="41644D4E" w14:textId="77777777" w:rsidR="00AF761A" w:rsidRPr="00293FE5" w:rsidRDefault="00AF761A" w:rsidP="00293FE5">
      <w:pPr>
        <w:pStyle w:val="ac"/>
        <w:numPr>
          <w:ilvl w:val="0"/>
          <w:numId w:val="28"/>
        </w:numPr>
        <w:spacing w:after="0" w:afterAutospacing="0" w:line="276" w:lineRule="auto"/>
        <w:jc w:val="both"/>
        <w:rPr>
          <w:lang w:val="en-US"/>
        </w:rPr>
      </w:pPr>
      <w:r w:rsidRPr="00293FE5">
        <w:rPr>
          <w:lang w:val="en-US"/>
        </w:rPr>
        <w:t xml:space="preserve">Legii nr. 270/2018 privind sistemul unitar de salarizare în sectorul bugetar; </w:t>
      </w:r>
    </w:p>
    <w:p w14:paraId="3FF6856C" w14:textId="77777777" w:rsidR="00AF761A" w:rsidRPr="00293FE5" w:rsidRDefault="00AF761A" w:rsidP="00293FE5">
      <w:pPr>
        <w:pStyle w:val="ac"/>
        <w:numPr>
          <w:ilvl w:val="0"/>
          <w:numId w:val="28"/>
        </w:numPr>
        <w:spacing w:after="0" w:afterAutospacing="0" w:line="276" w:lineRule="auto"/>
        <w:jc w:val="both"/>
        <w:rPr>
          <w:lang w:val="en-US"/>
        </w:rPr>
      </w:pPr>
      <w:r w:rsidRPr="00293FE5">
        <w:rPr>
          <w:lang w:val="en-US"/>
        </w:rPr>
        <w:t xml:space="preserve">Codului muncii al Republicii Moldova; </w:t>
      </w:r>
    </w:p>
    <w:p w14:paraId="6F696323" w14:textId="77777777" w:rsidR="00AF761A" w:rsidRPr="00293FE5" w:rsidRDefault="00AF761A" w:rsidP="00293FE5">
      <w:pPr>
        <w:pStyle w:val="ac"/>
        <w:numPr>
          <w:ilvl w:val="0"/>
          <w:numId w:val="28"/>
        </w:numPr>
        <w:spacing w:after="0" w:afterAutospacing="0" w:line="276" w:lineRule="auto"/>
        <w:jc w:val="both"/>
        <w:rPr>
          <w:lang w:val="en-US"/>
        </w:rPr>
      </w:pPr>
      <w:r w:rsidRPr="00293FE5">
        <w:rPr>
          <w:lang w:val="en-US"/>
        </w:rPr>
        <w:t>altor acte normative aplicabile domeniului culturii, patrimoniului cultural și administrației publice.</w:t>
      </w:r>
    </w:p>
    <w:p w14:paraId="05542EE0" w14:textId="733B16AF" w:rsidR="00AF761A" w:rsidRPr="00293FE5" w:rsidRDefault="00AF761A" w:rsidP="00293FE5">
      <w:pPr>
        <w:pStyle w:val="ac"/>
        <w:spacing w:after="0" w:afterAutospacing="0" w:line="276" w:lineRule="auto"/>
        <w:jc w:val="both"/>
        <w:rPr>
          <w:lang w:val="en-US"/>
        </w:rPr>
      </w:pPr>
      <w:r w:rsidRPr="00293FE5">
        <w:rPr>
          <w:b/>
          <w:bCs/>
          <w:lang w:val="en-US"/>
        </w:rPr>
        <w:t>4.3</w:t>
      </w:r>
      <w:r w:rsidRPr="00293FE5">
        <w:rPr>
          <w:lang w:val="en-US"/>
        </w:rPr>
        <w:t xml:space="preserve"> Secția Cultură colaborează, în limitele competențelor sale, cu autoritățile administrației publice centrale și locale, instituțiile publice, organizațiile necomerciale, instituțiile de cultură și învățământ, precum și cu alte persoane juridice și fizice din țară și din străinătate.</w:t>
      </w:r>
    </w:p>
    <w:p w14:paraId="1424A2DE" w14:textId="77777777" w:rsidR="00AF761A" w:rsidRPr="00293FE5" w:rsidRDefault="00AF761A" w:rsidP="00293FE5">
      <w:pPr>
        <w:pStyle w:val="ac"/>
        <w:spacing w:after="0" w:afterAutospacing="0" w:line="276" w:lineRule="auto"/>
        <w:jc w:val="both"/>
        <w:rPr>
          <w:lang w:val="en-US"/>
        </w:rPr>
      </w:pPr>
      <w:r w:rsidRPr="00293FE5">
        <w:rPr>
          <w:b/>
          <w:bCs/>
          <w:lang w:val="en-US"/>
        </w:rPr>
        <w:t>4.4</w:t>
      </w:r>
      <w:r w:rsidRPr="00293FE5">
        <w:rPr>
          <w:lang w:val="en-US"/>
        </w:rPr>
        <w:t xml:space="preserve"> Relațiile de muncă ale personalului Secției sunt reglementate de legislația muncii, legislația privind funcția publică și actele administrative interne ale instituției.</w:t>
      </w:r>
    </w:p>
    <w:p w14:paraId="3D9D533B" w14:textId="3CE21A55" w:rsidR="00F05274" w:rsidRPr="00293FE5" w:rsidRDefault="005169A0" w:rsidP="00293FE5">
      <w:pPr>
        <w:pStyle w:val="ac"/>
        <w:spacing w:after="0" w:afterAutospacing="0" w:line="276" w:lineRule="auto"/>
        <w:jc w:val="both"/>
        <w:rPr>
          <w:lang w:val="en-US"/>
        </w:rPr>
      </w:pPr>
      <w:r w:rsidRPr="00293FE5">
        <w:rPr>
          <w:b/>
          <w:bCs/>
          <w:lang w:val="en-US"/>
        </w:rPr>
        <w:t>4.5</w:t>
      </w:r>
      <w:r w:rsidRPr="00293FE5">
        <w:rPr>
          <w:lang w:val="en-US"/>
        </w:rPr>
        <w:t xml:space="preserve"> L</w:t>
      </w:r>
      <w:r w:rsidR="00F05274" w:rsidRPr="00293FE5">
        <w:rPr>
          <w:lang w:val="en-US"/>
        </w:rPr>
        <w:t>ichidarea, reorganizarea sau restructurarea Secției Cultură se realizează prin decizia Consiliului Raional Sîngerei, în condițiile legislației în vigoare.</w:t>
      </w:r>
    </w:p>
    <w:p w14:paraId="578EE143" w14:textId="1F6EB22C" w:rsidR="00F05274" w:rsidRPr="00293FE5" w:rsidRDefault="00AF761A" w:rsidP="00293FE5">
      <w:pPr>
        <w:pStyle w:val="ac"/>
        <w:spacing w:after="0" w:afterAutospacing="0" w:line="276" w:lineRule="auto"/>
        <w:jc w:val="both"/>
        <w:rPr>
          <w:lang w:val="en-US"/>
        </w:rPr>
      </w:pPr>
      <w:r w:rsidRPr="00293FE5">
        <w:rPr>
          <w:b/>
          <w:bCs/>
          <w:lang w:val="en-US"/>
        </w:rPr>
        <w:t>4.</w:t>
      </w:r>
      <w:r w:rsidR="005169A0" w:rsidRPr="00293FE5">
        <w:rPr>
          <w:b/>
          <w:bCs/>
          <w:lang w:val="en-US"/>
        </w:rPr>
        <w:t>6</w:t>
      </w:r>
      <w:r w:rsidR="00F05274" w:rsidRPr="00293FE5">
        <w:rPr>
          <w:lang w:val="en-US"/>
        </w:rPr>
        <w:t xml:space="preserve"> Prezentul Regulament poate fi modificat, completat, suspendat sau abrogat prin decizia Consiliului Raional Sîngerei, în conformitate cu prevederile legale aplicabile.</w:t>
      </w:r>
    </w:p>
    <w:p w14:paraId="2AA8A6BE" w14:textId="77777777" w:rsidR="00F05274" w:rsidRPr="00F05274" w:rsidRDefault="00F05274" w:rsidP="00F05274">
      <w:pPr>
        <w:pStyle w:val="ac"/>
        <w:rPr>
          <w:lang w:val="en-US"/>
        </w:rPr>
      </w:pPr>
    </w:p>
    <w:sectPr w:rsidR="00F05274" w:rsidRPr="00F05274" w:rsidSect="002C1F26">
      <w:footerReference w:type="default" r:id="rId8"/>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380BD" w14:textId="77777777" w:rsidR="00841AFE" w:rsidRDefault="00841AFE" w:rsidP="005169A0">
      <w:pPr>
        <w:spacing w:after="0" w:line="240" w:lineRule="auto"/>
      </w:pPr>
      <w:r>
        <w:separator/>
      </w:r>
    </w:p>
  </w:endnote>
  <w:endnote w:type="continuationSeparator" w:id="0">
    <w:p w14:paraId="08C0C7BB" w14:textId="77777777" w:rsidR="00841AFE" w:rsidRDefault="00841AFE" w:rsidP="0051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155305"/>
      <w:docPartObj>
        <w:docPartGallery w:val="Page Numbers (Bottom of Page)"/>
        <w:docPartUnique/>
      </w:docPartObj>
    </w:sdtPr>
    <w:sdtEndPr/>
    <w:sdtContent>
      <w:p w14:paraId="0FD19960" w14:textId="6C37A33B" w:rsidR="005169A0" w:rsidRDefault="005169A0">
        <w:pPr>
          <w:pStyle w:val="af0"/>
          <w:jc w:val="center"/>
        </w:pPr>
        <w:r>
          <w:fldChar w:fldCharType="begin"/>
        </w:r>
        <w:r>
          <w:instrText>PAGE   \* MERGEFORMAT</w:instrText>
        </w:r>
        <w:r>
          <w:fldChar w:fldCharType="separate"/>
        </w:r>
        <w:r w:rsidR="002C1F26">
          <w:rPr>
            <w:noProof/>
          </w:rPr>
          <w:t>8</w:t>
        </w:r>
        <w:r>
          <w:fldChar w:fldCharType="end"/>
        </w:r>
      </w:p>
    </w:sdtContent>
  </w:sdt>
  <w:p w14:paraId="3D8EAE22" w14:textId="77777777" w:rsidR="005169A0" w:rsidRDefault="005169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27663" w14:textId="77777777" w:rsidR="00841AFE" w:rsidRDefault="00841AFE" w:rsidP="005169A0">
      <w:pPr>
        <w:spacing w:after="0" w:line="240" w:lineRule="auto"/>
      </w:pPr>
      <w:r>
        <w:separator/>
      </w:r>
    </w:p>
  </w:footnote>
  <w:footnote w:type="continuationSeparator" w:id="0">
    <w:p w14:paraId="01045C77" w14:textId="77777777" w:rsidR="00841AFE" w:rsidRDefault="00841AFE" w:rsidP="00516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C3E"/>
    <w:multiLevelType w:val="hybridMultilevel"/>
    <w:tmpl w:val="5CEE81B2"/>
    <w:lvl w:ilvl="0" w:tplc="08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02DEA"/>
    <w:multiLevelType w:val="hybridMultilevel"/>
    <w:tmpl w:val="1EBA085A"/>
    <w:lvl w:ilvl="0" w:tplc="0819000D">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75A0240"/>
    <w:multiLevelType w:val="multilevel"/>
    <w:tmpl w:val="16E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B49E5"/>
    <w:multiLevelType w:val="hybridMultilevel"/>
    <w:tmpl w:val="BC80FF6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1DE058C0"/>
    <w:multiLevelType w:val="multilevel"/>
    <w:tmpl w:val="051C5A8A"/>
    <w:lvl w:ilvl="0">
      <w:start w:val="2"/>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 w15:restartNumberingAfterBreak="0">
    <w:nsid w:val="1EE15B99"/>
    <w:multiLevelType w:val="hybridMultilevel"/>
    <w:tmpl w:val="757CA2C0"/>
    <w:lvl w:ilvl="0" w:tplc="08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821EBB"/>
    <w:multiLevelType w:val="hybridMultilevel"/>
    <w:tmpl w:val="9CFC1624"/>
    <w:lvl w:ilvl="0" w:tplc="08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646BE3"/>
    <w:multiLevelType w:val="hybridMultilevel"/>
    <w:tmpl w:val="B24C95EE"/>
    <w:lvl w:ilvl="0" w:tplc="0819000F">
      <w:start w:val="1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38435F6"/>
    <w:multiLevelType w:val="hybridMultilevel"/>
    <w:tmpl w:val="9ED8417C"/>
    <w:lvl w:ilvl="0" w:tplc="0819000D">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9" w15:restartNumberingAfterBreak="0">
    <w:nsid w:val="24DD5A46"/>
    <w:multiLevelType w:val="multilevel"/>
    <w:tmpl w:val="0AE201F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26E639E"/>
    <w:multiLevelType w:val="hybridMultilevel"/>
    <w:tmpl w:val="C9181520"/>
    <w:lvl w:ilvl="0" w:tplc="08190009">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1" w15:restartNumberingAfterBreak="0">
    <w:nsid w:val="342B190F"/>
    <w:multiLevelType w:val="multilevel"/>
    <w:tmpl w:val="071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F644F"/>
    <w:multiLevelType w:val="hybridMultilevel"/>
    <w:tmpl w:val="32600F9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3" w15:restartNumberingAfterBreak="0">
    <w:nsid w:val="4307250D"/>
    <w:multiLevelType w:val="hybridMultilevel"/>
    <w:tmpl w:val="0C569F4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4" w15:restartNumberingAfterBreak="0">
    <w:nsid w:val="4C7A2852"/>
    <w:multiLevelType w:val="hybridMultilevel"/>
    <w:tmpl w:val="5BB0CC36"/>
    <w:lvl w:ilvl="0" w:tplc="0819000F">
      <w:start w:val="5"/>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4DF863CC"/>
    <w:multiLevelType w:val="hybridMultilevel"/>
    <w:tmpl w:val="0A7ECDEC"/>
    <w:lvl w:ilvl="0" w:tplc="BA82A89C">
      <w:start w:val="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15:restartNumberingAfterBreak="0">
    <w:nsid w:val="4E391F8A"/>
    <w:multiLevelType w:val="hybridMultilevel"/>
    <w:tmpl w:val="5BAC6A12"/>
    <w:lvl w:ilvl="0" w:tplc="0819000D">
      <w:start w:val="1"/>
      <w:numFmt w:val="bullet"/>
      <w:lvlText w:val=""/>
      <w:lvlJc w:val="left"/>
      <w:pPr>
        <w:ind w:left="1440" w:hanging="360"/>
      </w:pPr>
      <w:rPr>
        <w:rFonts w:ascii="Wingdings" w:hAnsi="Wingdings"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7" w15:restartNumberingAfterBreak="0">
    <w:nsid w:val="52B81CAB"/>
    <w:multiLevelType w:val="hybridMultilevel"/>
    <w:tmpl w:val="251C2738"/>
    <w:lvl w:ilvl="0" w:tplc="0819000D">
      <w:start w:val="1"/>
      <w:numFmt w:val="bullet"/>
      <w:lvlText w:val=""/>
      <w:lvlJc w:val="left"/>
      <w:pPr>
        <w:ind w:left="1440" w:hanging="360"/>
      </w:pPr>
      <w:rPr>
        <w:rFonts w:ascii="Wingdings" w:hAnsi="Wingdings"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8" w15:restartNumberingAfterBreak="0">
    <w:nsid w:val="557D5405"/>
    <w:multiLevelType w:val="hybridMultilevel"/>
    <w:tmpl w:val="C0D64CD0"/>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9" w15:restartNumberingAfterBreak="0">
    <w:nsid w:val="5CF57529"/>
    <w:multiLevelType w:val="hybridMultilevel"/>
    <w:tmpl w:val="D4CC245A"/>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0" w15:restartNumberingAfterBreak="0">
    <w:nsid w:val="5D2D4DDE"/>
    <w:multiLevelType w:val="hybridMultilevel"/>
    <w:tmpl w:val="EB642294"/>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5F3B305B"/>
    <w:multiLevelType w:val="multilevel"/>
    <w:tmpl w:val="9528B41C"/>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D830015"/>
    <w:multiLevelType w:val="multilevel"/>
    <w:tmpl w:val="B5B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81A38"/>
    <w:multiLevelType w:val="hybridMultilevel"/>
    <w:tmpl w:val="8554905A"/>
    <w:lvl w:ilvl="0" w:tplc="08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F56B11"/>
    <w:multiLevelType w:val="multilevel"/>
    <w:tmpl w:val="EA9AD912"/>
    <w:lvl w:ilvl="0">
      <w:start w:val="2"/>
      <w:numFmt w:val="decimal"/>
      <w:lvlText w:val="%1"/>
      <w:lvlJc w:val="left"/>
      <w:pPr>
        <w:ind w:left="420" w:hanging="420"/>
      </w:pPr>
      <w:rPr>
        <w:rFonts w:hint="default"/>
      </w:rPr>
    </w:lvl>
    <w:lvl w:ilvl="1">
      <w:start w:val="20"/>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6737B2"/>
    <w:multiLevelType w:val="multilevel"/>
    <w:tmpl w:val="ABF2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62AD7"/>
    <w:multiLevelType w:val="hybridMultilevel"/>
    <w:tmpl w:val="6E40F56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7" w15:restartNumberingAfterBreak="0">
    <w:nsid w:val="7EF72F24"/>
    <w:multiLevelType w:val="multilevel"/>
    <w:tmpl w:val="6E82D964"/>
    <w:lvl w:ilvl="0">
      <w:start w:val="2"/>
      <w:numFmt w:val="decimal"/>
      <w:lvlText w:val="%1"/>
      <w:lvlJc w:val="left"/>
      <w:pPr>
        <w:ind w:left="420" w:hanging="420"/>
      </w:pPr>
      <w:rPr>
        <w:rFonts w:hint="default"/>
        <w:b/>
        <w:i/>
      </w:rPr>
    </w:lvl>
    <w:lvl w:ilvl="1">
      <w:start w:val="29"/>
      <w:numFmt w:val="decimal"/>
      <w:lvlText w:val="%1.%2"/>
      <w:lvlJc w:val="left"/>
      <w:pPr>
        <w:ind w:left="420" w:hanging="420"/>
      </w:pPr>
      <w:rPr>
        <w:rFonts w:hint="default"/>
        <w:b/>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3"/>
  </w:num>
  <w:num w:numId="2">
    <w:abstractNumId w:val="18"/>
  </w:num>
  <w:num w:numId="3">
    <w:abstractNumId w:val="9"/>
  </w:num>
  <w:num w:numId="4">
    <w:abstractNumId w:val="19"/>
  </w:num>
  <w:num w:numId="5">
    <w:abstractNumId w:val="20"/>
  </w:num>
  <w:num w:numId="6">
    <w:abstractNumId w:val="13"/>
  </w:num>
  <w:num w:numId="7">
    <w:abstractNumId w:val="12"/>
  </w:num>
  <w:num w:numId="8">
    <w:abstractNumId w:val="11"/>
  </w:num>
  <w:num w:numId="9">
    <w:abstractNumId w:val="22"/>
  </w:num>
  <w:num w:numId="10">
    <w:abstractNumId w:val="25"/>
  </w:num>
  <w:num w:numId="11">
    <w:abstractNumId w:val="14"/>
  </w:num>
  <w:num w:numId="12">
    <w:abstractNumId w:val="7"/>
  </w:num>
  <w:num w:numId="13">
    <w:abstractNumId w:val="21"/>
  </w:num>
  <w:num w:numId="14">
    <w:abstractNumId w:val="15"/>
  </w:num>
  <w:num w:numId="15">
    <w:abstractNumId w:val="4"/>
  </w:num>
  <w:num w:numId="16">
    <w:abstractNumId w:val="16"/>
  </w:num>
  <w:num w:numId="17">
    <w:abstractNumId w:val="8"/>
  </w:num>
  <w:num w:numId="18">
    <w:abstractNumId w:val="24"/>
  </w:num>
  <w:num w:numId="19">
    <w:abstractNumId w:val="10"/>
  </w:num>
  <w:num w:numId="20">
    <w:abstractNumId w:val="17"/>
  </w:num>
  <w:num w:numId="21">
    <w:abstractNumId w:val="1"/>
  </w:num>
  <w:num w:numId="22">
    <w:abstractNumId w:val="26"/>
  </w:num>
  <w:num w:numId="23">
    <w:abstractNumId w:val="23"/>
  </w:num>
  <w:num w:numId="24">
    <w:abstractNumId w:val="6"/>
  </w:num>
  <w:num w:numId="25">
    <w:abstractNumId w:val="0"/>
  </w:num>
  <w:num w:numId="26">
    <w:abstractNumId w:val="5"/>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75"/>
    <w:rsid w:val="001E5667"/>
    <w:rsid w:val="0025018D"/>
    <w:rsid w:val="00264175"/>
    <w:rsid w:val="00293FE5"/>
    <w:rsid w:val="002C1F26"/>
    <w:rsid w:val="004A7C63"/>
    <w:rsid w:val="004D4410"/>
    <w:rsid w:val="005169A0"/>
    <w:rsid w:val="00561E18"/>
    <w:rsid w:val="005A13C5"/>
    <w:rsid w:val="005C194F"/>
    <w:rsid w:val="005F1659"/>
    <w:rsid w:val="005F72E9"/>
    <w:rsid w:val="007822A6"/>
    <w:rsid w:val="00812AA1"/>
    <w:rsid w:val="00841AFE"/>
    <w:rsid w:val="00991F2E"/>
    <w:rsid w:val="00AF761A"/>
    <w:rsid w:val="00B72949"/>
    <w:rsid w:val="00BA5BDA"/>
    <w:rsid w:val="00BC3FDA"/>
    <w:rsid w:val="00BF744F"/>
    <w:rsid w:val="00C9339B"/>
    <w:rsid w:val="00C96E20"/>
    <w:rsid w:val="00D01623"/>
    <w:rsid w:val="00E4128F"/>
    <w:rsid w:val="00E6433E"/>
    <w:rsid w:val="00EC5440"/>
    <w:rsid w:val="00F05274"/>
    <w:rsid w:val="00F53B03"/>
    <w:rsid w:val="00F87644"/>
    <w:rsid w:val="00FF6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7F9E"/>
  <w15:docId w15:val="{15C2F011-9678-482F-BD8A-22A29A38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4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264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2641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641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641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41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41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41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41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1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2641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2641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41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41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41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41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641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4175"/>
    <w:rPr>
      <w:rFonts w:eastAsiaTheme="majorEastAsia" w:cstheme="majorBidi"/>
      <w:color w:val="272727" w:themeColor="text1" w:themeTint="D8"/>
    </w:rPr>
  </w:style>
  <w:style w:type="paragraph" w:styleId="a3">
    <w:name w:val="Title"/>
    <w:basedOn w:val="a"/>
    <w:next w:val="a"/>
    <w:link w:val="a4"/>
    <w:uiPriority w:val="10"/>
    <w:qFormat/>
    <w:rsid w:val="00264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64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1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41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4175"/>
    <w:pPr>
      <w:spacing w:before="160"/>
      <w:jc w:val="center"/>
    </w:pPr>
    <w:rPr>
      <w:i/>
      <w:iCs/>
      <w:color w:val="404040" w:themeColor="text1" w:themeTint="BF"/>
    </w:rPr>
  </w:style>
  <w:style w:type="character" w:customStyle="1" w:styleId="22">
    <w:name w:val="Цитата 2 Знак"/>
    <w:basedOn w:val="a0"/>
    <w:link w:val="21"/>
    <w:uiPriority w:val="29"/>
    <w:rsid w:val="00264175"/>
    <w:rPr>
      <w:i/>
      <w:iCs/>
      <w:color w:val="404040" w:themeColor="text1" w:themeTint="BF"/>
    </w:rPr>
  </w:style>
  <w:style w:type="paragraph" w:styleId="a7">
    <w:name w:val="List Paragraph"/>
    <w:basedOn w:val="a"/>
    <w:uiPriority w:val="34"/>
    <w:qFormat/>
    <w:rsid w:val="00264175"/>
    <w:pPr>
      <w:ind w:left="720"/>
      <w:contextualSpacing/>
    </w:pPr>
  </w:style>
  <w:style w:type="character" w:styleId="a8">
    <w:name w:val="Intense Emphasis"/>
    <w:basedOn w:val="a0"/>
    <w:uiPriority w:val="21"/>
    <w:qFormat/>
    <w:rsid w:val="00264175"/>
    <w:rPr>
      <w:i/>
      <w:iCs/>
      <w:color w:val="0F4761" w:themeColor="accent1" w:themeShade="BF"/>
    </w:rPr>
  </w:style>
  <w:style w:type="paragraph" w:styleId="a9">
    <w:name w:val="Intense Quote"/>
    <w:basedOn w:val="a"/>
    <w:next w:val="a"/>
    <w:link w:val="aa"/>
    <w:uiPriority w:val="30"/>
    <w:qFormat/>
    <w:rsid w:val="00264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64175"/>
    <w:rPr>
      <w:i/>
      <w:iCs/>
      <w:color w:val="0F4761" w:themeColor="accent1" w:themeShade="BF"/>
    </w:rPr>
  </w:style>
  <w:style w:type="character" w:styleId="ab">
    <w:name w:val="Intense Reference"/>
    <w:basedOn w:val="a0"/>
    <w:uiPriority w:val="32"/>
    <w:qFormat/>
    <w:rsid w:val="00264175"/>
    <w:rPr>
      <w:b/>
      <w:bCs/>
      <w:smallCaps/>
      <w:color w:val="0F4761" w:themeColor="accent1" w:themeShade="BF"/>
      <w:spacing w:val="5"/>
    </w:rPr>
  </w:style>
  <w:style w:type="paragraph" w:styleId="ac">
    <w:name w:val="Normal (Web)"/>
    <w:basedOn w:val="a"/>
    <w:uiPriority w:val="99"/>
    <w:unhideWhenUsed/>
    <w:rsid w:val="00991F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991F2E"/>
    <w:rPr>
      <w:b/>
      <w:bCs/>
    </w:rPr>
  </w:style>
  <w:style w:type="paragraph" w:styleId="ae">
    <w:name w:val="header"/>
    <w:basedOn w:val="a"/>
    <w:link w:val="af"/>
    <w:uiPriority w:val="99"/>
    <w:unhideWhenUsed/>
    <w:rsid w:val="005169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169A0"/>
  </w:style>
  <w:style w:type="paragraph" w:styleId="af0">
    <w:name w:val="footer"/>
    <w:basedOn w:val="a"/>
    <w:link w:val="af1"/>
    <w:uiPriority w:val="99"/>
    <w:unhideWhenUsed/>
    <w:rsid w:val="005169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1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506">
      <w:bodyDiv w:val="1"/>
      <w:marLeft w:val="0"/>
      <w:marRight w:val="0"/>
      <w:marTop w:val="0"/>
      <w:marBottom w:val="0"/>
      <w:divBdr>
        <w:top w:val="none" w:sz="0" w:space="0" w:color="auto"/>
        <w:left w:val="none" w:sz="0" w:space="0" w:color="auto"/>
        <w:bottom w:val="none" w:sz="0" w:space="0" w:color="auto"/>
        <w:right w:val="none" w:sz="0" w:space="0" w:color="auto"/>
      </w:divBdr>
    </w:div>
    <w:div w:id="189875855">
      <w:bodyDiv w:val="1"/>
      <w:marLeft w:val="0"/>
      <w:marRight w:val="0"/>
      <w:marTop w:val="0"/>
      <w:marBottom w:val="0"/>
      <w:divBdr>
        <w:top w:val="none" w:sz="0" w:space="0" w:color="auto"/>
        <w:left w:val="none" w:sz="0" w:space="0" w:color="auto"/>
        <w:bottom w:val="none" w:sz="0" w:space="0" w:color="auto"/>
        <w:right w:val="none" w:sz="0" w:space="0" w:color="auto"/>
      </w:divBdr>
    </w:div>
    <w:div w:id="245116017">
      <w:bodyDiv w:val="1"/>
      <w:marLeft w:val="0"/>
      <w:marRight w:val="0"/>
      <w:marTop w:val="0"/>
      <w:marBottom w:val="0"/>
      <w:divBdr>
        <w:top w:val="none" w:sz="0" w:space="0" w:color="auto"/>
        <w:left w:val="none" w:sz="0" w:space="0" w:color="auto"/>
        <w:bottom w:val="none" w:sz="0" w:space="0" w:color="auto"/>
        <w:right w:val="none" w:sz="0" w:space="0" w:color="auto"/>
      </w:divBdr>
    </w:div>
    <w:div w:id="289555194">
      <w:bodyDiv w:val="1"/>
      <w:marLeft w:val="0"/>
      <w:marRight w:val="0"/>
      <w:marTop w:val="0"/>
      <w:marBottom w:val="0"/>
      <w:divBdr>
        <w:top w:val="none" w:sz="0" w:space="0" w:color="auto"/>
        <w:left w:val="none" w:sz="0" w:space="0" w:color="auto"/>
        <w:bottom w:val="none" w:sz="0" w:space="0" w:color="auto"/>
        <w:right w:val="none" w:sz="0" w:space="0" w:color="auto"/>
      </w:divBdr>
    </w:div>
    <w:div w:id="424083847">
      <w:bodyDiv w:val="1"/>
      <w:marLeft w:val="0"/>
      <w:marRight w:val="0"/>
      <w:marTop w:val="0"/>
      <w:marBottom w:val="0"/>
      <w:divBdr>
        <w:top w:val="none" w:sz="0" w:space="0" w:color="auto"/>
        <w:left w:val="none" w:sz="0" w:space="0" w:color="auto"/>
        <w:bottom w:val="none" w:sz="0" w:space="0" w:color="auto"/>
        <w:right w:val="none" w:sz="0" w:space="0" w:color="auto"/>
      </w:divBdr>
    </w:div>
    <w:div w:id="444228703">
      <w:bodyDiv w:val="1"/>
      <w:marLeft w:val="0"/>
      <w:marRight w:val="0"/>
      <w:marTop w:val="0"/>
      <w:marBottom w:val="0"/>
      <w:divBdr>
        <w:top w:val="none" w:sz="0" w:space="0" w:color="auto"/>
        <w:left w:val="none" w:sz="0" w:space="0" w:color="auto"/>
        <w:bottom w:val="none" w:sz="0" w:space="0" w:color="auto"/>
        <w:right w:val="none" w:sz="0" w:space="0" w:color="auto"/>
      </w:divBdr>
    </w:div>
    <w:div w:id="449976804">
      <w:bodyDiv w:val="1"/>
      <w:marLeft w:val="0"/>
      <w:marRight w:val="0"/>
      <w:marTop w:val="0"/>
      <w:marBottom w:val="0"/>
      <w:divBdr>
        <w:top w:val="none" w:sz="0" w:space="0" w:color="auto"/>
        <w:left w:val="none" w:sz="0" w:space="0" w:color="auto"/>
        <w:bottom w:val="none" w:sz="0" w:space="0" w:color="auto"/>
        <w:right w:val="none" w:sz="0" w:space="0" w:color="auto"/>
      </w:divBdr>
    </w:div>
    <w:div w:id="946741687">
      <w:bodyDiv w:val="1"/>
      <w:marLeft w:val="0"/>
      <w:marRight w:val="0"/>
      <w:marTop w:val="0"/>
      <w:marBottom w:val="0"/>
      <w:divBdr>
        <w:top w:val="none" w:sz="0" w:space="0" w:color="auto"/>
        <w:left w:val="none" w:sz="0" w:space="0" w:color="auto"/>
        <w:bottom w:val="none" w:sz="0" w:space="0" w:color="auto"/>
        <w:right w:val="none" w:sz="0" w:space="0" w:color="auto"/>
      </w:divBdr>
    </w:div>
    <w:div w:id="974067296">
      <w:bodyDiv w:val="1"/>
      <w:marLeft w:val="0"/>
      <w:marRight w:val="0"/>
      <w:marTop w:val="0"/>
      <w:marBottom w:val="0"/>
      <w:divBdr>
        <w:top w:val="none" w:sz="0" w:space="0" w:color="auto"/>
        <w:left w:val="none" w:sz="0" w:space="0" w:color="auto"/>
        <w:bottom w:val="none" w:sz="0" w:space="0" w:color="auto"/>
        <w:right w:val="none" w:sz="0" w:space="0" w:color="auto"/>
      </w:divBdr>
    </w:div>
    <w:div w:id="1032342015">
      <w:bodyDiv w:val="1"/>
      <w:marLeft w:val="0"/>
      <w:marRight w:val="0"/>
      <w:marTop w:val="0"/>
      <w:marBottom w:val="0"/>
      <w:divBdr>
        <w:top w:val="none" w:sz="0" w:space="0" w:color="auto"/>
        <w:left w:val="none" w:sz="0" w:space="0" w:color="auto"/>
        <w:bottom w:val="none" w:sz="0" w:space="0" w:color="auto"/>
        <w:right w:val="none" w:sz="0" w:space="0" w:color="auto"/>
      </w:divBdr>
    </w:div>
    <w:div w:id="1599946580">
      <w:bodyDiv w:val="1"/>
      <w:marLeft w:val="0"/>
      <w:marRight w:val="0"/>
      <w:marTop w:val="0"/>
      <w:marBottom w:val="0"/>
      <w:divBdr>
        <w:top w:val="none" w:sz="0" w:space="0" w:color="auto"/>
        <w:left w:val="none" w:sz="0" w:space="0" w:color="auto"/>
        <w:bottom w:val="none" w:sz="0" w:space="0" w:color="auto"/>
        <w:right w:val="none" w:sz="0" w:space="0" w:color="auto"/>
      </w:divBdr>
    </w:div>
    <w:div w:id="1647930427">
      <w:bodyDiv w:val="1"/>
      <w:marLeft w:val="0"/>
      <w:marRight w:val="0"/>
      <w:marTop w:val="0"/>
      <w:marBottom w:val="0"/>
      <w:divBdr>
        <w:top w:val="none" w:sz="0" w:space="0" w:color="auto"/>
        <w:left w:val="none" w:sz="0" w:space="0" w:color="auto"/>
        <w:bottom w:val="none" w:sz="0" w:space="0" w:color="auto"/>
        <w:right w:val="none" w:sz="0" w:space="0" w:color="auto"/>
      </w:divBdr>
    </w:div>
    <w:div w:id="1828551561">
      <w:bodyDiv w:val="1"/>
      <w:marLeft w:val="0"/>
      <w:marRight w:val="0"/>
      <w:marTop w:val="0"/>
      <w:marBottom w:val="0"/>
      <w:divBdr>
        <w:top w:val="none" w:sz="0" w:space="0" w:color="auto"/>
        <w:left w:val="none" w:sz="0" w:space="0" w:color="auto"/>
        <w:bottom w:val="none" w:sz="0" w:space="0" w:color="auto"/>
        <w:right w:val="none" w:sz="0" w:space="0" w:color="auto"/>
      </w:divBdr>
    </w:div>
    <w:div w:id="1884708864">
      <w:bodyDiv w:val="1"/>
      <w:marLeft w:val="0"/>
      <w:marRight w:val="0"/>
      <w:marTop w:val="0"/>
      <w:marBottom w:val="0"/>
      <w:divBdr>
        <w:top w:val="none" w:sz="0" w:space="0" w:color="auto"/>
        <w:left w:val="none" w:sz="0" w:space="0" w:color="auto"/>
        <w:bottom w:val="none" w:sz="0" w:space="0" w:color="auto"/>
        <w:right w:val="none" w:sz="0" w:space="0" w:color="auto"/>
      </w:divBdr>
    </w:div>
    <w:div w:id="20717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8E27-7967-491C-AF55-F2257FA5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Mihai Fecăuțeanu</cp:lastModifiedBy>
  <cp:revision>2</cp:revision>
  <dcterms:created xsi:type="dcterms:W3CDTF">2026-05-28T12:57:00Z</dcterms:created>
  <dcterms:modified xsi:type="dcterms:W3CDTF">2026-05-28T12:57:00Z</dcterms:modified>
</cp:coreProperties>
</file>