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465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6600"/>
        <w:gridCol w:w="2167"/>
      </w:tblGrid>
      <w:tr w:rsidR="00577E30" w:rsidTr="005700CD">
        <w:trPr>
          <w:trHeight w:val="1977"/>
        </w:trPr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7E30" w:rsidRDefault="00577E30" w:rsidP="005700CD">
            <w:pPr>
              <w:jc w:val="center"/>
              <w:rPr>
                <w:b/>
              </w:rPr>
            </w:pPr>
          </w:p>
          <w:p w:rsidR="00577E30" w:rsidRDefault="005700CD" w:rsidP="005700CD">
            <w:pPr>
              <w:rPr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0">
                  <wp:simplePos x="0" y="0"/>
                  <wp:positionH relativeFrom="margin">
                    <wp:posOffset>354330</wp:posOffset>
                  </wp:positionH>
                  <wp:positionV relativeFrom="margin">
                    <wp:posOffset>786130</wp:posOffset>
                  </wp:positionV>
                  <wp:extent cx="569595" cy="689610"/>
                  <wp:effectExtent l="0" t="0" r="1905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595" cy="689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7E30" w:rsidRDefault="00577E30" w:rsidP="005700CD">
            <w:pPr>
              <w:rPr>
                <w:lang w:val="en-US"/>
              </w:rPr>
            </w:pPr>
          </w:p>
          <w:p w:rsidR="005700CD" w:rsidRDefault="00240F67" w:rsidP="005700CD">
            <w:pPr>
              <w:pStyle w:val="1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it-IT"/>
              </w:rPr>
            </w:pPr>
            <w:r w:rsidRPr="005700CD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it-IT"/>
              </w:rPr>
              <w:t>REPUBLICA  MOLDOVA</w:t>
            </w:r>
          </w:p>
          <w:p w:rsidR="00577E30" w:rsidRPr="005700CD" w:rsidRDefault="00240F67" w:rsidP="005700CD">
            <w:pPr>
              <w:pStyle w:val="1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it-IT"/>
              </w:rPr>
            </w:pPr>
            <w:r w:rsidRPr="005700CD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it-IT"/>
              </w:rPr>
              <w:t>CONSILIUL  RAIONAL S</w:t>
            </w:r>
            <w:r w:rsidRPr="005700CD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ro-RO"/>
              </w:rPr>
              <w:t>ÎNGEREI</w:t>
            </w:r>
          </w:p>
          <w:p w:rsidR="00577E30" w:rsidRPr="005700CD" w:rsidRDefault="00577E30" w:rsidP="005700CD">
            <w:pPr>
              <w:rPr>
                <w:b/>
                <w:lang w:val="ro-RO"/>
              </w:rPr>
            </w:pPr>
          </w:p>
          <w:p w:rsidR="00577E30" w:rsidRPr="005700CD" w:rsidRDefault="00240F67" w:rsidP="005700CD">
            <w:pPr>
              <w:rPr>
                <w:b/>
                <w:bCs/>
                <w:lang w:val="ro-RO"/>
              </w:rPr>
            </w:pPr>
            <w:r w:rsidRPr="005700CD">
              <w:rPr>
                <w:b/>
                <w:bCs/>
                <w:lang w:val="ro-RO"/>
              </w:rPr>
              <w:t xml:space="preserve">                          PREȘEDINTELE  RAIONULUI</w:t>
            </w:r>
          </w:p>
          <w:p w:rsidR="00577E30" w:rsidRPr="005700CD" w:rsidRDefault="00577E30" w:rsidP="005700CD">
            <w:pPr>
              <w:jc w:val="center"/>
              <w:rPr>
                <w:b/>
                <w:lang w:val="ro-RO"/>
              </w:rPr>
            </w:pPr>
          </w:p>
          <w:p w:rsidR="00577E30" w:rsidRDefault="00577E30" w:rsidP="005700CD">
            <w:pPr>
              <w:jc w:val="center"/>
              <w:rPr>
                <w:lang w:val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7E30" w:rsidRDefault="00240F67" w:rsidP="005700CD">
            <w:pPr>
              <w:jc w:val="center"/>
              <w:rPr>
                <w:lang w:val="it-IT"/>
              </w:rPr>
            </w:pPr>
            <w:r>
              <w:rPr>
                <w:noProof/>
              </w:rPr>
              <w:drawing>
                <wp:anchor distT="0" distB="0" distL="114300" distR="114300" simplePos="0" relativeHeight="251654144" behindDoc="1" locked="0" layoutInCell="1" allowOverlap="1">
                  <wp:simplePos x="0" y="0"/>
                  <wp:positionH relativeFrom="column">
                    <wp:posOffset>5372100</wp:posOffset>
                  </wp:positionH>
                  <wp:positionV relativeFrom="paragraph">
                    <wp:posOffset>114300</wp:posOffset>
                  </wp:positionV>
                  <wp:extent cx="687070" cy="86614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070" cy="866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77E30" w:rsidRDefault="00577E30" w:rsidP="005700CD">
            <w:pPr>
              <w:jc w:val="center"/>
              <w:rPr>
                <w:b/>
                <w:lang w:val="en-US"/>
              </w:rPr>
            </w:pPr>
          </w:p>
          <w:p w:rsidR="005700CD" w:rsidRDefault="005700CD" w:rsidP="005700CD">
            <w:pPr>
              <w:jc w:val="center"/>
              <w:rPr>
                <w:b/>
                <w:lang w:val="en-US"/>
              </w:rPr>
            </w:pPr>
          </w:p>
          <w:p w:rsidR="005700CD" w:rsidRDefault="005700CD" w:rsidP="005700CD">
            <w:pPr>
              <w:jc w:val="center"/>
              <w:rPr>
                <w:b/>
                <w:lang w:val="en-US"/>
              </w:rPr>
            </w:pPr>
          </w:p>
          <w:p w:rsidR="00577E30" w:rsidRDefault="005700CD" w:rsidP="005700CD">
            <w:pPr>
              <w:rPr>
                <w:lang w:val="en-US"/>
              </w:rPr>
            </w:pPr>
            <w:r>
              <w:rPr>
                <w:b/>
                <w:noProof/>
              </w:rPr>
              <w:drawing>
                <wp:inline distT="0" distB="0" distL="0" distR="0" wp14:anchorId="56285264" wp14:editId="63ED9E11">
                  <wp:extent cx="609600" cy="773430"/>
                  <wp:effectExtent l="0" t="0" r="0" b="762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880" cy="775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7E30" w:rsidRDefault="00577E30" w:rsidP="005700CD">
            <w:pPr>
              <w:jc w:val="right"/>
              <w:rPr>
                <w:lang w:val="en-US"/>
              </w:rPr>
            </w:pPr>
          </w:p>
        </w:tc>
      </w:tr>
      <w:tr w:rsidR="00577E30" w:rsidTr="005700CD">
        <w:trPr>
          <w:trHeight w:val="70"/>
        </w:trPr>
        <w:tc>
          <w:tcPr>
            <w:tcW w:w="10207" w:type="dxa"/>
            <w:gridSpan w:val="3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</w:tcPr>
          <w:p w:rsidR="00577E30" w:rsidRDefault="00240F67" w:rsidP="005700CD">
            <w:pPr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   Secția Cultură</w:t>
            </w:r>
          </w:p>
        </w:tc>
      </w:tr>
    </w:tbl>
    <w:p w:rsidR="00577E30" w:rsidRDefault="00240F67">
      <w:pPr>
        <w:spacing w:line="276" w:lineRule="auto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Nr. ________________</w:t>
      </w:r>
    </w:p>
    <w:p w:rsidR="00577E30" w:rsidRDefault="00240F67">
      <w:pPr>
        <w:spacing w:line="276" w:lineRule="auto"/>
        <w:rPr>
          <w:sz w:val="22"/>
          <w:szCs w:val="22"/>
          <w:lang w:val="ro-RO"/>
        </w:rPr>
      </w:pPr>
      <w:r>
        <w:rPr>
          <w:b/>
          <w:sz w:val="22"/>
          <w:szCs w:val="22"/>
          <w:lang w:val="en-US"/>
        </w:rPr>
        <w:t>din ______________ 202</w:t>
      </w:r>
      <w:r w:rsidR="005700CD">
        <w:rPr>
          <w:b/>
          <w:sz w:val="22"/>
          <w:szCs w:val="22"/>
          <w:lang w:val="en-US"/>
        </w:rPr>
        <w:t>6</w:t>
      </w:r>
    </w:p>
    <w:p w:rsidR="00577E30" w:rsidRDefault="00240F67">
      <w:pPr>
        <w:rPr>
          <w:sz w:val="22"/>
          <w:szCs w:val="22"/>
          <w:lang w:val="ro-RO"/>
        </w:rPr>
      </w:pPr>
      <w:r>
        <w:rPr>
          <w:sz w:val="22"/>
          <w:szCs w:val="22"/>
          <w:lang w:val="ro-RO"/>
        </w:rPr>
        <w:tab/>
      </w:r>
      <w:r>
        <w:rPr>
          <w:sz w:val="22"/>
          <w:szCs w:val="22"/>
          <w:lang w:val="ro-RO"/>
        </w:rPr>
        <w:tab/>
      </w:r>
      <w:r>
        <w:rPr>
          <w:sz w:val="22"/>
          <w:szCs w:val="22"/>
          <w:lang w:val="ro-RO"/>
        </w:rPr>
        <w:tab/>
      </w:r>
      <w:r>
        <w:rPr>
          <w:sz w:val="22"/>
          <w:szCs w:val="22"/>
          <w:lang w:val="ro-RO"/>
        </w:rPr>
        <w:tab/>
      </w:r>
      <w:r>
        <w:rPr>
          <w:sz w:val="22"/>
          <w:szCs w:val="22"/>
          <w:lang w:val="ro-RO"/>
        </w:rPr>
        <w:tab/>
      </w:r>
      <w:r>
        <w:rPr>
          <w:sz w:val="22"/>
          <w:szCs w:val="22"/>
          <w:lang w:val="ro-RO"/>
        </w:rPr>
        <w:tab/>
      </w:r>
      <w:r>
        <w:rPr>
          <w:sz w:val="22"/>
          <w:szCs w:val="22"/>
          <w:lang w:val="ro-RO"/>
        </w:rPr>
        <w:tab/>
      </w:r>
      <w:r>
        <w:rPr>
          <w:sz w:val="22"/>
          <w:szCs w:val="22"/>
          <w:lang w:val="ro-RO"/>
        </w:rPr>
        <w:tab/>
      </w:r>
    </w:p>
    <w:p w:rsidR="00577E30" w:rsidRDefault="00240F67">
      <w:pPr>
        <w:rPr>
          <w:sz w:val="22"/>
          <w:szCs w:val="22"/>
          <w:lang w:val="ro-RO"/>
        </w:rPr>
      </w:pPr>
      <w:r>
        <w:rPr>
          <w:sz w:val="22"/>
          <w:szCs w:val="22"/>
          <w:lang w:val="en-US"/>
        </w:rPr>
        <w:t xml:space="preserve">Secretară interimară  a        </w:t>
      </w:r>
      <w:r>
        <w:rPr>
          <w:sz w:val="22"/>
          <w:szCs w:val="22"/>
          <w:lang w:val="ro-RO"/>
        </w:rPr>
        <w:t xml:space="preserve">                                                                              De acord şi dispun elaborarea  Consiliului raional                                                                                                         proiectului de decizie </w:t>
      </w:r>
    </w:p>
    <w:p w:rsidR="00577E30" w:rsidRDefault="00240F67">
      <w:pPr>
        <w:rPr>
          <w:b/>
          <w:bCs/>
          <w:sz w:val="22"/>
          <w:szCs w:val="22"/>
          <w:lang w:val="ro-RO"/>
        </w:rPr>
      </w:pPr>
      <w:r>
        <w:rPr>
          <w:b/>
          <w:bCs/>
          <w:sz w:val="22"/>
          <w:szCs w:val="22"/>
          <w:lang w:val="ro-RO"/>
        </w:rPr>
        <w:t xml:space="preserve">Angela Mihaliuc                                                                                                                    PREŞEDINTE _____________                                                                                                     </w:t>
      </w:r>
      <w:r>
        <w:rPr>
          <w:b/>
          <w:bCs/>
          <w:sz w:val="22"/>
          <w:szCs w:val="22"/>
          <w:lang w:val="ro-RO"/>
        </w:rPr>
        <w:t xml:space="preserve">   </w:t>
      </w:r>
      <w:r>
        <w:rPr>
          <w:b/>
          <w:sz w:val="22"/>
          <w:szCs w:val="22"/>
          <w:lang w:val="ro-RO"/>
        </w:rPr>
        <w:t>Cristian  CAINARIAN</w:t>
      </w:r>
      <w:r>
        <w:rPr>
          <w:sz w:val="22"/>
          <w:szCs w:val="22"/>
          <w:lang w:val="ro-RO"/>
        </w:rPr>
        <w:t xml:space="preserve">                </w:t>
      </w:r>
      <w:r>
        <w:rPr>
          <w:b/>
          <w:sz w:val="22"/>
          <w:szCs w:val="22"/>
          <w:lang w:val="ro-RO"/>
        </w:rPr>
        <w:t xml:space="preserve"> </w:t>
      </w:r>
    </w:p>
    <w:p w:rsidR="00577E30" w:rsidRDefault="00240F67">
      <w:pPr>
        <w:tabs>
          <w:tab w:val="left" w:pos="7088"/>
        </w:tabs>
        <w:rPr>
          <w:lang w:val="en-US"/>
        </w:rPr>
      </w:pPr>
      <w:r>
        <w:rPr>
          <w:lang w:val="en-US"/>
        </w:rPr>
        <w:tab/>
        <w:t>__________________</w:t>
      </w:r>
    </w:p>
    <w:p w:rsidR="00577E30" w:rsidRDefault="00240F67">
      <w:pPr>
        <w:rPr>
          <w:lang w:val="ro-RO"/>
        </w:rPr>
      </w:pPr>
      <w:r>
        <w:rPr>
          <w:lang w:val="ro-RO"/>
        </w:rPr>
        <w:t xml:space="preserve">                                              </w:t>
      </w:r>
    </w:p>
    <w:p w:rsidR="00577E30" w:rsidRDefault="00240F67">
      <w:pPr>
        <w:jc w:val="center"/>
        <w:rPr>
          <w:b/>
          <w:sz w:val="22"/>
          <w:lang w:val="ro-RO"/>
        </w:rPr>
      </w:pPr>
      <w:r>
        <w:rPr>
          <w:b/>
          <w:sz w:val="22"/>
          <w:lang w:val="ro-RO"/>
        </w:rPr>
        <w:t>NOTĂ DE FUNDAMENTARE</w:t>
      </w:r>
    </w:p>
    <w:p w:rsidR="00577E30" w:rsidRDefault="00240F67">
      <w:pPr>
        <w:jc w:val="center"/>
        <w:rPr>
          <w:b/>
          <w:kern w:val="16"/>
          <w:sz w:val="22"/>
          <w:lang w:val="en-US"/>
        </w:rPr>
      </w:pPr>
      <w:r>
        <w:rPr>
          <w:b/>
          <w:sz w:val="22"/>
          <w:lang w:val="en-US"/>
        </w:rPr>
        <w:t xml:space="preserve">Cu privire la </w:t>
      </w:r>
      <w:r>
        <w:rPr>
          <w:rFonts w:eastAsia="Calibri"/>
          <w:b/>
          <w:sz w:val="22"/>
          <w:lang w:val="en-US" w:eastAsia="en-US"/>
        </w:rPr>
        <w:t>încheierea Acordului de colaborare dintre Consiliul Raional Sîngerei și Asociația Obștească „Dealurile Măgurii”</w:t>
      </w:r>
    </w:p>
    <w:tbl>
      <w:tblPr>
        <w:tblW w:w="53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44"/>
      </w:tblGrid>
      <w:tr w:rsidR="00577E30" w:rsidRPr="00231C9C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30" w:rsidRDefault="00240F67">
            <w:pPr>
              <w:numPr>
                <w:ilvl w:val="3"/>
                <w:numId w:val="1"/>
              </w:numPr>
              <w:tabs>
                <w:tab w:val="left" w:pos="284"/>
                <w:tab w:val="left" w:pos="1196"/>
              </w:tabs>
              <w:spacing w:line="276" w:lineRule="auto"/>
              <w:ind w:left="0" w:firstLine="0"/>
              <w:jc w:val="both"/>
              <w:rPr>
                <w:b/>
                <w:iCs/>
                <w:sz w:val="22"/>
                <w:lang w:val="en-US" w:eastAsia="en-US"/>
              </w:rPr>
            </w:pPr>
            <w:r>
              <w:rPr>
                <w:b/>
                <w:iCs/>
                <w:sz w:val="22"/>
                <w:lang w:val="en-US"/>
              </w:rPr>
              <w:t>De</w:t>
            </w:r>
            <w:r>
              <w:rPr>
                <w:b/>
                <w:iCs/>
                <w:sz w:val="22"/>
                <w:lang w:val="en-US"/>
              </w:rPr>
              <w:t>numirea autorului şi, după caz, a participanţilor la elaborarea proiectului</w:t>
            </w:r>
          </w:p>
        </w:tc>
      </w:tr>
      <w:tr w:rsidR="00577E30" w:rsidRPr="00231C9C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30" w:rsidRDefault="00240F67">
            <w:pPr>
              <w:jc w:val="both"/>
              <w:rPr>
                <w:b/>
                <w:kern w:val="16"/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Proiectul de decizie </w:t>
            </w:r>
            <w:r>
              <w:rPr>
                <w:bCs/>
                <w:sz w:val="22"/>
                <w:lang w:val="en-US"/>
              </w:rPr>
              <w:t xml:space="preserve">Cu privire la </w:t>
            </w:r>
            <w:r>
              <w:rPr>
                <w:rFonts w:eastAsia="Calibri"/>
                <w:bCs/>
                <w:sz w:val="22"/>
                <w:lang w:val="en-US" w:eastAsia="en-US"/>
              </w:rPr>
              <w:t>încheierea Acordului de colaborare dintre Consiliul Raional Sîngerei și Asociația Obștească „Dealurile Măgurii”</w:t>
            </w:r>
            <w:r>
              <w:rPr>
                <w:bCs/>
                <w:sz w:val="22"/>
                <w:lang w:val="en-US"/>
              </w:rPr>
              <w:t xml:space="preserve"> </w:t>
            </w:r>
            <w:r>
              <w:rPr>
                <w:sz w:val="22"/>
                <w:lang w:val="en-US"/>
              </w:rPr>
              <w:t xml:space="preserve">este elaborat de către </w:t>
            </w:r>
            <w:r>
              <w:rPr>
                <w:sz w:val="22"/>
                <w:lang w:val="ro-RO"/>
              </w:rPr>
              <w:t xml:space="preserve">Secția </w:t>
            </w:r>
            <w:r>
              <w:rPr>
                <w:sz w:val="22"/>
                <w:lang w:val="ro-RO"/>
              </w:rPr>
              <w:t>Cultură</w:t>
            </w:r>
            <w:r>
              <w:rPr>
                <w:sz w:val="22"/>
                <w:lang w:val="en-US"/>
              </w:rPr>
              <w:t xml:space="preserve"> din cadrul Consiliului Raional Sîngerei.</w:t>
            </w:r>
          </w:p>
        </w:tc>
      </w:tr>
      <w:tr w:rsidR="00577E30" w:rsidRPr="00231C9C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30" w:rsidRDefault="00240F67">
            <w:pPr>
              <w:tabs>
                <w:tab w:val="left" w:pos="884"/>
                <w:tab w:val="left" w:pos="1196"/>
              </w:tabs>
              <w:spacing w:line="276" w:lineRule="auto"/>
              <w:jc w:val="both"/>
              <w:rPr>
                <w:b/>
                <w:bCs/>
                <w:sz w:val="22"/>
                <w:lang w:val="en-US" w:eastAsia="en-US"/>
              </w:rPr>
            </w:pPr>
            <w:r>
              <w:rPr>
                <w:b/>
                <w:bCs/>
                <w:sz w:val="22"/>
                <w:lang w:val="en-US"/>
              </w:rPr>
              <w:t>2. Condiţiile ce au impus elaborarea proiectului de act normativ şi finalităţile urmărite</w:t>
            </w:r>
          </w:p>
        </w:tc>
      </w:tr>
      <w:tr w:rsidR="00577E30" w:rsidRPr="00231C9C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30" w:rsidRDefault="00240F67">
            <w:pPr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Elaborarea proiectului de decizie este determinată de necesitatea asigurării participării Consiliului Raional Sîngerei, în calitate de partener, la implementarea proiectului „Brandul «Drumul Cucuteni»: Dezvoltarea identității de destinație și integrarea la</w:t>
            </w:r>
            <w:r>
              <w:rPr>
                <w:sz w:val="22"/>
                <w:lang w:val="en-US"/>
              </w:rPr>
              <w:t xml:space="preserve">nțului valoric din bazinul Prutului de Nord”, depus de AO „Dealurile Măgurii” în cadrul Programului „Turism Durabil”, coordonat de Oficiul Național al Turismului și selectat pentru finanțare. </w:t>
            </w:r>
          </w:p>
          <w:p w:rsidR="00577E30" w:rsidRDefault="00577E30">
            <w:pPr>
              <w:jc w:val="both"/>
              <w:rPr>
                <w:sz w:val="22"/>
                <w:lang w:val="en-US"/>
              </w:rPr>
            </w:pPr>
          </w:p>
          <w:p w:rsidR="00577E30" w:rsidRDefault="00240F67">
            <w:pPr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Proiectul prevede, pentru raionul Sîngerei, amenajarea și dota</w:t>
            </w:r>
            <w:r>
              <w:rPr>
                <w:sz w:val="22"/>
                <w:lang w:val="en-US"/>
              </w:rPr>
              <w:t>rea cu infrastructură ușoară a traseului turistic Chișcăreni–Slobozia-Măgura, precum și dotarea Muzeului Raional Sîngerei cu un dispozitiv virtual interactiv, asistat de inteligență artificială, destinat promovării patrimoniului civilizației Cucuteni. Valo</w:t>
            </w:r>
            <w:r>
              <w:rPr>
                <w:sz w:val="22"/>
                <w:lang w:val="en-US"/>
              </w:rPr>
              <w:t xml:space="preserve">area totală a acestor investiții constituie 200.000 lei, dintre care 50.000 lei sunt asigurați în cadrul proiectului, iar contribuția Consiliului Raional Sîngerei constituie 150.000 lei. </w:t>
            </w:r>
          </w:p>
          <w:p w:rsidR="00577E30" w:rsidRDefault="00577E30">
            <w:pPr>
              <w:jc w:val="both"/>
              <w:rPr>
                <w:sz w:val="22"/>
                <w:lang w:val="en-US"/>
              </w:rPr>
            </w:pPr>
          </w:p>
          <w:p w:rsidR="00577E30" w:rsidRDefault="00240F67">
            <w:pPr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Contribuția de 150.000 lei este asumată prin Scrisoarea nr. 02/1-11</w:t>
            </w:r>
            <w:r>
              <w:rPr>
                <w:sz w:val="22"/>
                <w:lang w:val="en-US"/>
              </w:rPr>
              <w:t>/336 din 14.08.2026 și nu reprezintă un transfer financiar către AO „Dealurile Măgurii”, mijloacele urmând a fi utilizate pentru achitarea directă a bunurilor, lucrărilor și serviciilor aferente proiectului. Aprobarea și utilizarea contribuției se vor real</w:t>
            </w:r>
            <w:r>
              <w:rPr>
                <w:sz w:val="22"/>
                <w:lang w:val="en-US"/>
              </w:rPr>
              <w:t>iza în conformitate cu Legea nr. 436/2006 privind administrația publică locală, Legea nr. 397/2003 privind finanțele publice locale, Legea nr. 181/2014 finanțelor publice și responsabilității bugetar-fiscale și Legea nr. 131/2015 privind achizițiile public</w:t>
            </w:r>
            <w:r>
              <w:rPr>
                <w:sz w:val="22"/>
                <w:lang w:val="en-US"/>
              </w:rPr>
              <w:t>e.</w:t>
            </w:r>
          </w:p>
          <w:p w:rsidR="00577E30" w:rsidRDefault="00577E30">
            <w:pPr>
              <w:jc w:val="both"/>
              <w:rPr>
                <w:sz w:val="22"/>
                <w:lang w:val="en-US"/>
              </w:rPr>
            </w:pPr>
          </w:p>
          <w:p w:rsidR="00577E30" w:rsidRDefault="00240F67">
            <w:pPr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Finalitatea urmărită constă în dezvoltarea infrastructurii și ofertei turistice a raionului Sîngerei, valorificarea și digitalizarea patrimoniului cultural, sporirea atractivității Muzeului Raional Sîngerei, dezvoltarea traseului turistic Chișcăreni–Sl</w:t>
            </w:r>
            <w:r>
              <w:rPr>
                <w:sz w:val="22"/>
                <w:lang w:val="en-US"/>
              </w:rPr>
              <w:t>obozia-Măgura și consolidarea brandului turistic regional „Drumul Cucuteni”.</w:t>
            </w:r>
          </w:p>
          <w:p w:rsidR="00577E30" w:rsidRDefault="00577E30">
            <w:pPr>
              <w:jc w:val="both"/>
              <w:rPr>
                <w:sz w:val="22"/>
                <w:lang w:val="en-US"/>
              </w:rPr>
            </w:pPr>
          </w:p>
        </w:tc>
      </w:tr>
      <w:tr w:rsidR="00577E30" w:rsidRPr="00231C9C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30" w:rsidRDefault="00240F67">
            <w:pPr>
              <w:tabs>
                <w:tab w:val="left" w:pos="884"/>
                <w:tab w:val="left" w:pos="1196"/>
              </w:tabs>
              <w:jc w:val="both"/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3. Obiectivele urmărite și soluțiile propuse</w:t>
            </w:r>
          </w:p>
        </w:tc>
      </w:tr>
      <w:tr w:rsidR="00577E30" w:rsidRPr="00231C9C">
        <w:trPr>
          <w:trHeight w:val="57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30" w:rsidRDefault="00240F67">
            <w:pPr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Proiectul urmărește dezvoltarea și diversificarea ofertei turistice a raionului Sîngerei; valorificarea patrimoniului civilizației </w:t>
            </w:r>
            <w:r>
              <w:rPr>
                <w:sz w:val="22"/>
                <w:lang w:val="en-US"/>
              </w:rPr>
              <w:t xml:space="preserve">Cucuteni–Tripolie; introducerea tehnologiilor digitale și a inteligenței artificiale în interpretarea patrimoniului muzeal; dezvoltarea infrastructurii traseului Chișcăreni–Slobozia-Măgura; promovarea Muzeului Raional Sîngerei ca obiectiv turistic; precum </w:t>
            </w:r>
            <w:r>
              <w:rPr>
                <w:sz w:val="22"/>
                <w:lang w:val="en-US"/>
              </w:rPr>
              <w:t>și consolidarea cooperării dintre administrația publică locală, societatea civilă și partenerii regionali.</w:t>
            </w:r>
          </w:p>
          <w:p w:rsidR="00577E30" w:rsidRDefault="00577E30">
            <w:pPr>
              <w:jc w:val="both"/>
              <w:rPr>
                <w:sz w:val="22"/>
                <w:lang w:val="en-US"/>
              </w:rPr>
            </w:pPr>
          </w:p>
          <w:p w:rsidR="00577E30" w:rsidRDefault="00240F67">
            <w:pPr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Soluția propusă constă în aprobarea participării Consiliului Raional Sîngerei la implementarea proiectului și asigurarea contribuției de 150.000 lei</w:t>
            </w:r>
            <w:r>
              <w:rPr>
                <w:sz w:val="22"/>
                <w:lang w:val="en-US"/>
              </w:rPr>
              <w:t>, concomitent cu stabilirea mecanismelor de implementare, monitorizare și raportare a utilizării mijloacelor financiare.</w:t>
            </w:r>
          </w:p>
          <w:p w:rsidR="00577E30" w:rsidRDefault="00577E30">
            <w:pPr>
              <w:jc w:val="both"/>
              <w:rPr>
                <w:sz w:val="22"/>
                <w:lang w:val="en-US"/>
              </w:rPr>
            </w:pPr>
          </w:p>
          <w:p w:rsidR="00577E30" w:rsidRDefault="00240F67">
            <w:pPr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Este relevant și caracterul regional al inițiativei: demersul menționează participarea altor autorități publice din raioanele Edineț, </w:t>
            </w:r>
            <w:r>
              <w:rPr>
                <w:sz w:val="22"/>
                <w:lang w:val="en-US"/>
              </w:rPr>
              <w:t>Fălești și Briceni la finanțarea unor măsuri de infrastructură ușoară în localitățile lor.</w:t>
            </w:r>
          </w:p>
        </w:tc>
      </w:tr>
      <w:tr w:rsidR="00577E30">
        <w:trPr>
          <w:trHeight w:val="14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30" w:rsidRDefault="00240F67">
            <w:pPr>
              <w:tabs>
                <w:tab w:val="left" w:pos="884"/>
                <w:tab w:val="left" w:pos="1196"/>
              </w:tabs>
              <w:jc w:val="both"/>
              <w:rPr>
                <w:b/>
                <w:iCs/>
                <w:sz w:val="22"/>
              </w:rPr>
            </w:pPr>
            <w:r>
              <w:rPr>
                <w:b/>
                <w:iCs/>
                <w:sz w:val="22"/>
              </w:rPr>
              <w:lastRenderedPageBreak/>
              <w:t>4. Analiza impactului de reglementare</w:t>
            </w:r>
          </w:p>
        </w:tc>
      </w:tr>
      <w:tr w:rsidR="00577E30" w:rsidRPr="00231C9C">
        <w:trPr>
          <w:trHeight w:val="18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30" w:rsidRDefault="00240F67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Impactul financiar asupra bugetului raional constituie 150.000 lei.</w:t>
            </w:r>
          </w:p>
          <w:p w:rsidR="00577E30" w:rsidRDefault="00577E30">
            <w:pPr>
              <w:pStyle w:val="ad"/>
              <w:jc w:val="both"/>
              <w:rPr>
                <w:rFonts w:ascii="Times New Roman" w:hAnsi="Times New Roman" w:cs="Times New Roman"/>
              </w:rPr>
            </w:pPr>
          </w:p>
          <w:p w:rsidR="00577E30" w:rsidRDefault="00240F67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Impactul cultural și turistic rezultă din crearea unei </w:t>
            </w:r>
            <w:r>
              <w:rPr>
                <w:rFonts w:ascii="Times New Roman" w:hAnsi="Times New Roman" w:cs="Times New Roman"/>
              </w:rPr>
              <w:t>infrastructuri turistice suplimentare și introducerea unei componente digitale interactive în cadrul Muzeului de Etnografie Sîngerei.</w:t>
            </w:r>
          </w:p>
          <w:p w:rsidR="00577E30" w:rsidRDefault="00577E30">
            <w:pPr>
              <w:pStyle w:val="ad"/>
              <w:jc w:val="both"/>
              <w:rPr>
                <w:rFonts w:ascii="Times New Roman" w:hAnsi="Times New Roman" w:cs="Times New Roman"/>
              </w:rPr>
            </w:pPr>
          </w:p>
          <w:p w:rsidR="00577E30" w:rsidRDefault="00240F67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Impactul economic indirect poate rezulta din creșterea atractivității turistice a zonei, promovarea producătorilor și pre</w:t>
            </w:r>
            <w:r>
              <w:rPr>
                <w:rFonts w:ascii="Times New Roman" w:hAnsi="Times New Roman" w:cs="Times New Roman"/>
              </w:rPr>
              <w:t>statorilor locali și integrarea obiectivelor din raion într-un produs turistic regional.</w:t>
            </w:r>
          </w:p>
          <w:p w:rsidR="00577E30" w:rsidRDefault="00577E30">
            <w:pPr>
              <w:pStyle w:val="ad"/>
              <w:jc w:val="both"/>
              <w:rPr>
                <w:rFonts w:ascii="Times New Roman" w:hAnsi="Times New Roman" w:cs="Times New Roman"/>
              </w:rPr>
            </w:pPr>
          </w:p>
          <w:p w:rsidR="00577E30" w:rsidRDefault="00240F67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Proiectul nu instituie taxe, obligații sau sarcini administrative suplimentare pentru populație sau mediul de afaceri.</w:t>
            </w:r>
          </w:p>
          <w:p w:rsidR="00577E30" w:rsidRDefault="00240F67">
            <w:pPr>
              <w:pStyle w:val="ad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ab/>
            </w:r>
          </w:p>
        </w:tc>
      </w:tr>
      <w:tr w:rsidR="00577E30" w:rsidRPr="00231C9C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30" w:rsidRDefault="00240F67">
            <w:pPr>
              <w:tabs>
                <w:tab w:val="left" w:pos="884"/>
                <w:tab w:val="left" w:pos="1196"/>
              </w:tabs>
              <w:jc w:val="both"/>
              <w:rPr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 xml:space="preserve">5. Compatibilitatea proiectului actului normative cu legislația UE </w:t>
            </w:r>
          </w:p>
          <w:p w:rsidR="00577E30" w:rsidRDefault="00240F67">
            <w:pPr>
              <w:tabs>
                <w:tab w:val="left" w:pos="884"/>
                <w:tab w:val="left" w:pos="1196"/>
              </w:tabs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Proiectul nu transpune acte juridice ale Uniunii Europene și nu presupune armonizarea directă a legislației naționale cu acquis-ul Uniunii Europene.</w:t>
            </w:r>
          </w:p>
          <w:p w:rsidR="00577E30" w:rsidRDefault="00240F67">
            <w:pPr>
              <w:tabs>
                <w:tab w:val="left" w:pos="884"/>
                <w:tab w:val="left" w:pos="1196"/>
              </w:tabs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Obiectivele proiectului sunt însă compa</w:t>
            </w:r>
            <w:r>
              <w:rPr>
                <w:sz w:val="22"/>
                <w:lang w:val="en-US"/>
              </w:rPr>
              <w:t>tibile cu abordările europene privind dezvoltarea turismului durabil, digitalizarea, valorificarea patrimoniului cultural și dezvoltarea economică locală.</w:t>
            </w:r>
          </w:p>
          <w:p w:rsidR="00577E30" w:rsidRDefault="00577E30">
            <w:pPr>
              <w:tabs>
                <w:tab w:val="left" w:pos="884"/>
                <w:tab w:val="left" w:pos="1196"/>
              </w:tabs>
              <w:jc w:val="both"/>
              <w:rPr>
                <w:b/>
                <w:bCs/>
                <w:sz w:val="22"/>
                <w:lang w:val="en-US"/>
              </w:rPr>
            </w:pPr>
          </w:p>
        </w:tc>
      </w:tr>
      <w:tr w:rsidR="00577E30" w:rsidRPr="00231C9C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30" w:rsidRDefault="00240F67">
            <w:pPr>
              <w:tabs>
                <w:tab w:val="left" w:pos="884"/>
                <w:tab w:val="left" w:pos="1196"/>
              </w:tabs>
              <w:jc w:val="both"/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 xml:space="preserve">6.Avizarea și consultarea publică a proiectului actului normative - </w:t>
            </w:r>
            <w:r>
              <w:rPr>
                <w:sz w:val="22"/>
                <w:lang w:val="en-US"/>
              </w:rPr>
              <w:t>,,Nu este aplicabil”</w:t>
            </w:r>
          </w:p>
        </w:tc>
      </w:tr>
      <w:tr w:rsidR="00577E30" w:rsidRPr="00231C9C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30" w:rsidRDefault="00240F67">
            <w:pPr>
              <w:tabs>
                <w:tab w:val="left" w:pos="884"/>
                <w:tab w:val="left" w:pos="1196"/>
              </w:tabs>
              <w:jc w:val="both"/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7.Concluz</w:t>
            </w:r>
            <w:r>
              <w:rPr>
                <w:b/>
                <w:bCs/>
                <w:sz w:val="22"/>
                <w:lang w:val="en-US"/>
              </w:rPr>
              <w:t xml:space="preserve">iile expertizelor - </w:t>
            </w:r>
            <w:r>
              <w:rPr>
                <w:sz w:val="22"/>
                <w:lang w:val="en-US"/>
              </w:rPr>
              <w:t>,,Nu este aplicabil”</w:t>
            </w:r>
          </w:p>
        </w:tc>
      </w:tr>
      <w:tr w:rsidR="00577E30" w:rsidRPr="00231C9C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30" w:rsidRDefault="00240F67">
            <w:pPr>
              <w:tabs>
                <w:tab w:val="left" w:pos="884"/>
                <w:tab w:val="left" w:pos="1196"/>
              </w:tabs>
              <w:jc w:val="both"/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8. Modul de încorporare a actului în cadrul normativ în vigoare</w:t>
            </w:r>
          </w:p>
        </w:tc>
      </w:tr>
      <w:tr w:rsidR="00577E30" w:rsidRPr="00231C9C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30" w:rsidRDefault="00240F67">
            <w:pPr>
              <w:jc w:val="both"/>
              <w:rPr>
                <w:bCs/>
                <w:kern w:val="16"/>
                <w:sz w:val="22"/>
                <w:lang w:val="en-US"/>
              </w:rPr>
            </w:pPr>
            <w:r>
              <w:rPr>
                <w:bCs/>
                <w:kern w:val="16"/>
                <w:sz w:val="22"/>
                <w:lang w:val="en-US"/>
              </w:rPr>
              <w:t>Proiectul se încadrează în sistemul normativ existent și este elaborat în exercitarea competențelor Consiliului Raional privind administrarea finanțe</w:t>
            </w:r>
            <w:r>
              <w:rPr>
                <w:bCs/>
                <w:kern w:val="16"/>
                <w:sz w:val="22"/>
                <w:lang w:val="en-US"/>
              </w:rPr>
              <w:t>lor publice locale, dezvoltarea social-economică și cooperarea cu organizațiile societății civile pentru realizarea unor acțiuni de interes comun.</w:t>
            </w:r>
          </w:p>
          <w:p w:rsidR="00577E30" w:rsidRDefault="00577E30">
            <w:pPr>
              <w:jc w:val="both"/>
              <w:rPr>
                <w:bCs/>
                <w:kern w:val="16"/>
                <w:sz w:val="22"/>
                <w:lang w:val="en-US"/>
              </w:rPr>
            </w:pPr>
          </w:p>
          <w:p w:rsidR="00577E30" w:rsidRDefault="00240F67">
            <w:pPr>
              <w:jc w:val="both"/>
              <w:rPr>
                <w:bCs/>
                <w:kern w:val="16"/>
                <w:sz w:val="22"/>
                <w:lang w:val="en-US"/>
              </w:rPr>
            </w:pPr>
            <w:r>
              <w:rPr>
                <w:bCs/>
                <w:kern w:val="16"/>
                <w:sz w:val="22"/>
                <w:lang w:val="en-US"/>
              </w:rPr>
              <w:t xml:space="preserve">Implementarea financiară se va realiza în limitele alocațiilor aprobate prin bugetul raional pentru anul 2026 și cu respectarea prevederilor </w:t>
            </w:r>
            <w:r>
              <w:rPr>
                <w:kern w:val="16"/>
                <w:sz w:val="22"/>
                <w:lang w:val="en-US"/>
              </w:rPr>
              <w:t>Legii nr. 397/2003 privind finanțele publice locale și Legii nr. 181/2014 finanțelor publice și responsabilității b</w:t>
            </w:r>
            <w:r>
              <w:rPr>
                <w:kern w:val="16"/>
                <w:sz w:val="22"/>
                <w:lang w:val="en-US"/>
              </w:rPr>
              <w:t>ugetar-fiscale.</w:t>
            </w:r>
            <w:r>
              <w:rPr>
                <w:bCs/>
                <w:kern w:val="16"/>
                <w:sz w:val="22"/>
                <w:lang w:val="en-US"/>
              </w:rPr>
              <w:t xml:space="preserve"> Cadrul finanțelor publice locale stabilește că bugetele locale finanțează funcțiile aflate în competența APL și că alocațiile aprobate trebuie utilizate conform destinației. </w:t>
            </w:r>
          </w:p>
          <w:p w:rsidR="00577E30" w:rsidRDefault="00577E30">
            <w:pPr>
              <w:jc w:val="both"/>
              <w:rPr>
                <w:bCs/>
                <w:kern w:val="16"/>
                <w:sz w:val="22"/>
                <w:lang w:val="en-US"/>
              </w:rPr>
            </w:pPr>
          </w:p>
          <w:p w:rsidR="00577E30" w:rsidRDefault="00240F67">
            <w:pPr>
              <w:jc w:val="both"/>
              <w:rPr>
                <w:bCs/>
                <w:kern w:val="16"/>
                <w:sz w:val="22"/>
                <w:lang w:val="en-US"/>
              </w:rPr>
            </w:pPr>
            <w:r>
              <w:rPr>
                <w:bCs/>
                <w:kern w:val="16"/>
                <w:sz w:val="22"/>
                <w:lang w:val="en-US"/>
              </w:rPr>
              <w:t>După caz, vor fi operate modificările corespunzătoare în decizia</w:t>
            </w:r>
            <w:r>
              <w:rPr>
                <w:bCs/>
                <w:kern w:val="16"/>
                <w:sz w:val="22"/>
                <w:lang w:val="en-US"/>
              </w:rPr>
              <w:t xml:space="preserve"> privind aprobarea bugetului raional pentru anul 2026, în vederea reflectării sursei și destinației mijloacelor financiare.</w:t>
            </w:r>
          </w:p>
          <w:p w:rsidR="00577E30" w:rsidRDefault="00577E30">
            <w:pPr>
              <w:jc w:val="both"/>
              <w:rPr>
                <w:bCs/>
                <w:kern w:val="16"/>
                <w:sz w:val="22"/>
                <w:lang w:val="en-US"/>
              </w:rPr>
            </w:pPr>
          </w:p>
        </w:tc>
      </w:tr>
      <w:tr w:rsidR="00577E30" w:rsidRPr="00231C9C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E30" w:rsidRDefault="00240F67">
            <w:pPr>
              <w:tabs>
                <w:tab w:val="left" w:pos="884"/>
                <w:tab w:val="left" w:pos="1196"/>
              </w:tabs>
              <w:jc w:val="both"/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 xml:space="preserve">9. Măsurile necesare pentru implementarea prevederilor proiectului actului normativ - </w:t>
            </w:r>
            <w:r>
              <w:rPr>
                <w:sz w:val="22"/>
                <w:lang w:val="en-US"/>
              </w:rPr>
              <w:t>,,Nu este aplicabil”</w:t>
            </w:r>
          </w:p>
        </w:tc>
      </w:tr>
    </w:tbl>
    <w:p w:rsidR="00577E30" w:rsidRDefault="00240F67">
      <w:pPr>
        <w:tabs>
          <w:tab w:val="left" w:pos="930"/>
        </w:tabs>
        <w:rPr>
          <w:b/>
          <w:bCs/>
          <w:lang w:val="ro-RO"/>
        </w:rPr>
      </w:pPr>
      <w:r>
        <w:rPr>
          <w:b/>
          <w:bCs/>
          <w:lang w:val="ro-RO"/>
        </w:rPr>
        <w:t xml:space="preserve">         </w:t>
      </w:r>
    </w:p>
    <w:p w:rsidR="00577E30" w:rsidRDefault="00240F67">
      <w:pPr>
        <w:tabs>
          <w:tab w:val="left" w:pos="930"/>
        </w:tabs>
        <w:rPr>
          <w:b/>
          <w:bCs/>
          <w:lang w:val="ro-RO"/>
        </w:rPr>
      </w:pPr>
      <w:r>
        <w:rPr>
          <w:b/>
          <w:bCs/>
          <w:lang w:val="ro-RO"/>
        </w:rPr>
        <w:t xml:space="preserve">         ÎNTOCMIT                                                                                  SUSȚIN</w:t>
      </w:r>
    </w:p>
    <w:p w:rsidR="00577E30" w:rsidRDefault="00240F67">
      <w:pPr>
        <w:tabs>
          <w:tab w:val="left" w:pos="930"/>
        </w:tabs>
        <w:rPr>
          <w:b/>
          <w:bCs/>
          <w:lang w:val="ro-RO"/>
        </w:rPr>
      </w:pPr>
      <w:r>
        <w:rPr>
          <w:b/>
          <w:bCs/>
          <w:lang w:val="ro-RO"/>
        </w:rPr>
        <w:t xml:space="preserve">     Șef Șecția Cultură                                                     Vicepreședinta raionului Sîngerei</w:t>
      </w:r>
    </w:p>
    <w:p w:rsidR="00577E30" w:rsidRDefault="00240F67">
      <w:pPr>
        <w:tabs>
          <w:tab w:val="left" w:pos="930"/>
        </w:tabs>
        <w:rPr>
          <w:b/>
          <w:bCs/>
          <w:lang w:val="ro-RO"/>
        </w:rPr>
      </w:pPr>
      <w:r>
        <w:rPr>
          <w:b/>
          <w:bCs/>
          <w:lang w:val="ro-RO"/>
        </w:rPr>
        <w:t xml:space="preserve">        Cobîlaș Dionisie                </w:t>
      </w:r>
      <w:r>
        <w:rPr>
          <w:b/>
          <w:bCs/>
          <w:lang w:val="ro-RO"/>
        </w:rPr>
        <w:t xml:space="preserve">                                                       Vera SERBUȘCA</w:t>
      </w:r>
    </w:p>
    <w:p w:rsidR="00577E30" w:rsidRDefault="00240F67">
      <w:pPr>
        <w:tabs>
          <w:tab w:val="left" w:pos="930"/>
        </w:tabs>
        <w:rPr>
          <w:b/>
          <w:bCs/>
          <w:lang w:val="ro-RO"/>
        </w:rPr>
      </w:pPr>
      <w:r>
        <w:rPr>
          <w:b/>
          <w:bCs/>
          <w:lang w:val="ro-RO"/>
        </w:rPr>
        <w:t>___________________                                                             ________________________</w:t>
      </w:r>
    </w:p>
    <w:p w:rsidR="00577E30" w:rsidRDefault="00577E30">
      <w:pPr>
        <w:tabs>
          <w:tab w:val="left" w:pos="930"/>
        </w:tabs>
        <w:rPr>
          <w:b/>
          <w:bCs/>
          <w:lang w:val="ro-RO"/>
        </w:rPr>
      </w:pPr>
    </w:p>
    <w:p w:rsidR="00577E30" w:rsidRDefault="00240F67">
      <w:r>
        <w:br w:type="page"/>
      </w:r>
    </w:p>
    <w:tbl>
      <w:tblPr>
        <w:tblW w:w="5696" w:type="pct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46"/>
        <w:gridCol w:w="779"/>
      </w:tblGrid>
      <w:tr w:rsidR="00577E30">
        <w:trPr>
          <w:trHeight w:val="1977"/>
          <w:hidden/>
        </w:trPr>
        <w:tc>
          <w:tcPr>
            <w:tcW w:w="4653" w:type="pct"/>
            <w:tcBorders>
              <w:top w:val="nil"/>
              <w:left w:val="nil"/>
              <w:bottom w:val="nil"/>
              <w:right w:val="nil"/>
            </w:tcBorders>
          </w:tcPr>
          <w:p w:rsidR="00577E30" w:rsidRDefault="00577E30">
            <w:pPr>
              <w:rPr>
                <w:b/>
                <w:bCs/>
                <w:vanish/>
                <w:lang w:val="ro-RO"/>
              </w:rPr>
            </w:pPr>
          </w:p>
          <w:tbl>
            <w:tblPr>
              <w:tblpPr w:leftFromText="180" w:rightFromText="180" w:horzAnchor="margin" w:tblpY="-435"/>
              <w:tblOverlap w:val="never"/>
              <w:tblW w:w="1061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44"/>
              <w:gridCol w:w="6600"/>
              <w:gridCol w:w="2167"/>
            </w:tblGrid>
            <w:tr w:rsidR="00577E30" w:rsidTr="0078514D">
              <w:trPr>
                <w:trHeight w:val="1977"/>
              </w:trPr>
              <w:tc>
                <w:tcPr>
                  <w:tcW w:w="184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577E30" w:rsidRDefault="00240F67">
                  <w:pPr>
                    <w:jc w:val="center"/>
                    <w:rPr>
                      <w:b/>
                      <w:lang w:val="ro-RO"/>
                    </w:rPr>
                  </w:pPr>
                  <w:r>
                    <w:rPr>
                      <w:b/>
                      <w:bCs/>
                      <w:lang w:val="ro-RO"/>
                    </w:rPr>
                    <w:t xml:space="preserve">     </w:t>
                  </w:r>
                </w:p>
                <w:p w:rsidR="00577E30" w:rsidRDefault="0078514D">
                  <w:pPr>
                    <w:rPr>
                      <w:lang w:val="ro-RO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1312" behindDoc="0" locked="0" layoutInCell="1" allowOverlap="0">
                        <wp:simplePos x="0" y="0"/>
                        <wp:positionH relativeFrom="margin">
                          <wp:posOffset>554355</wp:posOffset>
                        </wp:positionH>
                        <wp:positionV relativeFrom="margin">
                          <wp:posOffset>215265</wp:posOffset>
                        </wp:positionV>
                        <wp:extent cx="569595" cy="689610"/>
                        <wp:effectExtent l="0" t="0" r="1905" b="0"/>
                        <wp:wrapNone/>
                        <wp:docPr id="474390698" name="Рисунок 4743906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4390698" name="Рисунок 47439069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595" cy="689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66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577E30" w:rsidRDefault="00577E30">
                  <w:pPr>
                    <w:rPr>
                      <w:lang w:val="ro-RO"/>
                    </w:rPr>
                  </w:pPr>
                </w:p>
                <w:p w:rsidR="00577E30" w:rsidRDefault="00240F67" w:rsidP="0078514D">
                  <w:pPr>
                    <w:pStyle w:val="1"/>
                    <w:spacing w:before="0" w:after="0"/>
                    <w:jc w:val="center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  <w:lang w:val="it-IT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  <w:lang w:val="it-IT"/>
                    </w:rPr>
                    <w:t>REPUBLICA  MOLDOVA</w:t>
                  </w:r>
                </w:p>
                <w:p w:rsidR="0078514D" w:rsidRPr="0078514D" w:rsidRDefault="0078514D" w:rsidP="0078514D">
                  <w:pPr>
                    <w:rPr>
                      <w:lang w:val="it-IT"/>
                    </w:rPr>
                  </w:pPr>
                </w:p>
                <w:p w:rsidR="00577E30" w:rsidRDefault="00240F67" w:rsidP="0078514D">
                  <w:pPr>
                    <w:pStyle w:val="1"/>
                    <w:spacing w:before="0" w:after="0"/>
                    <w:jc w:val="center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  <w:lang w:val="it-IT"/>
                    </w:rPr>
                    <w:t>CONSILIUL  RAIONAL  S</w:t>
                  </w:r>
                  <w:r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  <w:lang w:val="ro-RO"/>
                    </w:rPr>
                    <w:t>ÎNGEREI</w:t>
                  </w:r>
                </w:p>
                <w:p w:rsidR="00577E30" w:rsidRDefault="00577E30" w:rsidP="0078514D">
                  <w:pPr>
                    <w:rPr>
                      <w:lang w:val="ro-RO"/>
                    </w:rPr>
                  </w:pPr>
                </w:p>
                <w:p w:rsidR="00577E30" w:rsidRDefault="00240F67" w:rsidP="0078514D">
                  <w:pPr>
                    <w:rPr>
                      <w:b/>
                      <w:bCs/>
                      <w:lang w:val="ro-RO"/>
                    </w:rPr>
                  </w:pPr>
                  <w:r>
                    <w:rPr>
                      <w:lang w:val="ro-RO"/>
                    </w:rPr>
                    <w:t xml:space="preserve">                           </w:t>
                  </w:r>
                  <w:r>
                    <w:rPr>
                      <w:b/>
                      <w:bCs/>
                      <w:lang w:val="ro-RO"/>
                    </w:rPr>
                    <w:t>PREȘEDINTELE  RAIONULUI</w:t>
                  </w:r>
                </w:p>
                <w:p w:rsidR="00577E30" w:rsidRDefault="00577E30">
                  <w:pPr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21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577E30" w:rsidRDefault="00240F67">
                  <w:pPr>
                    <w:jc w:val="center"/>
                    <w:rPr>
                      <w:lang w:val="it-IT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8240" behindDoc="1" locked="0" layoutInCell="1" allowOverlap="1">
                        <wp:simplePos x="0" y="0"/>
                        <wp:positionH relativeFrom="column">
                          <wp:posOffset>5372100</wp:posOffset>
                        </wp:positionH>
                        <wp:positionV relativeFrom="paragraph">
                          <wp:posOffset>114300</wp:posOffset>
                        </wp:positionV>
                        <wp:extent cx="687070" cy="866140"/>
                        <wp:effectExtent l="0" t="0" r="0" b="0"/>
                        <wp:wrapNone/>
                        <wp:docPr id="1123957940" name="Рисунок 11239579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3957940" name="Рисунок 11239579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7070" cy="8661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577E30" w:rsidRDefault="00240F67">
                  <w:pPr>
                    <w:jc w:val="center"/>
                    <w:rPr>
                      <w:b/>
                      <w:lang w:val="en-US"/>
                    </w:rPr>
                  </w:pPr>
                  <w:r>
                    <w:rPr>
                      <w:b/>
                      <w:noProof/>
                    </w:rPr>
                    <w:drawing>
                      <wp:inline distT="0" distB="0" distL="0" distR="0">
                        <wp:extent cx="609600" cy="773430"/>
                        <wp:effectExtent l="0" t="0" r="0" b="7620"/>
                        <wp:docPr id="1472861164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72861164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0880" cy="77534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77E30" w:rsidRDefault="00577E30">
                  <w:pPr>
                    <w:rPr>
                      <w:lang w:val="en-US"/>
                    </w:rPr>
                  </w:pPr>
                </w:p>
                <w:p w:rsidR="00577E30" w:rsidRDefault="00577E30">
                  <w:pPr>
                    <w:jc w:val="right"/>
                    <w:rPr>
                      <w:lang w:val="en-US"/>
                    </w:rPr>
                  </w:pPr>
                </w:p>
              </w:tc>
            </w:tr>
            <w:tr w:rsidR="00577E30" w:rsidRPr="00231C9C" w:rsidTr="0078514D">
              <w:trPr>
                <w:trHeight w:val="70"/>
              </w:trPr>
              <w:tc>
                <w:tcPr>
                  <w:tcW w:w="10611" w:type="dxa"/>
                  <w:gridSpan w:val="3"/>
                  <w:tcBorders>
                    <w:top w:val="single" w:sz="4" w:space="0" w:color="auto"/>
                    <w:left w:val="nil"/>
                    <w:bottom w:val="thinThickSmallGap" w:sz="24" w:space="0" w:color="auto"/>
                    <w:right w:val="nil"/>
                  </w:tcBorders>
                </w:tcPr>
                <w:p w:rsidR="00577E30" w:rsidRDefault="00240F67">
                  <w:pPr>
                    <w:rPr>
                      <w:b/>
                      <w:lang w:val="ro-RO"/>
                    </w:rPr>
                  </w:pPr>
                  <w:r>
                    <w:rPr>
                      <w:b/>
                      <w:lang w:val="ro-RO"/>
                    </w:rPr>
                    <w:t xml:space="preserve">  Secția Cultură</w:t>
                  </w:r>
                </w:p>
              </w:tc>
            </w:tr>
          </w:tbl>
          <w:p w:rsidR="00577E30" w:rsidRDefault="00240F67">
            <w:pPr>
              <w:spacing w:line="276" w:lineRule="auto"/>
              <w:jc w:val="center"/>
              <w:rPr>
                <w:rFonts w:eastAsiaTheme="minorEastAsia"/>
                <w:b/>
                <w:lang w:val="en-US" w:eastAsia="en-US"/>
              </w:rPr>
            </w:pPr>
            <w:r>
              <w:rPr>
                <w:rFonts w:eastAsiaTheme="minorEastAsia"/>
                <w:b/>
                <w:lang w:val="en-US" w:eastAsia="en-US"/>
              </w:rPr>
              <w:t>PROIECT DE  DECIZIE nr. __________</w:t>
            </w:r>
          </w:p>
          <w:p w:rsidR="00577E30" w:rsidRDefault="00240F67">
            <w:pPr>
              <w:spacing w:line="276" w:lineRule="auto"/>
              <w:jc w:val="center"/>
              <w:rPr>
                <w:rFonts w:eastAsiaTheme="minorEastAsia"/>
                <w:b/>
                <w:lang w:val="en-US" w:eastAsia="en-US"/>
              </w:rPr>
            </w:pPr>
            <w:r>
              <w:rPr>
                <w:rFonts w:eastAsiaTheme="minorEastAsia"/>
                <w:b/>
                <w:lang w:val="en-US" w:eastAsia="en-US"/>
              </w:rPr>
              <w:t>din _________________ 2026</w:t>
            </w:r>
          </w:p>
          <w:p w:rsidR="00577E30" w:rsidRDefault="00577E30">
            <w:pPr>
              <w:rPr>
                <w:b/>
                <w:lang w:val="en-US"/>
              </w:rPr>
            </w:pPr>
          </w:p>
          <w:p w:rsidR="00577E30" w:rsidRDefault="00240F6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Cu privire la încheierea Acordului de parteneriat dintre Consiliul raional Sîngerei</w:t>
            </w:r>
          </w:p>
          <w:p w:rsidR="00577E30" w:rsidRDefault="00240F67">
            <w:pPr>
              <w:rPr>
                <w:sz w:val="28"/>
                <w:lang w:val="en-US"/>
              </w:rPr>
            </w:pPr>
            <w:r>
              <w:rPr>
                <w:b/>
                <w:lang w:val="en-US"/>
              </w:rPr>
              <w:t xml:space="preserve">și Asociația Obștească </w:t>
            </w:r>
            <w:r>
              <w:rPr>
                <w:b/>
                <w:lang w:val="en-US"/>
              </w:rPr>
              <w:t>„Dealurile Măgurii”</w:t>
            </w:r>
          </w:p>
          <w:p w:rsidR="00577E30" w:rsidRDefault="00577E30">
            <w:pPr>
              <w:spacing w:line="276" w:lineRule="auto"/>
              <w:ind w:firstLine="460"/>
              <w:jc w:val="both"/>
              <w:rPr>
                <w:b/>
                <w:bCs/>
                <w:lang w:val="en-US"/>
              </w:rPr>
            </w:pPr>
          </w:p>
          <w:p w:rsidR="00577E30" w:rsidRDefault="00240F67">
            <w:pPr>
              <w:spacing w:line="276" w:lineRule="auto"/>
              <w:ind w:firstLine="460"/>
              <w:jc w:val="both"/>
              <w:rPr>
                <w:lang w:val="ro-RO"/>
              </w:rPr>
            </w:pPr>
            <w:r>
              <w:rPr>
                <w:bCs/>
                <w:lang w:val="ro-RO"/>
              </w:rPr>
              <w:t>Având în vedere:</w:t>
            </w:r>
            <w:r>
              <w:rPr>
                <w:lang w:val="ro-RO"/>
              </w:rPr>
              <w:t xml:space="preserve"> Nota de fundamentare cu privire la încheierea Acordului de parteneriat dintre Consiliul raional Sîngerei și Asociația Obștească „Dealurile Măgurii”;</w:t>
            </w:r>
          </w:p>
          <w:p w:rsidR="00577E30" w:rsidRDefault="00240F67">
            <w:pPr>
              <w:spacing w:line="276" w:lineRule="auto"/>
              <w:ind w:firstLine="460"/>
              <w:jc w:val="both"/>
              <w:rPr>
                <w:b/>
                <w:lang w:val="en-US"/>
              </w:rPr>
            </w:pPr>
            <w:r>
              <w:rPr>
                <w:lang w:val="en-US"/>
              </w:rPr>
              <w:t xml:space="preserve">În temeiul art. 43 alin. (1) lit. t) și alin. (2), art. 53 alin. (1) lit. g) din Legea nr. 436/2006 privind administrația publică locală, Legii nr. 397/2003 privind finanțele publice locale, </w:t>
            </w:r>
            <w:r>
              <w:rPr>
                <w:lang w:val="en-US"/>
              </w:rPr>
              <w:t>Legii nr. 86/2020 cu privire la organizațiile necomerciale, Deciz</w:t>
            </w:r>
            <w:r>
              <w:rPr>
                <w:lang w:val="en-US"/>
              </w:rPr>
              <w:t>iei Consiliului raional Sîngerei nr. 7/2 din 10.12.2025 „Cu privire la aprobarea bugetului raional pentru anul 2026”, cu modificările ulterioare, în baza Demersului Asociației Obștești „Dealurile Măgurii” din 18.09.2026 și în vederea implementării proiectu</w:t>
            </w:r>
            <w:r>
              <w:rPr>
                <w:lang w:val="en-US"/>
              </w:rPr>
              <w:t xml:space="preserve">lui „Brandul «Drumul Cucuteni»: Dezvoltarea identității de destinație și integrarea lanțului valoric din bazinul Prutului de Nord”, </w:t>
            </w:r>
            <w:r>
              <w:rPr>
                <w:b/>
                <w:lang w:val="en-US"/>
              </w:rPr>
              <w:t>Consiliul Raional Sîngerei,</w:t>
            </w:r>
          </w:p>
          <w:p w:rsidR="00577E30" w:rsidRDefault="00240F67" w:rsidP="0078514D">
            <w:pPr>
              <w:spacing w:line="276" w:lineRule="auto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D E C I D E:</w:t>
            </w:r>
          </w:p>
          <w:p w:rsidR="0078514D" w:rsidRDefault="00240F67" w:rsidP="0078514D">
            <w:pPr>
              <w:pStyle w:val="aa"/>
              <w:numPr>
                <w:ilvl w:val="6"/>
                <w:numId w:val="1"/>
              </w:numPr>
              <w:tabs>
                <w:tab w:val="clear" w:pos="5040"/>
                <w:tab w:val="left" w:pos="831"/>
                <w:tab w:val="left" w:pos="4680"/>
              </w:tabs>
              <w:ind w:left="0" w:firstLine="568"/>
              <w:jc w:val="both"/>
              <w:rPr>
                <w:rFonts w:eastAsiaTheme="minorEastAsia"/>
                <w:lang w:val="it-IT" w:eastAsia="en-US"/>
              </w:rPr>
            </w:pPr>
            <w:r>
              <w:rPr>
                <w:rFonts w:eastAsiaTheme="minorEastAsia"/>
                <w:lang w:val="it-IT" w:eastAsia="en-US"/>
              </w:rPr>
              <w:t>Se aprobă încheierea Acordului de parteneriat între Consiliul raional Sîngerei și Asociația Obștească „Dealurile Măgurii”, în vederea implementării proiectului „Brandul „Drumul Cucuteni”: Dezvoltarea identității de destinație și integrarea lanțului valo</w:t>
            </w:r>
            <w:r>
              <w:rPr>
                <w:rFonts w:eastAsiaTheme="minorEastAsia"/>
                <w:lang w:val="it-IT" w:eastAsia="en-US"/>
              </w:rPr>
              <w:t xml:space="preserve">ric din bazinul Prutului de Nord”, conform Anexei nr. 1, care face parte integrantă din prezenta decizie. </w:t>
            </w:r>
          </w:p>
          <w:p w:rsidR="0078514D" w:rsidRPr="0078514D" w:rsidRDefault="00240F67" w:rsidP="0078514D">
            <w:pPr>
              <w:pStyle w:val="aa"/>
              <w:numPr>
                <w:ilvl w:val="6"/>
                <w:numId w:val="1"/>
              </w:numPr>
              <w:tabs>
                <w:tab w:val="clear" w:pos="5040"/>
                <w:tab w:val="left" w:pos="831"/>
                <w:tab w:val="left" w:pos="4680"/>
              </w:tabs>
              <w:ind w:left="0" w:firstLine="568"/>
              <w:jc w:val="both"/>
              <w:rPr>
                <w:rFonts w:eastAsiaTheme="minorEastAsia"/>
                <w:lang w:val="it-IT" w:eastAsia="en-US"/>
              </w:rPr>
            </w:pPr>
            <w:r w:rsidRPr="0078514D">
              <w:rPr>
                <w:rFonts w:eastAsiaTheme="minorEastAsia"/>
                <w:lang w:val="en-US" w:eastAsia="en-US"/>
              </w:rPr>
              <w:t>Se împuternicește Președintele Raionului Sîngerei, dl Cristian CAINARIAN, cu dreptul de a semna în numele Consiliului Raional Sîngerei, Acordul de</w:t>
            </w:r>
            <w:r w:rsidRPr="0078514D">
              <w:rPr>
                <w:rFonts w:eastAsiaTheme="minorEastAsia"/>
                <w:lang w:val="en-US" w:eastAsia="en-US"/>
              </w:rPr>
              <w:t xml:space="preserve"> parteneriat prevăzut la pct 1 al prezentului proiect de decizie și actele necesare pentru executarea acestuia.</w:t>
            </w:r>
          </w:p>
          <w:p w:rsidR="00577E30" w:rsidRPr="0078514D" w:rsidRDefault="00240F67" w:rsidP="0078514D">
            <w:pPr>
              <w:pStyle w:val="aa"/>
              <w:numPr>
                <w:ilvl w:val="6"/>
                <w:numId w:val="1"/>
              </w:numPr>
              <w:tabs>
                <w:tab w:val="clear" w:pos="5040"/>
                <w:tab w:val="left" w:pos="831"/>
                <w:tab w:val="left" w:pos="4680"/>
              </w:tabs>
              <w:ind w:left="0" w:firstLine="568"/>
              <w:jc w:val="both"/>
              <w:rPr>
                <w:rFonts w:eastAsiaTheme="minorEastAsia"/>
                <w:lang w:val="it-IT" w:eastAsia="en-US"/>
              </w:rPr>
            </w:pPr>
            <w:r w:rsidRPr="0078514D">
              <w:rPr>
                <w:rFonts w:eastAsiaTheme="minorEastAsia"/>
                <w:lang w:val="en-US" w:eastAsia="en-US"/>
              </w:rPr>
              <w:t>Acoperirea cheltuielilor aferente contribuției proprii a Consiliului Raional Sîngerei, prevăzută în</w:t>
            </w:r>
          </w:p>
          <w:p w:rsidR="0078514D" w:rsidRDefault="00240F67" w:rsidP="0078514D">
            <w:pPr>
              <w:pStyle w:val="aa"/>
              <w:ind w:left="0"/>
              <w:jc w:val="both"/>
              <w:rPr>
                <w:rFonts w:eastAsiaTheme="minorEastAsia"/>
                <w:lang w:val="en-US" w:eastAsia="en-US"/>
              </w:rPr>
            </w:pPr>
            <w:r>
              <w:rPr>
                <w:rFonts w:eastAsiaTheme="minorEastAsia"/>
                <w:lang w:val="en-US" w:eastAsia="en-US"/>
              </w:rPr>
              <w:t>Acordul de parteneriat, în cuantum de 150 00</w:t>
            </w:r>
            <w:r>
              <w:rPr>
                <w:rFonts w:eastAsiaTheme="minorEastAsia"/>
                <w:lang w:val="en-US" w:eastAsia="en-US"/>
              </w:rPr>
              <w:t>0,00 lei, se va efectua din contul și în limita mijloacelor bugetare aprobate în bugetul raional pentru anul 2026.</w:t>
            </w:r>
          </w:p>
          <w:p w:rsidR="0078514D" w:rsidRPr="0078514D" w:rsidRDefault="0078514D" w:rsidP="0078514D">
            <w:pPr>
              <w:pStyle w:val="aa"/>
              <w:numPr>
                <w:ilvl w:val="6"/>
                <w:numId w:val="1"/>
              </w:numPr>
              <w:tabs>
                <w:tab w:val="clear" w:pos="5040"/>
                <w:tab w:val="left" w:pos="852"/>
                <w:tab w:val="left" w:pos="4680"/>
              </w:tabs>
              <w:ind w:left="0" w:firstLine="568"/>
              <w:jc w:val="both"/>
              <w:rPr>
                <w:rFonts w:eastAsiaTheme="minorEastAsia"/>
                <w:lang w:val="en-US" w:eastAsia="en-US"/>
              </w:rPr>
            </w:pPr>
            <w:r w:rsidRPr="0078514D">
              <w:rPr>
                <w:rFonts w:eastAsiaTheme="minorEastAsia"/>
                <w:lang w:val="en-US" w:eastAsia="en-US"/>
              </w:rPr>
              <w:t>Se desemnează responsabili pentru executarea prezentei decizii Secția Cutură (dl Dionisie Cobîlaș) și Vicepreședinta raionului (dna Vera Serbușca).</w:t>
            </w:r>
          </w:p>
          <w:p w:rsidR="0078514D" w:rsidRDefault="0078514D" w:rsidP="0078514D">
            <w:pPr>
              <w:pStyle w:val="aa"/>
              <w:numPr>
                <w:ilvl w:val="6"/>
                <w:numId w:val="1"/>
              </w:numPr>
              <w:tabs>
                <w:tab w:val="clear" w:pos="5040"/>
                <w:tab w:val="left" w:pos="852"/>
                <w:tab w:val="left" w:pos="4680"/>
              </w:tabs>
              <w:ind w:left="0" w:firstLine="568"/>
              <w:jc w:val="both"/>
              <w:rPr>
                <w:rFonts w:eastAsiaTheme="minorEastAsia"/>
                <w:lang w:val="en-US" w:eastAsia="en-US"/>
              </w:rPr>
            </w:pPr>
            <w:r w:rsidRPr="0078514D">
              <w:rPr>
                <w:rFonts w:eastAsiaTheme="minorEastAsia"/>
                <w:lang w:val="en-US" w:eastAsia="en-US"/>
              </w:rPr>
              <w:t>Controlul asupra realizării prezentei decizii se pune în sarcina Președintelui Comisiei consultative pentru Învăţămînt, cultură, sport, tineret, ocrotirea sănătăţii, problemele sociale, tu</w:t>
            </w:r>
            <w:r>
              <w:rPr>
                <w:rFonts w:eastAsiaTheme="minorEastAsia"/>
                <w:lang w:val="en-US" w:eastAsia="en-US"/>
              </w:rPr>
              <w:t>rism şi culte (dna A. Tabarcea).</w:t>
            </w:r>
          </w:p>
          <w:p w:rsidR="00577E30" w:rsidRPr="0078514D" w:rsidRDefault="0078514D" w:rsidP="0078514D">
            <w:pPr>
              <w:pStyle w:val="aa"/>
              <w:numPr>
                <w:ilvl w:val="6"/>
                <w:numId w:val="1"/>
              </w:numPr>
              <w:tabs>
                <w:tab w:val="clear" w:pos="5040"/>
                <w:tab w:val="left" w:pos="852"/>
                <w:tab w:val="left" w:pos="4680"/>
              </w:tabs>
              <w:ind w:left="0" w:firstLine="568"/>
              <w:jc w:val="both"/>
              <w:rPr>
                <w:rFonts w:eastAsiaTheme="minorEastAsia"/>
                <w:lang w:val="en-US" w:eastAsia="en-US"/>
              </w:rPr>
            </w:pPr>
            <w:r w:rsidRPr="0078514D">
              <w:rPr>
                <w:rFonts w:eastAsiaTheme="minorEastAsia"/>
                <w:lang w:val="en-US" w:eastAsia="en-US"/>
              </w:rPr>
              <w:t xml:space="preserve">Prezenta decizie poate fi contestată la Judecătoria Bălți (sediul Central, str. Hotinului, nr. 43) în termen de 30 zile de la data </w:t>
            </w:r>
            <w:r>
              <w:rPr>
                <w:rFonts w:eastAsiaTheme="minorEastAsia"/>
                <w:lang w:val="en-US" w:eastAsia="en-US"/>
              </w:rPr>
              <w:t>publicării</w:t>
            </w:r>
            <w:r w:rsidRPr="0078514D">
              <w:rPr>
                <w:rFonts w:eastAsiaTheme="minorEastAsia"/>
                <w:lang w:val="en-US" w:eastAsia="en-US"/>
              </w:rPr>
              <w:t>, potrivit prevederilor Codului Administrativ al Republicii Moldova nr. 116/2018.</w:t>
            </w:r>
          </w:p>
          <w:p w:rsidR="00577E30" w:rsidRDefault="00240F67">
            <w:pPr>
              <w:jc w:val="center"/>
              <w:rPr>
                <w:rFonts w:eastAsiaTheme="minorEastAsia"/>
                <w:b/>
                <w:lang w:val="en-US" w:eastAsia="en-US"/>
              </w:rPr>
            </w:pPr>
            <w:r>
              <w:rPr>
                <w:rFonts w:eastAsiaTheme="minorEastAsia"/>
                <w:b/>
                <w:lang w:val="en-US" w:eastAsia="en-US"/>
              </w:rPr>
              <w:t>P</w:t>
            </w:r>
            <w:r>
              <w:rPr>
                <w:rFonts w:eastAsiaTheme="minorEastAsia"/>
                <w:b/>
                <w:lang w:val="en-US" w:eastAsia="en-US"/>
              </w:rPr>
              <w:t>REȘEDINTE</w:t>
            </w:r>
          </w:p>
          <w:p w:rsidR="00577E30" w:rsidRDefault="00240F67">
            <w:pPr>
              <w:jc w:val="center"/>
              <w:rPr>
                <w:rFonts w:eastAsiaTheme="minorEastAsia"/>
                <w:b/>
                <w:lang w:val="en-US" w:eastAsia="en-US"/>
              </w:rPr>
            </w:pPr>
            <w:r>
              <w:rPr>
                <w:rFonts w:eastAsiaTheme="minorEastAsia"/>
                <w:b/>
                <w:lang w:val="en-US" w:eastAsia="en-US"/>
              </w:rPr>
              <w:t>Cristian CAINARIAN</w:t>
            </w:r>
          </w:p>
          <w:p w:rsidR="00577E30" w:rsidRDefault="00240F67">
            <w:pPr>
              <w:jc w:val="center"/>
              <w:rPr>
                <w:rFonts w:eastAsiaTheme="minorEastAsia"/>
                <w:b/>
                <w:lang w:val="en-US" w:eastAsia="en-US"/>
              </w:rPr>
            </w:pPr>
            <w:r>
              <w:rPr>
                <w:rFonts w:eastAsiaTheme="minorEastAsia"/>
                <w:b/>
                <w:lang w:val="en-US" w:eastAsia="en-US"/>
              </w:rPr>
              <w:t>________________________</w:t>
            </w:r>
          </w:p>
          <w:tbl>
            <w:tblPr>
              <w:tblStyle w:val="a9"/>
              <w:tblW w:w="10202" w:type="dxa"/>
              <w:tblLayout w:type="fixed"/>
              <w:tblLook w:val="04A0" w:firstRow="1" w:lastRow="0" w:firstColumn="1" w:lastColumn="0" w:noHBand="0" w:noVBand="1"/>
            </w:tblPr>
            <w:tblGrid>
              <w:gridCol w:w="4962"/>
              <w:gridCol w:w="5240"/>
            </w:tblGrid>
            <w:tr w:rsidR="00577E30" w:rsidRPr="00231C9C" w:rsidTr="00EE5483">
              <w:trPr>
                <w:trHeight w:val="975"/>
              </w:trPr>
              <w:tc>
                <w:tcPr>
                  <w:tcW w:w="4962" w:type="dxa"/>
                </w:tcPr>
                <w:p w:rsidR="00577E30" w:rsidRDefault="00240F67">
                  <w:pPr>
                    <w:ind w:left="-284"/>
                    <w:jc w:val="center"/>
                    <w:rPr>
                      <w:b/>
                      <w:sz w:val="20"/>
                      <w:szCs w:val="20"/>
                      <w:lang w:val="fr-CA"/>
                    </w:rPr>
                  </w:pPr>
                  <w:r>
                    <w:rPr>
                      <w:b/>
                      <w:sz w:val="20"/>
                      <w:szCs w:val="20"/>
                      <w:lang w:val="fr-CA"/>
                    </w:rPr>
                    <w:t>CONTRASEMNEAZĂ</w:t>
                  </w:r>
                </w:p>
                <w:p w:rsidR="00577E30" w:rsidRDefault="00240F67">
                  <w:pPr>
                    <w:ind w:left="-284"/>
                    <w:jc w:val="center"/>
                    <w:rPr>
                      <w:b/>
                      <w:sz w:val="20"/>
                      <w:szCs w:val="20"/>
                      <w:lang w:val="fr-CA"/>
                    </w:rPr>
                  </w:pPr>
                  <w:r>
                    <w:rPr>
                      <w:b/>
                      <w:sz w:val="20"/>
                      <w:szCs w:val="20"/>
                      <w:lang w:val="fr-CA"/>
                    </w:rPr>
                    <w:t>Secretara interimară a Consiliului raional</w:t>
                  </w:r>
                </w:p>
                <w:p w:rsidR="00577E30" w:rsidRDefault="00240F67">
                  <w:pPr>
                    <w:ind w:left="-284"/>
                    <w:jc w:val="center"/>
                    <w:rPr>
                      <w:sz w:val="20"/>
                      <w:szCs w:val="20"/>
                      <w:lang w:val="fr-CA"/>
                    </w:rPr>
                  </w:pPr>
                  <w:r>
                    <w:rPr>
                      <w:sz w:val="20"/>
                      <w:szCs w:val="20"/>
                      <w:lang w:val="fr-CA"/>
                    </w:rPr>
                    <w:t>Angela Mihaliuc</w:t>
                  </w:r>
                </w:p>
                <w:p w:rsidR="00577E30" w:rsidRDefault="00240F67" w:rsidP="0078514D">
                  <w:pPr>
                    <w:ind w:left="-284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>______________________</w:t>
                  </w:r>
                </w:p>
              </w:tc>
              <w:tc>
                <w:tcPr>
                  <w:tcW w:w="5240" w:type="dxa"/>
                </w:tcPr>
                <w:p w:rsidR="00577E30" w:rsidRDefault="00240F67">
                  <w:pPr>
                    <w:ind w:left="-284"/>
                    <w:jc w:val="center"/>
                    <w:rPr>
                      <w:b/>
                      <w:sz w:val="20"/>
                      <w:szCs w:val="20"/>
                      <w:lang w:val="fr-CA"/>
                    </w:rPr>
                  </w:pPr>
                  <w:r>
                    <w:rPr>
                      <w:b/>
                      <w:sz w:val="20"/>
                      <w:szCs w:val="20"/>
                      <w:lang w:val="fr-CA"/>
                    </w:rPr>
                    <w:t>S</w:t>
                  </w:r>
                  <w:r>
                    <w:rPr>
                      <w:b/>
                      <w:sz w:val="20"/>
                      <w:szCs w:val="20"/>
                      <w:lang w:val="fr-CA"/>
                    </w:rPr>
                    <w:t xml:space="preserve">USŢIN </w:t>
                  </w:r>
                </w:p>
                <w:p w:rsidR="00577E30" w:rsidRDefault="00240F67">
                  <w:pPr>
                    <w:ind w:left="-284"/>
                    <w:jc w:val="center"/>
                    <w:rPr>
                      <w:sz w:val="20"/>
                      <w:szCs w:val="20"/>
                      <w:lang w:val="fr-CA"/>
                    </w:rPr>
                  </w:pPr>
                  <w:r>
                    <w:rPr>
                      <w:b/>
                      <w:sz w:val="20"/>
                      <w:szCs w:val="20"/>
                      <w:lang w:val="fr-CA"/>
                    </w:rPr>
                    <w:t>Vicepreședinta raionului</w:t>
                  </w:r>
                </w:p>
                <w:p w:rsidR="00577E30" w:rsidRDefault="00240F67">
                  <w:pPr>
                    <w:ind w:left="-284"/>
                    <w:jc w:val="center"/>
                    <w:rPr>
                      <w:sz w:val="20"/>
                      <w:szCs w:val="20"/>
                      <w:lang w:val="fr-CA"/>
                    </w:rPr>
                  </w:pPr>
                  <w:r>
                    <w:rPr>
                      <w:sz w:val="20"/>
                      <w:szCs w:val="20"/>
                      <w:lang w:val="fr-CA"/>
                    </w:rPr>
                    <w:t>Vera SERBUȘCA</w:t>
                  </w:r>
                </w:p>
                <w:p w:rsidR="00577E30" w:rsidRDefault="00240F67" w:rsidP="0078514D">
                  <w:pPr>
                    <w:ind w:left="-284"/>
                    <w:jc w:val="center"/>
                    <w:rPr>
                      <w:b/>
                      <w:bCs/>
                      <w:sz w:val="20"/>
                      <w:szCs w:val="20"/>
                      <w:lang w:val="en-US"/>
                    </w:rPr>
                  </w:pPr>
                  <w:r>
                    <w:rPr>
                      <w:sz w:val="20"/>
                      <w:szCs w:val="20"/>
                      <w:lang w:val="fr-CA"/>
                    </w:rPr>
                    <w:t>___________________</w:t>
                  </w:r>
                </w:p>
              </w:tc>
            </w:tr>
            <w:tr w:rsidR="00577E30" w:rsidTr="00EE5483">
              <w:trPr>
                <w:trHeight w:val="1118"/>
              </w:trPr>
              <w:tc>
                <w:tcPr>
                  <w:tcW w:w="4962" w:type="dxa"/>
                </w:tcPr>
                <w:p w:rsidR="00577E30" w:rsidRDefault="00240F67">
                  <w:pPr>
                    <w:jc w:val="center"/>
                    <w:rPr>
                      <w:b/>
                      <w:sz w:val="20"/>
                      <w:szCs w:val="20"/>
                      <w:lang w:val="pt-BR"/>
                    </w:rPr>
                  </w:pPr>
                  <w:r>
                    <w:rPr>
                      <w:b/>
                      <w:sz w:val="20"/>
                      <w:szCs w:val="20"/>
                      <w:lang w:val="pt-BR"/>
                    </w:rPr>
                    <w:t>ÎNTOCMIT</w:t>
                  </w:r>
                </w:p>
                <w:p w:rsidR="00577E30" w:rsidRDefault="00240F67">
                  <w:pPr>
                    <w:jc w:val="center"/>
                    <w:rPr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sz w:val="20"/>
                      <w:szCs w:val="20"/>
                      <w:lang w:val="en-US"/>
                    </w:rPr>
                    <w:t>Șef Șecție Cultură</w:t>
                  </w:r>
                </w:p>
                <w:p w:rsidR="00577E30" w:rsidRDefault="00240F67">
                  <w:pPr>
                    <w:ind w:left="-284"/>
                    <w:jc w:val="center"/>
                    <w:rPr>
                      <w:b/>
                      <w:bCs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    </w:t>
                  </w:r>
                  <w:r>
                    <w:rPr>
                      <w:sz w:val="20"/>
                      <w:szCs w:val="20"/>
                      <w:lang w:val="en-US"/>
                    </w:rPr>
                    <w:t>Cobîlaș Dionisie</w:t>
                  </w:r>
                </w:p>
                <w:p w:rsidR="00577E30" w:rsidRDefault="00240F67">
                  <w:pPr>
                    <w:ind w:left="-284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_________________________</w:t>
                  </w:r>
                </w:p>
              </w:tc>
              <w:tc>
                <w:tcPr>
                  <w:tcW w:w="5240" w:type="dxa"/>
                </w:tcPr>
                <w:p w:rsidR="00577E30" w:rsidRDefault="00240F67">
                  <w:pPr>
                    <w:ind w:left="-284"/>
                    <w:jc w:val="center"/>
                    <w:rPr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sz w:val="20"/>
                      <w:szCs w:val="20"/>
                      <w:lang w:val="en-US"/>
                    </w:rPr>
                    <w:t>COORDONAT</w:t>
                  </w:r>
                </w:p>
                <w:p w:rsidR="00577E30" w:rsidRDefault="00240F67">
                  <w:pPr>
                    <w:ind w:left="-284"/>
                    <w:jc w:val="center"/>
                    <w:rPr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sz w:val="20"/>
                      <w:szCs w:val="20"/>
                      <w:lang w:val="en-US"/>
                    </w:rPr>
                    <w:t>Șefă, Secția Juridică și Resurse Umane</w:t>
                  </w:r>
                </w:p>
                <w:p w:rsidR="00577E30" w:rsidRDefault="00240F67">
                  <w:pPr>
                    <w:ind w:left="-284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Oxana TABARCEA</w:t>
                  </w:r>
                </w:p>
                <w:p w:rsidR="00577E30" w:rsidRDefault="00240F67">
                  <w:pPr>
                    <w:ind w:left="-284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fr-CA"/>
                    </w:rPr>
                    <w:t>_________________________</w:t>
                  </w:r>
                </w:p>
              </w:tc>
            </w:tr>
          </w:tbl>
          <w:p w:rsidR="00577E30" w:rsidRDefault="00577E30">
            <w:pPr>
              <w:rPr>
                <w:b/>
                <w:bCs/>
                <w:lang w:val="ro-RO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577E30" w:rsidRDefault="00577E30">
            <w:pPr>
              <w:jc w:val="center"/>
              <w:rPr>
                <w:lang w:val="ro-RO"/>
              </w:rPr>
            </w:pPr>
          </w:p>
          <w:p w:rsidR="00577E30" w:rsidRDefault="00577E30">
            <w:pPr>
              <w:jc w:val="center"/>
              <w:rPr>
                <w:lang w:val="ro-RO"/>
              </w:rPr>
            </w:pPr>
          </w:p>
          <w:p w:rsidR="00577E30" w:rsidRDefault="00577E30">
            <w:pPr>
              <w:jc w:val="center"/>
              <w:rPr>
                <w:lang w:val="ro-RO"/>
              </w:rPr>
            </w:pPr>
          </w:p>
        </w:tc>
      </w:tr>
    </w:tbl>
    <w:p w:rsidR="00577E30" w:rsidRDefault="00577E30">
      <w:pPr>
        <w:tabs>
          <w:tab w:val="left" w:pos="2665"/>
        </w:tabs>
        <w:rPr>
          <w:sz w:val="16"/>
          <w:szCs w:val="16"/>
          <w:lang w:val="en-US"/>
        </w:rPr>
      </w:pPr>
    </w:p>
    <w:p w:rsidR="00577E30" w:rsidRDefault="00577E30">
      <w:pPr>
        <w:rPr>
          <w:lang w:val="en-US"/>
        </w:rPr>
      </w:pPr>
      <w:bookmarkStart w:id="0" w:name="_GoBack"/>
      <w:bookmarkEnd w:id="0"/>
    </w:p>
    <w:sectPr w:rsidR="00577E30">
      <w:pgSz w:w="11906" w:h="16838"/>
      <w:pgMar w:top="510" w:right="851" w:bottom="51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0F67" w:rsidRDefault="00240F67">
      <w:r>
        <w:separator/>
      </w:r>
    </w:p>
  </w:endnote>
  <w:endnote w:type="continuationSeparator" w:id="0">
    <w:p w:rsidR="00240F67" w:rsidRDefault="00240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default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0F67" w:rsidRDefault="00240F67">
      <w:r>
        <w:separator/>
      </w:r>
    </w:p>
  </w:footnote>
  <w:footnote w:type="continuationSeparator" w:id="0">
    <w:p w:rsidR="00240F67" w:rsidRDefault="00240F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2903D8"/>
    <w:multiLevelType w:val="hybridMultilevel"/>
    <w:tmpl w:val="479C8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622AF8"/>
    <w:multiLevelType w:val="hybridMultilevel"/>
    <w:tmpl w:val="56E87BF0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61E60A01"/>
    <w:multiLevelType w:val="multilevel"/>
    <w:tmpl w:val="61E60A01"/>
    <w:lvl w:ilvl="0">
      <w:start w:val="1"/>
      <w:numFmt w:val="decimal"/>
      <w:lvlText w:val="(%1)"/>
      <w:lvlJc w:val="left"/>
      <w:pPr>
        <w:tabs>
          <w:tab w:val="left" w:pos="780"/>
        </w:tabs>
        <w:ind w:left="780" w:hanging="4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 w:hint="default"/>
      </w:rPr>
    </w:lvl>
    <w:lvl w:ilvl="3">
      <w:start w:val="3"/>
      <w:numFmt w:val="decimal"/>
      <w:lvlText w:val="%4."/>
      <w:lvlJc w:val="left"/>
      <w:pPr>
        <w:tabs>
          <w:tab w:val="left" w:pos="360"/>
        </w:tabs>
        <w:ind w:left="36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 w:hint="default"/>
      </w:rPr>
    </w:lvl>
  </w:abstractNum>
  <w:abstractNum w:abstractNumId="3" w15:restartNumberingAfterBreak="0">
    <w:nsid w:val="683B5ACF"/>
    <w:multiLevelType w:val="multilevel"/>
    <w:tmpl w:val="683B5ACF"/>
    <w:lvl w:ilvl="0">
      <w:start w:val="1"/>
      <w:numFmt w:val="decimal"/>
      <w:lvlText w:val="(%1)"/>
      <w:lvlJc w:val="left"/>
      <w:pPr>
        <w:tabs>
          <w:tab w:val="left" w:pos="780"/>
        </w:tabs>
        <w:ind w:left="780" w:hanging="4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360"/>
        </w:tabs>
        <w:ind w:left="3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CE0"/>
    <w:rsid w:val="001110FA"/>
    <w:rsid w:val="00231C9C"/>
    <w:rsid w:val="00240F67"/>
    <w:rsid w:val="00423C39"/>
    <w:rsid w:val="00550A03"/>
    <w:rsid w:val="005700CD"/>
    <w:rsid w:val="00577E30"/>
    <w:rsid w:val="005A13C5"/>
    <w:rsid w:val="00766B6C"/>
    <w:rsid w:val="0078514D"/>
    <w:rsid w:val="007A4936"/>
    <w:rsid w:val="007F5CE0"/>
    <w:rsid w:val="00925496"/>
    <w:rsid w:val="00A35A92"/>
    <w:rsid w:val="00B94DAC"/>
    <w:rsid w:val="00C02B9A"/>
    <w:rsid w:val="00C74C06"/>
    <w:rsid w:val="00C91323"/>
    <w:rsid w:val="00E3491A"/>
    <w:rsid w:val="00EE5483"/>
    <w:rsid w:val="00F87644"/>
    <w:rsid w:val="02BD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F5176591-A535-4A37-9C5D-9A9B591E4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a9">
    <w:name w:val="Table Grid"/>
    <w:basedOn w:val="a1"/>
    <w:uiPriority w:val="39"/>
    <w:rPr>
      <w:rFonts w:ascii="Times New Roman" w:eastAsia="Times New Roman" w:hAnsi="Times New Roman" w:cs="Times New Roman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a6">
    <w:name w:val="Название Знак"/>
    <w:basedOn w:val="a0"/>
    <w:link w:val="a5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Подзаголовок Знак"/>
    <w:basedOn w:val="a0"/>
    <w:link w:val="a7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paragraph" w:styleId="aa">
    <w:name w:val="List Paragraph"/>
    <w:basedOn w:val="a"/>
    <w:uiPriority w:val="1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d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EB124-DDAD-499F-AA7E-FA9E759D5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1502</Words>
  <Characters>8565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Mihai Fecăuțeanu</cp:lastModifiedBy>
  <cp:revision>3</cp:revision>
  <cp:lastPrinted>2026-09-24T08:30:00Z</cp:lastPrinted>
  <dcterms:created xsi:type="dcterms:W3CDTF">2026-09-23T19:45:00Z</dcterms:created>
  <dcterms:modified xsi:type="dcterms:W3CDTF">2026-09-24T11:12:00Z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1C55E968E308472083DAF4CF843D2B65_13</vt:lpwstr>
  </property>
</Properties>
</file>