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6660"/>
        <w:gridCol w:w="1620"/>
      </w:tblGrid>
      <w:tr w:rsidR="002F01DE" w:rsidRPr="002F01DE" w:rsidTr="0040024B">
        <w:trPr>
          <w:trHeight w:val="1424"/>
        </w:trPr>
        <w:tc>
          <w:tcPr>
            <w:tcW w:w="1368" w:type="dxa"/>
            <w:tcBorders>
              <w:top w:val="nil"/>
              <w:left w:val="nil"/>
              <w:bottom w:val="single" w:sz="4" w:space="0" w:color="auto"/>
              <w:right w:val="nil"/>
            </w:tcBorders>
          </w:tcPr>
          <w:p w:rsidR="007749B6" w:rsidRPr="002F01DE" w:rsidRDefault="007E4E53" w:rsidP="0040024B">
            <w:pPr>
              <w:rPr>
                <w:b/>
                <w:sz w:val="28"/>
                <w:lang w:val="en-US"/>
              </w:rPr>
            </w:pPr>
            <w:r w:rsidRPr="002F01DE">
              <w:rPr>
                <w:noProof/>
              </w:rPr>
              <w:drawing>
                <wp:anchor distT="0" distB="0" distL="114300" distR="114300" simplePos="0" relativeHeight="251660288" behindDoc="0" locked="0" layoutInCell="1" allowOverlap="0" wp14:anchorId="4426E2C3" wp14:editId="22D635D2">
                  <wp:simplePos x="0" y="0"/>
                  <wp:positionH relativeFrom="margin">
                    <wp:posOffset>120015</wp:posOffset>
                  </wp:positionH>
                  <wp:positionV relativeFrom="margin">
                    <wp:posOffset>169425</wp:posOffset>
                  </wp:positionV>
                  <wp:extent cx="569595" cy="6858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69595" cy="685800"/>
                          </a:xfrm>
                          <a:prstGeom prst="rect">
                            <a:avLst/>
                          </a:prstGeom>
                          <a:noFill/>
                          <a:ln w="9525">
                            <a:noFill/>
                            <a:miter lim="800000"/>
                            <a:headEnd/>
                            <a:tailEnd/>
                          </a:ln>
                        </pic:spPr>
                      </pic:pic>
                    </a:graphicData>
                  </a:graphic>
                </wp:anchor>
              </w:drawing>
            </w:r>
          </w:p>
          <w:p w:rsidR="007749B6" w:rsidRPr="002F01DE" w:rsidRDefault="007749B6" w:rsidP="00EE0107">
            <w:pPr>
              <w:rPr>
                <w:lang w:val="en-US"/>
              </w:rPr>
            </w:pPr>
          </w:p>
        </w:tc>
        <w:tc>
          <w:tcPr>
            <w:tcW w:w="6660" w:type="dxa"/>
            <w:tcBorders>
              <w:top w:val="nil"/>
              <w:left w:val="nil"/>
              <w:bottom w:val="single" w:sz="4" w:space="0" w:color="auto"/>
              <w:right w:val="nil"/>
            </w:tcBorders>
          </w:tcPr>
          <w:p w:rsidR="007749B6" w:rsidRPr="002F01DE" w:rsidRDefault="007749B6" w:rsidP="0040024B">
            <w:pPr>
              <w:pStyle w:val="1"/>
              <w:rPr>
                <w:sz w:val="24"/>
                <w:szCs w:val="24"/>
              </w:rPr>
            </w:pPr>
          </w:p>
          <w:p w:rsidR="007749B6" w:rsidRPr="002F01DE" w:rsidRDefault="007749B6" w:rsidP="0040024B">
            <w:pPr>
              <w:pStyle w:val="1"/>
              <w:jc w:val="center"/>
              <w:rPr>
                <w:sz w:val="24"/>
                <w:szCs w:val="24"/>
              </w:rPr>
            </w:pPr>
            <w:proofErr w:type="gramStart"/>
            <w:r w:rsidRPr="002F01DE">
              <w:rPr>
                <w:sz w:val="24"/>
                <w:szCs w:val="24"/>
              </w:rPr>
              <w:t>REPUBLICA  MOLDOVA</w:t>
            </w:r>
            <w:proofErr w:type="gramEnd"/>
          </w:p>
          <w:p w:rsidR="007749B6" w:rsidRPr="002F01DE" w:rsidRDefault="007749B6" w:rsidP="00EE0107">
            <w:pPr>
              <w:pStyle w:val="1"/>
              <w:jc w:val="center"/>
              <w:rPr>
                <w:sz w:val="24"/>
                <w:szCs w:val="24"/>
              </w:rPr>
            </w:pPr>
            <w:proofErr w:type="gramStart"/>
            <w:r w:rsidRPr="002F01DE">
              <w:rPr>
                <w:sz w:val="24"/>
                <w:szCs w:val="24"/>
              </w:rPr>
              <w:t>CONSILIUL  RAIONAL</w:t>
            </w:r>
            <w:proofErr w:type="gramEnd"/>
          </w:p>
          <w:p w:rsidR="007749B6" w:rsidRPr="002F01DE" w:rsidRDefault="007749B6" w:rsidP="00EE0107">
            <w:pPr>
              <w:jc w:val="center"/>
              <w:rPr>
                <w:b/>
                <w:lang w:val="ro-RO"/>
              </w:rPr>
            </w:pPr>
            <w:r w:rsidRPr="002F01DE">
              <w:rPr>
                <w:b/>
                <w:lang w:val="en-US"/>
              </w:rPr>
              <w:t>S</w:t>
            </w:r>
            <w:r w:rsidRPr="002F01DE">
              <w:rPr>
                <w:b/>
                <w:lang w:val="ro-RO"/>
              </w:rPr>
              <w:t>ÎNGEREI</w:t>
            </w:r>
          </w:p>
          <w:p w:rsidR="007749B6" w:rsidRPr="002F01DE" w:rsidRDefault="007749B6" w:rsidP="00EE0107">
            <w:pPr>
              <w:jc w:val="center"/>
              <w:rPr>
                <w:lang w:val="en-US"/>
              </w:rPr>
            </w:pPr>
            <w:r w:rsidRPr="002F01DE">
              <w:rPr>
                <w:b/>
                <w:lang w:val="ro-RO"/>
              </w:rPr>
              <w:t xml:space="preserve">PREŞEDINTELE RAIONULUI </w:t>
            </w:r>
          </w:p>
        </w:tc>
        <w:tc>
          <w:tcPr>
            <w:tcW w:w="1620" w:type="dxa"/>
            <w:tcBorders>
              <w:top w:val="nil"/>
              <w:left w:val="nil"/>
              <w:bottom w:val="single" w:sz="4" w:space="0" w:color="auto"/>
              <w:right w:val="nil"/>
            </w:tcBorders>
          </w:tcPr>
          <w:p w:rsidR="007749B6" w:rsidRPr="002F01DE" w:rsidRDefault="007749B6" w:rsidP="00EE0107">
            <w:pPr>
              <w:jc w:val="center"/>
              <w:rPr>
                <w:lang w:val="en-US"/>
              </w:rPr>
            </w:pPr>
            <w:r w:rsidRPr="002F01DE">
              <w:rPr>
                <w:noProof/>
              </w:rPr>
              <w:drawing>
                <wp:anchor distT="0" distB="0" distL="114300" distR="114300" simplePos="0" relativeHeight="251659264" behindDoc="1" locked="0" layoutInCell="1" allowOverlap="1" wp14:anchorId="07A24C1B" wp14:editId="784E6A1E">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a:ln w="9525">
                            <a:noFill/>
                            <a:miter lim="800000"/>
                            <a:headEnd/>
                            <a:tailEnd/>
                          </a:ln>
                        </pic:spPr>
                      </pic:pic>
                    </a:graphicData>
                  </a:graphic>
                </wp:anchor>
              </w:drawing>
            </w:r>
          </w:p>
          <w:p w:rsidR="007749B6" w:rsidRPr="002F01DE" w:rsidRDefault="007749B6" w:rsidP="00EE0107">
            <w:pPr>
              <w:jc w:val="center"/>
              <w:rPr>
                <w:b/>
                <w:sz w:val="18"/>
                <w:szCs w:val="18"/>
                <w:lang w:val="en-US"/>
              </w:rPr>
            </w:pPr>
            <w:r w:rsidRPr="002F01DE">
              <w:rPr>
                <w:b/>
                <w:noProof/>
                <w:sz w:val="20"/>
                <w:szCs w:val="20"/>
              </w:rPr>
              <w:drawing>
                <wp:inline distT="0" distB="0" distL="0" distR="0" wp14:anchorId="7349F795" wp14:editId="77AC048A">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96570" cy="626110"/>
                          </a:xfrm>
                          <a:prstGeom prst="rect">
                            <a:avLst/>
                          </a:prstGeom>
                          <a:noFill/>
                          <a:ln w="9525">
                            <a:noFill/>
                            <a:miter lim="800000"/>
                            <a:headEnd/>
                            <a:tailEnd/>
                          </a:ln>
                        </pic:spPr>
                      </pic:pic>
                    </a:graphicData>
                  </a:graphic>
                </wp:inline>
              </w:drawing>
            </w:r>
          </w:p>
          <w:p w:rsidR="007749B6" w:rsidRPr="002F01DE" w:rsidRDefault="007749B6" w:rsidP="00EE0107">
            <w:pPr>
              <w:rPr>
                <w:sz w:val="18"/>
                <w:szCs w:val="18"/>
                <w:lang w:val="en-US"/>
              </w:rPr>
            </w:pPr>
          </w:p>
          <w:p w:rsidR="007749B6" w:rsidRPr="002F01DE" w:rsidRDefault="007749B6" w:rsidP="00EE0107">
            <w:pPr>
              <w:jc w:val="right"/>
              <w:rPr>
                <w:sz w:val="18"/>
                <w:szCs w:val="18"/>
                <w:lang w:val="en-US"/>
              </w:rPr>
            </w:pPr>
          </w:p>
        </w:tc>
      </w:tr>
      <w:tr w:rsidR="002F01DE" w:rsidRPr="00701555" w:rsidTr="00EE0107">
        <w:trPr>
          <w:trHeight w:val="289"/>
        </w:trPr>
        <w:tc>
          <w:tcPr>
            <w:tcW w:w="9648" w:type="dxa"/>
            <w:gridSpan w:val="3"/>
            <w:tcBorders>
              <w:top w:val="single" w:sz="4" w:space="0" w:color="auto"/>
              <w:left w:val="nil"/>
              <w:bottom w:val="thinThickSmallGap" w:sz="24" w:space="0" w:color="auto"/>
              <w:right w:val="nil"/>
            </w:tcBorders>
          </w:tcPr>
          <w:p w:rsidR="007749B6" w:rsidRPr="002F01DE" w:rsidRDefault="007702C1" w:rsidP="00EE0107">
            <w:pPr>
              <w:rPr>
                <w:b/>
                <w:lang w:val="ro-RO"/>
              </w:rPr>
            </w:pPr>
            <w:r w:rsidRPr="002F01DE">
              <w:rPr>
                <w:b/>
                <w:lang w:val="ro-RO"/>
              </w:rPr>
              <w:t>Secția</w:t>
            </w:r>
            <w:r w:rsidR="008B3E04" w:rsidRPr="002F01DE">
              <w:rPr>
                <w:b/>
                <w:lang w:val="ro-RO"/>
              </w:rPr>
              <w:t xml:space="preserve"> Juridic</w:t>
            </w:r>
            <w:r w:rsidRPr="002F01DE">
              <w:rPr>
                <w:b/>
                <w:lang w:val="ro-RO"/>
              </w:rPr>
              <w:t>ă</w:t>
            </w:r>
            <w:r w:rsidR="008B3E04" w:rsidRPr="002F01DE">
              <w:rPr>
                <w:b/>
                <w:lang w:val="ro-RO"/>
              </w:rPr>
              <w:t xml:space="preserve"> și Resurse Umane</w:t>
            </w:r>
          </w:p>
        </w:tc>
      </w:tr>
    </w:tbl>
    <w:p w:rsidR="007749B6" w:rsidRPr="002F01DE" w:rsidRDefault="007749B6" w:rsidP="007749B6">
      <w:pPr>
        <w:spacing w:line="276" w:lineRule="auto"/>
        <w:rPr>
          <w:b/>
          <w:sz w:val="22"/>
          <w:szCs w:val="22"/>
          <w:lang w:val="en-US"/>
        </w:rPr>
      </w:pPr>
      <w:r w:rsidRPr="002F01DE">
        <w:rPr>
          <w:b/>
          <w:sz w:val="22"/>
          <w:szCs w:val="22"/>
          <w:lang w:val="en-US"/>
        </w:rPr>
        <w:t>Nr. ________________</w:t>
      </w:r>
    </w:p>
    <w:p w:rsidR="007749B6" w:rsidRPr="002F01DE" w:rsidRDefault="00857459" w:rsidP="007E4E53">
      <w:pPr>
        <w:spacing w:line="276" w:lineRule="auto"/>
        <w:rPr>
          <w:sz w:val="22"/>
          <w:szCs w:val="22"/>
          <w:lang w:val="ro-RO"/>
        </w:rPr>
      </w:pPr>
      <w:proofErr w:type="gramStart"/>
      <w:r>
        <w:rPr>
          <w:b/>
          <w:sz w:val="22"/>
          <w:szCs w:val="22"/>
          <w:lang w:val="en-US"/>
        </w:rPr>
        <w:t>din</w:t>
      </w:r>
      <w:proofErr w:type="gramEnd"/>
      <w:r>
        <w:rPr>
          <w:b/>
          <w:sz w:val="22"/>
          <w:szCs w:val="22"/>
          <w:lang w:val="en-US"/>
        </w:rPr>
        <w:t xml:space="preserve"> ________________2026</w:t>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p>
    <w:p w:rsidR="007749B6" w:rsidRPr="002F01DE" w:rsidRDefault="006D522F" w:rsidP="007749B6">
      <w:pPr>
        <w:rPr>
          <w:sz w:val="22"/>
          <w:szCs w:val="22"/>
          <w:lang w:val="ro-RO"/>
        </w:rPr>
      </w:pPr>
      <w:r w:rsidRPr="002F01DE">
        <w:rPr>
          <w:sz w:val="22"/>
          <w:szCs w:val="22"/>
          <w:lang w:val="ro-RO"/>
        </w:rPr>
        <w:t>SECRETARĂ INTERIMARĂ</w:t>
      </w:r>
      <w:r w:rsidR="007749B6" w:rsidRPr="002F01DE">
        <w:rPr>
          <w:sz w:val="22"/>
          <w:szCs w:val="22"/>
          <w:lang w:val="ro-RO"/>
        </w:rPr>
        <w:t xml:space="preserve">                                                             </w:t>
      </w:r>
      <w:r w:rsidRPr="002F01DE">
        <w:rPr>
          <w:sz w:val="22"/>
          <w:szCs w:val="22"/>
          <w:lang w:val="ro-RO"/>
        </w:rPr>
        <w:t xml:space="preserve">           </w:t>
      </w:r>
      <w:r w:rsidR="007749B6" w:rsidRPr="002F01DE">
        <w:rPr>
          <w:sz w:val="22"/>
          <w:szCs w:val="22"/>
          <w:lang w:val="ro-RO"/>
        </w:rPr>
        <w:t xml:space="preserve"> </w:t>
      </w:r>
      <w:r w:rsidRPr="002F01DE">
        <w:rPr>
          <w:sz w:val="22"/>
          <w:szCs w:val="22"/>
          <w:lang w:val="ro-RO"/>
        </w:rPr>
        <w:t xml:space="preserve">De acord şi dispun </w:t>
      </w:r>
      <w:r w:rsidR="007749B6" w:rsidRPr="002F01DE">
        <w:rPr>
          <w:sz w:val="22"/>
          <w:szCs w:val="22"/>
          <w:lang w:val="ro-RO"/>
        </w:rPr>
        <w:t xml:space="preserve">elaborarea  </w:t>
      </w:r>
      <w:r w:rsidRPr="002F01DE">
        <w:rPr>
          <w:sz w:val="22"/>
          <w:szCs w:val="22"/>
          <w:lang w:val="ro-RO"/>
        </w:rPr>
        <w:t xml:space="preserve">a </w:t>
      </w:r>
      <w:r w:rsidR="00957188">
        <w:rPr>
          <w:sz w:val="22"/>
          <w:szCs w:val="22"/>
          <w:lang w:val="ro-RO"/>
        </w:rPr>
        <w:t xml:space="preserve">a </w:t>
      </w:r>
      <w:r w:rsidR="007749B6" w:rsidRPr="002F01DE">
        <w:rPr>
          <w:sz w:val="22"/>
          <w:szCs w:val="22"/>
          <w:lang w:val="ro-RO"/>
        </w:rPr>
        <w:t xml:space="preserve">Consiliului raional                                         </w:t>
      </w:r>
      <w:r w:rsidRPr="002F01DE">
        <w:rPr>
          <w:sz w:val="22"/>
          <w:szCs w:val="22"/>
          <w:lang w:val="ro-RO"/>
        </w:rPr>
        <w:t xml:space="preserve">         </w:t>
      </w:r>
      <w:r w:rsidR="008C3B76" w:rsidRPr="002F01DE">
        <w:rPr>
          <w:sz w:val="22"/>
          <w:szCs w:val="22"/>
          <w:lang w:val="ro-RO"/>
        </w:rPr>
        <w:t xml:space="preserve">                        </w:t>
      </w:r>
      <w:r w:rsidRPr="002F01DE">
        <w:rPr>
          <w:sz w:val="22"/>
          <w:szCs w:val="22"/>
          <w:lang w:val="ro-RO"/>
        </w:rPr>
        <w:t xml:space="preserve">                           </w:t>
      </w:r>
      <w:r w:rsidR="00957188">
        <w:rPr>
          <w:sz w:val="22"/>
          <w:szCs w:val="22"/>
          <w:lang w:val="ro-RO"/>
        </w:rPr>
        <w:t xml:space="preserve"> </w:t>
      </w:r>
      <w:r w:rsidR="007E4E53">
        <w:rPr>
          <w:sz w:val="22"/>
          <w:szCs w:val="22"/>
          <w:lang w:val="ro-RO"/>
        </w:rPr>
        <w:t xml:space="preserve">    </w:t>
      </w:r>
      <w:r w:rsidR="007749B6" w:rsidRPr="002F01DE">
        <w:rPr>
          <w:sz w:val="22"/>
          <w:szCs w:val="22"/>
          <w:lang w:val="ro-RO"/>
        </w:rPr>
        <w:t xml:space="preserve">proiectului de decizie </w:t>
      </w:r>
    </w:p>
    <w:p w:rsidR="007749B6" w:rsidRPr="002F01DE" w:rsidRDefault="006D522F" w:rsidP="007749B6">
      <w:pPr>
        <w:jc w:val="both"/>
        <w:rPr>
          <w:sz w:val="22"/>
          <w:szCs w:val="22"/>
          <w:lang w:val="ro-RO"/>
        </w:rPr>
      </w:pPr>
      <w:r w:rsidRPr="002F01DE">
        <w:rPr>
          <w:b/>
          <w:sz w:val="22"/>
          <w:szCs w:val="22"/>
          <w:lang w:val="ro-RO"/>
        </w:rPr>
        <w:t>Angela MIHALIUC</w:t>
      </w:r>
      <w:r w:rsidR="00B40161" w:rsidRPr="002F01DE">
        <w:rPr>
          <w:b/>
          <w:sz w:val="22"/>
          <w:szCs w:val="22"/>
          <w:lang w:val="ro-RO"/>
        </w:rPr>
        <w:t xml:space="preserve">                                                                                                           </w:t>
      </w:r>
      <w:r w:rsidR="007749B6" w:rsidRPr="002F01DE">
        <w:rPr>
          <w:b/>
          <w:sz w:val="22"/>
          <w:szCs w:val="22"/>
          <w:lang w:val="ro-RO"/>
        </w:rPr>
        <w:t xml:space="preserve"> </w:t>
      </w:r>
      <w:r w:rsidR="007E4E53">
        <w:rPr>
          <w:b/>
          <w:sz w:val="22"/>
          <w:szCs w:val="22"/>
          <w:lang w:val="ro-RO"/>
        </w:rPr>
        <w:t xml:space="preserve">      </w:t>
      </w:r>
      <w:r w:rsidR="007749B6" w:rsidRPr="002F01DE">
        <w:rPr>
          <w:b/>
          <w:sz w:val="22"/>
          <w:szCs w:val="22"/>
          <w:lang w:val="ro-RO"/>
        </w:rPr>
        <w:t>PREŞEDINTE,</w:t>
      </w:r>
    </w:p>
    <w:p w:rsidR="0033377F" w:rsidRPr="002F01DE" w:rsidRDefault="007749B6" w:rsidP="008B3E04">
      <w:pPr>
        <w:tabs>
          <w:tab w:val="left" w:pos="7088"/>
          <w:tab w:val="left" w:pos="7230"/>
        </w:tabs>
        <w:jc w:val="right"/>
        <w:rPr>
          <w:b/>
          <w:sz w:val="22"/>
          <w:szCs w:val="22"/>
          <w:lang w:val="ro-RO"/>
        </w:rPr>
      </w:pPr>
      <w:r w:rsidRPr="002F01DE">
        <w:rPr>
          <w:sz w:val="22"/>
          <w:szCs w:val="22"/>
          <w:lang w:val="ro-RO"/>
        </w:rPr>
        <w:t xml:space="preserve">                                                                                                                                  </w:t>
      </w:r>
      <w:r w:rsidR="00845218" w:rsidRPr="002F01DE">
        <w:rPr>
          <w:b/>
          <w:sz w:val="22"/>
          <w:szCs w:val="22"/>
          <w:lang w:val="ro-RO"/>
        </w:rPr>
        <w:t>Cristian CAINARI</w:t>
      </w:r>
      <w:r w:rsidR="008B3E04" w:rsidRPr="002F01DE">
        <w:rPr>
          <w:b/>
          <w:sz w:val="22"/>
          <w:szCs w:val="22"/>
          <w:lang w:val="ro-RO"/>
        </w:rPr>
        <w:t>AN</w:t>
      </w:r>
    </w:p>
    <w:p w:rsidR="007749B6" w:rsidRPr="002F01DE" w:rsidRDefault="007749B6" w:rsidP="008B3E04">
      <w:pPr>
        <w:tabs>
          <w:tab w:val="left" w:pos="7088"/>
          <w:tab w:val="left" w:pos="7230"/>
        </w:tabs>
        <w:jc w:val="right"/>
        <w:rPr>
          <w:sz w:val="22"/>
          <w:szCs w:val="22"/>
          <w:lang w:val="ro-RO"/>
        </w:rPr>
      </w:pPr>
      <w:r w:rsidRPr="002F01DE">
        <w:rPr>
          <w:sz w:val="22"/>
          <w:szCs w:val="22"/>
          <w:lang w:val="ro-RO"/>
        </w:rPr>
        <w:tab/>
        <w:t xml:space="preserve">                </w:t>
      </w:r>
      <w:r w:rsidR="008B3E04" w:rsidRPr="002F01DE">
        <w:rPr>
          <w:b/>
          <w:sz w:val="22"/>
          <w:szCs w:val="22"/>
          <w:lang w:val="ro-RO"/>
        </w:rPr>
        <w:t xml:space="preserve">        </w:t>
      </w:r>
    </w:p>
    <w:p w:rsidR="0063073B" w:rsidRPr="00E40681" w:rsidRDefault="0063073B" w:rsidP="0063073B">
      <w:pPr>
        <w:contextualSpacing/>
        <w:jc w:val="center"/>
        <w:rPr>
          <w:b/>
          <w:lang w:val="ro-RO"/>
        </w:rPr>
      </w:pPr>
      <w:r w:rsidRPr="00E40681">
        <w:rPr>
          <w:b/>
          <w:lang w:val="ro-RO"/>
        </w:rPr>
        <w:t>NOTĂ DE FUNDAMENTARE</w:t>
      </w:r>
    </w:p>
    <w:p w:rsidR="00857459" w:rsidRPr="007E4E53" w:rsidRDefault="00857459" w:rsidP="00857459">
      <w:pPr>
        <w:jc w:val="center"/>
        <w:rPr>
          <w:b/>
          <w:sz w:val="22"/>
          <w:szCs w:val="22"/>
          <w:lang w:val="en-US"/>
        </w:rPr>
      </w:pPr>
      <w:r w:rsidRPr="007E4E53">
        <w:rPr>
          <w:b/>
          <w:sz w:val="22"/>
          <w:szCs w:val="22"/>
          <w:lang w:val="en-US"/>
        </w:rPr>
        <w:t xml:space="preserve">Cu privire la aprobarea Regulamentului de organizare și funcționare, </w:t>
      </w:r>
    </w:p>
    <w:p w:rsidR="00857459" w:rsidRPr="007E4E53" w:rsidRDefault="00857459" w:rsidP="00857459">
      <w:pPr>
        <w:jc w:val="cente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statelor de personal și desemnarea componenței Consiliului </w:t>
      </w:r>
    </w:p>
    <w:p w:rsidR="00857459" w:rsidRPr="007E4E53" w:rsidRDefault="00857459" w:rsidP="00857459">
      <w:pPr>
        <w:jc w:val="center"/>
        <w:rPr>
          <w:b/>
          <w:sz w:val="22"/>
          <w:szCs w:val="22"/>
          <w:lang w:val="en-US"/>
        </w:rPr>
      </w:pPr>
      <w:proofErr w:type="gramStart"/>
      <w:r w:rsidRPr="007E4E53">
        <w:rPr>
          <w:b/>
          <w:sz w:val="22"/>
          <w:szCs w:val="22"/>
          <w:lang w:val="en-US"/>
        </w:rPr>
        <w:t>administrativ</w:t>
      </w:r>
      <w:proofErr w:type="gramEnd"/>
      <w:r w:rsidRPr="007E4E53">
        <w:rPr>
          <w:b/>
          <w:sz w:val="22"/>
          <w:szCs w:val="22"/>
          <w:lang w:val="en-US"/>
        </w:rPr>
        <w:t xml:space="preserve"> al IMSP „Centrul de Sănătate </w:t>
      </w:r>
      <w:r w:rsidR="00957188">
        <w:rPr>
          <w:b/>
          <w:sz w:val="22"/>
          <w:szCs w:val="22"/>
          <w:lang w:val="en-US"/>
        </w:rPr>
        <w:t>Copaceni</w:t>
      </w:r>
      <w:r w:rsidRPr="007E4E53">
        <w:rPr>
          <w:b/>
          <w:sz w:val="22"/>
          <w:szCs w:val="22"/>
          <w:lang w:val="en-US"/>
        </w:rPr>
        <w:t>”</w:t>
      </w:r>
    </w:p>
    <w:tbl>
      <w:tblPr>
        <w:tblW w:w="524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28"/>
      </w:tblGrid>
      <w:tr w:rsidR="00857459" w:rsidRPr="00701555" w:rsidTr="00EE0107">
        <w:tc>
          <w:tcPr>
            <w:tcW w:w="5000" w:type="pct"/>
          </w:tcPr>
          <w:p w:rsidR="00857459" w:rsidRPr="007E4E53" w:rsidRDefault="00857459" w:rsidP="00EE0107">
            <w:pPr>
              <w:numPr>
                <w:ilvl w:val="3"/>
                <w:numId w:val="1"/>
              </w:numPr>
              <w:tabs>
                <w:tab w:val="clear" w:pos="2880"/>
                <w:tab w:val="left" w:pos="284"/>
                <w:tab w:val="left" w:pos="1196"/>
              </w:tabs>
              <w:ind w:left="0" w:firstLine="0"/>
              <w:jc w:val="both"/>
              <w:rPr>
                <w:b/>
                <w:lang w:val="en-US"/>
              </w:rPr>
            </w:pPr>
            <w:r w:rsidRPr="007E4E53">
              <w:rPr>
                <w:b/>
                <w:sz w:val="22"/>
                <w:szCs w:val="22"/>
                <w:lang w:val="en-US"/>
              </w:rPr>
              <w:t>Denumirea autorului şi, după caz, a participanţilor la elaborarea proiectului</w:t>
            </w:r>
          </w:p>
        </w:tc>
      </w:tr>
      <w:tr w:rsidR="00857459" w:rsidRPr="00701555" w:rsidTr="00EE0107">
        <w:tc>
          <w:tcPr>
            <w:tcW w:w="5000" w:type="pct"/>
          </w:tcPr>
          <w:p w:rsidR="00857459" w:rsidRPr="007E4E53" w:rsidRDefault="00857459" w:rsidP="00957188">
            <w:pPr>
              <w:jc w:val="both"/>
              <w:rPr>
                <w:lang w:val="en-US"/>
              </w:rPr>
            </w:pPr>
            <w:r w:rsidRPr="007E4E53">
              <w:rPr>
                <w:sz w:val="22"/>
                <w:szCs w:val="22"/>
                <w:lang w:val="en-US"/>
              </w:rPr>
              <w:t xml:space="preserve">Proiectul de decizie Cu privire la aprobarea Regulamentului de organizare și funcționare, a statelor de personal și desemnarea componenței Consiliului administrativ al IMSP „Centrul de Sănătate </w:t>
            </w:r>
            <w:r w:rsidR="00957188">
              <w:rPr>
                <w:sz w:val="22"/>
                <w:szCs w:val="22"/>
                <w:lang w:val="en-US"/>
              </w:rPr>
              <w:t>Copaceni</w:t>
            </w:r>
            <w:r w:rsidRPr="007E4E53">
              <w:rPr>
                <w:sz w:val="22"/>
                <w:szCs w:val="22"/>
                <w:lang w:val="en-US"/>
              </w:rPr>
              <w:t xml:space="preserve">” este elaborat de către Secția Juridică și Resurse Umane din cadrul Aparatului Președintelui raionului Sîngerei, în baza demersului parvenit din partea IMSP </w:t>
            </w:r>
            <w:r w:rsidRPr="007E4E53">
              <w:rPr>
                <w:sz w:val="22"/>
                <w:szCs w:val="22"/>
                <w:lang w:val="ro-RO"/>
              </w:rPr>
              <w:t xml:space="preserve">„Centrul de Sănătate </w:t>
            </w:r>
            <w:r w:rsidR="00957188">
              <w:rPr>
                <w:sz w:val="22"/>
                <w:szCs w:val="22"/>
                <w:lang w:val="en-US"/>
              </w:rPr>
              <w:t>Copaceni</w:t>
            </w:r>
            <w:r w:rsidRPr="007E4E53">
              <w:rPr>
                <w:sz w:val="22"/>
                <w:szCs w:val="22"/>
                <w:lang w:val="en-US"/>
              </w:rPr>
              <w:t>.</w:t>
            </w:r>
          </w:p>
        </w:tc>
      </w:tr>
      <w:tr w:rsidR="00857459" w:rsidRPr="00701555"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2. Condițiile ce au impus elaborarea proiectului actului normativ</w:t>
            </w:r>
          </w:p>
        </w:tc>
      </w:tr>
      <w:tr w:rsidR="00857459" w:rsidRPr="00701555" w:rsidTr="00EE0107">
        <w:trPr>
          <w:trHeight w:val="255"/>
        </w:trPr>
        <w:tc>
          <w:tcPr>
            <w:tcW w:w="5000" w:type="pct"/>
            <w:tcBorders>
              <w:bottom w:val="single" w:sz="4" w:space="0" w:color="auto"/>
            </w:tcBorders>
          </w:tcPr>
          <w:p w:rsidR="00857459" w:rsidRPr="007E4E53" w:rsidRDefault="00857459" w:rsidP="00957188">
            <w:pPr>
              <w:tabs>
                <w:tab w:val="left" w:pos="318"/>
                <w:tab w:val="left" w:pos="449"/>
              </w:tabs>
              <w:jc w:val="both"/>
              <w:rPr>
                <w:lang w:val="en-US"/>
              </w:rPr>
            </w:pPr>
            <w:r w:rsidRPr="007E4E53">
              <w:rPr>
                <w:sz w:val="22"/>
                <w:szCs w:val="22"/>
                <w:lang w:val="ro-RO"/>
              </w:rPr>
              <w:t xml:space="preserve">Proiectul de decizie este întemeiat în baza art. </w:t>
            </w:r>
            <w:r w:rsidRPr="007E4E53">
              <w:rPr>
                <w:sz w:val="22"/>
                <w:szCs w:val="22"/>
                <w:lang w:val="en-US"/>
              </w:rPr>
              <w:t xml:space="preserve">43 alin. (1) </w:t>
            </w:r>
            <w:proofErr w:type="gramStart"/>
            <w:r w:rsidRPr="007E4E53">
              <w:rPr>
                <w:sz w:val="22"/>
                <w:szCs w:val="22"/>
                <w:lang w:val="en-US"/>
              </w:rPr>
              <w:t>lit</w:t>
            </w:r>
            <w:proofErr w:type="gramEnd"/>
            <w:r w:rsidRPr="007E4E53">
              <w:rPr>
                <w:sz w:val="22"/>
                <w:szCs w:val="22"/>
                <w:lang w:val="en-US"/>
              </w:rPr>
              <w:t>. q) al Legii nr. 436/2006 privind administraţia publică locală; Legea nr. 100/2017 cu privire la actele normative;</w:t>
            </w:r>
            <w:r w:rsidR="00F25630" w:rsidRPr="007E4E53">
              <w:rPr>
                <w:sz w:val="22"/>
                <w:szCs w:val="22"/>
                <w:lang w:val="en-US"/>
              </w:rPr>
              <w:t xml:space="preserve"> art. 4 alin. </w:t>
            </w:r>
            <w:r w:rsidR="00474259">
              <w:rPr>
                <w:sz w:val="22"/>
                <w:szCs w:val="22"/>
                <w:lang w:val="en-US"/>
              </w:rPr>
              <w:t>(</w:t>
            </w:r>
            <w:r w:rsidR="00474259" w:rsidRPr="007E4E53">
              <w:rPr>
                <w:sz w:val="22"/>
                <w:szCs w:val="22"/>
                <w:lang w:val="en-US"/>
              </w:rPr>
              <w:t>5</w:t>
            </w:r>
            <w:r w:rsidR="00474259" w:rsidRPr="007E4E53">
              <w:rPr>
                <w:sz w:val="22"/>
                <w:szCs w:val="22"/>
                <w:vertAlign w:val="superscript"/>
                <w:lang w:val="en-US"/>
              </w:rPr>
              <w:t>1</w:t>
            </w:r>
            <w:r w:rsidR="00474259" w:rsidRPr="00474259">
              <w:rPr>
                <w:sz w:val="22"/>
                <w:szCs w:val="22"/>
                <w:lang w:val="en-US"/>
              </w:rPr>
              <w:t>)</w:t>
            </w:r>
            <w:r w:rsidR="00474259" w:rsidRPr="007E4E53">
              <w:rPr>
                <w:sz w:val="22"/>
                <w:szCs w:val="22"/>
                <w:lang w:val="en-US"/>
              </w:rPr>
              <w:t xml:space="preserve"> </w:t>
            </w:r>
            <w:r w:rsidR="00474259">
              <w:rPr>
                <w:sz w:val="22"/>
                <w:szCs w:val="22"/>
                <w:lang w:val="ro-RO"/>
              </w:rPr>
              <w:t>ș</w:t>
            </w:r>
            <w:r w:rsidR="00474259">
              <w:rPr>
                <w:sz w:val="22"/>
                <w:szCs w:val="22"/>
                <w:lang w:val="en-US"/>
              </w:rPr>
              <w:t xml:space="preserve">i </w:t>
            </w:r>
            <w:r w:rsidR="00F25630" w:rsidRPr="007E4E53">
              <w:rPr>
                <w:sz w:val="22"/>
                <w:szCs w:val="22"/>
                <w:lang w:val="en-US"/>
              </w:rPr>
              <w:t>(7)</w:t>
            </w:r>
            <w:r w:rsidR="0063073B">
              <w:rPr>
                <w:sz w:val="22"/>
                <w:szCs w:val="22"/>
                <w:lang w:val="en-US"/>
              </w:rPr>
              <w:t xml:space="preserve"> </w:t>
            </w:r>
            <w:r w:rsidR="00F25630" w:rsidRPr="007E4E53">
              <w:rPr>
                <w:sz w:val="22"/>
                <w:szCs w:val="22"/>
                <w:lang w:val="en-US"/>
              </w:rPr>
              <w:t>al Legii ocrotirii sănătății nr. 411/1995;</w:t>
            </w:r>
            <w:r w:rsidRPr="007E4E53">
              <w:rPr>
                <w:sz w:val="22"/>
                <w:szCs w:val="22"/>
                <w:lang w:val="en-US"/>
              </w:rPr>
              <w:t xml:space="preserve"> Ordinul</w:t>
            </w:r>
            <w:r w:rsidR="00F25630" w:rsidRPr="007E4E53">
              <w:rPr>
                <w:sz w:val="22"/>
                <w:szCs w:val="22"/>
                <w:lang w:val="en-US"/>
              </w:rPr>
              <w:t>ui</w:t>
            </w:r>
            <w:r w:rsidRPr="007E4E53">
              <w:rPr>
                <w:sz w:val="22"/>
                <w:szCs w:val="22"/>
                <w:lang w:val="en-US"/>
              </w:rPr>
              <w:t xml:space="preserve"> Ministerului Sănătăţii</w:t>
            </w:r>
            <w:r w:rsidR="00F25630" w:rsidRPr="007E4E53">
              <w:rPr>
                <w:sz w:val="22"/>
                <w:szCs w:val="22"/>
                <w:lang w:val="en-US"/>
              </w:rPr>
              <w:t xml:space="preserve"> al Republicii Moldova</w:t>
            </w:r>
            <w:r w:rsidRPr="007E4E53">
              <w:rPr>
                <w:sz w:val="22"/>
                <w:szCs w:val="22"/>
                <w:lang w:val="en-US"/>
              </w:rPr>
              <w:t xml:space="preserve"> nr. </w:t>
            </w:r>
            <w:r w:rsidR="00F25630" w:rsidRPr="007E4E53">
              <w:rPr>
                <w:sz w:val="22"/>
                <w:szCs w:val="22"/>
                <w:lang w:val="en-US"/>
              </w:rPr>
              <w:t>436/2026</w:t>
            </w:r>
            <w:r w:rsidRPr="007E4E53">
              <w:rPr>
                <w:sz w:val="22"/>
                <w:szCs w:val="22"/>
                <w:lang w:val="en-US"/>
              </w:rPr>
              <w:t xml:space="preserve"> „Cu privire la </w:t>
            </w:r>
            <w:r w:rsidR="00F25630" w:rsidRPr="007E4E53">
              <w:rPr>
                <w:sz w:val="22"/>
                <w:szCs w:val="22"/>
                <w:lang w:val="en-US"/>
              </w:rPr>
              <w:t>organizarea asistenței medicale primare”</w:t>
            </w:r>
            <w:r w:rsidR="00F25630" w:rsidRPr="007E4E53">
              <w:rPr>
                <w:rFonts w:eastAsia="Calibri"/>
                <w:sz w:val="22"/>
                <w:szCs w:val="22"/>
                <w:lang w:val="en-US"/>
              </w:rPr>
              <w:t>;</w:t>
            </w:r>
            <w:r w:rsidR="00F25630" w:rsidRPr="007E4E53">
              <w:rPr>
                <w:sz w:val="22"/>
                <w:szCs w:val="22"/>
                <w:lang w:val="en-US"/>
              </w:rPr>
              <w:t xml:space="preserve"> Ordinul Ministerului Sănătății al Republicii Moldova nr. 483/2026 „Cu privire la modificarea Ordinului nr. 100/2008”;</w:t>
            </w:r>
            <w:r w:rsidRPr="007E4E53">
              <w:rPr>
                <w:sz w:val="22"/>
                <w:szCs w:val="22"/>
                <w:lang w:val="en-US"/>
              </w:rPr>
              <w:t xml:space="preserve"> Clasificat</w:t>
            </w:r>
            <w:r w:rsidR="00F25630" w:rsidRPr="007E4E53">
              <w:rPr>
                <w:sz w:val="22"/>
                <w:szCs w:val="22"/>
                <w:lang w:val="en-US"/>
              </w:rPr>
              <w:t xml:space="preserve">orul ocupațiilor din Republica </w:t>
            </w:r>
            <w:r w:rsidRPr="007E4E53">
              <w:rPr>
                <w:sz w:val="22"/>
                <w:szCs w:val="22"/>
                <w:lang w:val="en-US"/>
              </w:rPr>
              <w:t>M</w:t>
            </w:r>
            <w:r w:rsidR="00F25630" w:rsidRPr="007E4E53">
              <w:rPr>
                <w:sz w:val="22"/>
                <w:szCs w:val="22"/>
                <w:lang w:val="en-US"/>
              </w:rPr>
              <w:t>oldova</w:t>
            </w:r>
            <w:r w:rsidRPr="007E4E53">
              <w:rPr>
                <w:sz w:val="22"/>
                <w:szCs w:val="22"/>
                <w:lang w:val="en-US"/>
              </w:rPr>
              <w:t xml:space="preserve"> aprobat prin Ordinul Ministerului Muncii și Protecției Sociale nr. 11 din 12.11.2021; precum și </w:t>
            </w:r>
            <w:r w:rsidR="00F25630" w:rsidRPr="007E4E53">
              <w:rPr>
                <w:sz w:val="22"/>
                <w:szCs w:val="22"/>
                <w:lang w:val="en-US"/>
              </w:rPr>
              <w:t>în baza</w:t>
            </w:r>
            <w:r w:rsidRPr="007E4E53">
              <w:rPr>
                <w:sz w:val="22"/>
                <w:szCs w:val="22"/>
                <w:lang w:val="en-US"/>
              </w:rPr>
              <w:t xml:space="preserve"> demersu</w:t>
            </w:r>
            <w:r w:rsidR="00F25630" w:rsidRPr="007E4E53">
              <w:rPr>
                <w:sz w:val="22"/>
                <w:szCs w:val="22"/>
                <w:lang w:val="en-US"/>
              </w:rPr>
              <w:t>lui</w:t>
            </w:r>
            <w:r w:rsidRPr="007E4E53">
              <w:rPr>
                <w:sz w:val="22"/>
                <w:szCs w:val="22"/>
                <w:lang w:val="en-US"/>
              </w:rPr>
              <w:t xml:space="preserve"> IMSP „Centrul de Sănătate </w:t>
            </w:r>
            <w:r w:rsidR="00DC0308">
              <w:rPr>
                <w:sz w:val="22"/>
                <w:szCs w:val="22"/>
                <w:lang w:val="en-US"/>
              </w:rPr>
              <w:t>Pepeni</w:t>
            </w:r>
            <w:r w:rsidRPr="007E4E53">
              <w:rPr>
                <w:sz w:val="22"/>
                <w:szCs w:val="22"/>
                <w:lang w:val="en-US"/>
              </w:rPr>
              <w:t>”</w:t>
            </w:r>
            <w:r w:rsidR="00F25630" w:rsidRPr="007E4E53">
              <w:rPr>
                <w:sz w:val="22"/>
                <w:szCs w:val="22"/>
                <w:lang w:val="en-US"/>
              </w:rPr>
              <w:t xml:space="preserve"> nr. </w:t>
            </w:r>
            <w:r w:rsidR="00957188">
              <w:rPr>
                <w:sz w:val="22"/>
                <w:szCs w:val="22"/>
                <w:lang w:val="en-US"/>
              </w:rPr>
              <w:t>18</w:t>
            </w:r>
            <w:r w:rsidR="00F25630" w:rsidRPr="007E4E53">
              <w:rPr>
                <w:sz w:val="22"/>
                <w:szCs w:val="22"/>
                <w:lang w:val="en-US"/>
              </w:rPr>
              <w:t xml:space="preserve"> din </w:t>
            </w:r>
            <w:r w:rsidR="00957188">
              <w:rPr>
                <w:sz w:val="22"/>
                <w:szCs w:val="22"/>
                <w:lang w:val="en-US"/>
              </w:rPr>
              <w:t>16.09</w:t>
            </w:r>
            <w:r w:rsidR="00F25630" w:rsidRPr="007E4E53">
              <w:rPr>
                <w:sz w:val="22"/>
                <w:szCs w:val="22"/>
                <w:lang w:val="en-US"/>
              </w:rPr>
              <w:t>.2026</w:t>
            </w:r>
            <w:r w:rsidRPr="007E4E53">
              <w:rPr>
                <w:sz w:val="22"/>
                <w:szCs w:val="22"/>
                <w:lang w:val="en-US"/>
              </w:rPr>
              <w:t>.</w:t>
            </w:r>
          </w:p>
        </w:tc>
      </w:tr>
      <w:tr w:rsidR="00857459" w:rsidRPr="00701555"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3. Obiectivele urmărite și soluțiile propuse</w:t>
            </w:r>
          </w:p>
        </w:tc>
      </w:tr>
      <w:tr w:rsidR="00857459" w:rsidRPr="00701555" w:rsidTr="00EE0107">
        <w:tc>
          <w:tcPr>
            <w:tcW w:w="5000" w:type="pct"/>
          </w:tcPr>
          <w:p w:rsidR="007E4E53" w:rsidRPr="007E4E53" w:rsidRDefault="007E4E53" w:rsidP="007E4E53">
            <w:pPr>
              <w:jc w:val="both"/>
              <w:rPr>
                <w:lang w:val="en-US"/>
              </w:rPr>
            </w:pPr>
            <w:r w:rsidRPr="007E4E53">
              <w:rPr>
                <w:sz w:val="22"/>
                <w:szCs w:val="22"/>
                <w:lang w:val="en-US"/>
              </w:rPr>
              <w:t xml:space="preserve">Necesitatea aprobării proiectului de decizie este determinată de emiterea de către Ministerul Sănătății al Republicii Moldova </w:t>
            </w:r>
            <w:proofErr w:type="gramStart"/>
            <w:r w:rsidRPr="007E4E53">
              <w:rPr>
                <w:sz w:val="22"/>
                <w:szCs w:val="22"/>
                <w:lang w:val="en-US"/>
              </w:rPr>
              <w:t>a</w:t>
            </w:r>
            <w:proofErr w:type="gramEnd"/>
            <w:r w:rsidRPr="007E4E53">
              <w:rPr>
                <w:sz w:val="22"/>
                <w:szCs w:val="22"/>
                <w:lang w:val="en-US"/>
              </w:rPr>
              <w:t xml:space="preserve"> Ordinului nr. 436/2026 „Cu privire la organizarea asistenței medicale primare” și </w:t>
            </w:r>
            <w:proofErr w:type="gramStart"/>
            <w:r w:rsidRPr="007E4E53">
              <w:rPr>
                <w:sz w:val="22"/>
                <w:szCs w:val="22"/>
                <w:lang w:val="en-US"/>
              </w:rPr>
              <w:t>a</w:t>
            </w:r>
            <w:proofErr w:type="gramEnd"/>
            <w:r w:rsidRPr="007E4E53">
              <w:rPr>
                <w:sz w:val="22"/>
                <w:szCs w:val="22"/>
                <w:lang w:val="en-US"/>
              </w:rPr>
              <w:t xml:space="preserve"> Ordinului nr. 483/2026 „Cu privire la modificarea Ordinului nr. 100/2008”, prin care au fost stabilite noi norme privind organizarea și funcționarea asistenței medicale primare, aprobat un nou regulament-cadru, precum și stabilite normativele de personal aplicabile instituțiilor medico-sanitare care prestează servicii de asistență medicală primară.</w:t>
            </w:r>
          </w:p>
          <w:p w:rsidR="007E4E53" w:rsidRPr="007E4E53" w:rsidRDefault="007E4E53" w:rsidP="007E4E53">
            <w:pPr>
              <w:jc w:val="both"/>
              <w:rPr>
                <w:lang w:val="en-US"/>
              </w:rPr>
            </w:pPr>
            <w:r w:rsidRPr="007E4E53">
              <w:rPr>
                <w:sz w:val="22"/>
                <w:szCs w:val="22"/>
                <w:lang w:val="en-US"/>
              </w:rPr>
              <w:t xml:space="preserve">În acest context, se impune aducerea Regulamentului de organizare și funcționare și a statelor de personal ale IMSP „Centrul de Sănătate </w:t>
            </w:r>
            <w:r w:rsidR="00957188">
              <w:rPr>
                <w:sz w:val="22"/>
                <w:szCs w:val="22"/>
                <w:lang w:val="en-US"/>
              </w:rPr>
              <w:t>Copaceni</w:t>
            </w:r>
            <w:r w:rsidRPr="007E4E53">
              <w:rPr>
                <w:sz w:val="22"/>
                <w:szCs w:val="22"/>
                <w:lang w:val="en-US"/>
              </w:rPr>
              <w:t>” în concordanță cu prevederile cadrului normativ nou aprobat, în vederea asigurării unei organizări eficiente a activității instituției, utilizării raționale a resurselor umane și respectării normativelor de personal stabilite pentru asistența medicală primară.</w:t>
            </w:r>
          </w:p>
          <w:p w:rsidR="007E4E53" w:rsidRPr="007E4E53" w:rsidRDefault="007E4E53" w:rsidP="00957188">
            <w:pPr>
              <w:jc w:val="both"/>
              <w:rPr>
                <w:lang w:val="en-US"/>
              </w:rPr>
            </w:pPr>
            <w:r w:rsidRPr="007E4E53">
              <w:rPr>
                <w:sz w:val="22"/>
                <w:szCs w:val="22"/>
                <w:lang w:val="en-US"/>
              </w:rPr>
              <w:t xml:space="preserve">Soluția propusă constă în aprobarea Regulamentului de organizare și funcționare și </w:t>
            </w:r>
            <w:proofErr w:type="gramStart"/>
            <w:r w:rsidRPr="007E4E53">
              <w:rPr>
                <w:sz w:val="22"/>
                <w:szCs w:val="22"/>
                <w:lang w:val="en-US"/>
              </w:rPr>
              <w:t>a statelor</w:t>
            </w:r>
            <w:proofErr w:type="gramEnd"/>
            <w:r w:rsidRPr="007E4E53">
              <w:rPr>
                <w:sz w:val="22"/>
                <w:szCs w:val="22"/>
                <w:lang w:val="en-US"/>
              </w:rPr>
              <w:t xml:space="preserve"> de personal ale IMSP „Centrul de Sănătate </w:t>
            </w:r>
            <w:r w:rsidR="00957188">
              <w:rPr>
                <w:sz w:val="22"/>
                <w:szCs w:val="22"/>
                <w:lang w:val="en-US"/>
              </w:rPr>
              <w:t>Copaceni</w:t>
            </w:r>
            <w:r w:rsidRPr="007E4E53">
              <w:rPr>
                <w:sz w:val="22"/>
                <w:szCs w:val="22"/>
                <w:lang w:val="en-US"/>
              </w:rPr>
              <w:t>”, elaborate în conformitate cu prevederile actelor normative în vigoare, precum și în desemnarea componenței Consiliului administrativ al instituției, în vederea asigurării exercitării atribuțiilor de administrare și supraveghere a activității acesteia.</w:t>
            </w:r>
          </w:p>
        </w:tc>
      </w:tr>
      <w:tr w:rsidR="00857459" w:rsidRPr="007E4E53"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4. Analiza impactului de reglementare</w:t>
            </w:r>
          </w:p>
        </w:tc>
      </w:tr>
      <w:tr w:rsidR="00857459" w:rsidRPr="00701555" w:rsidTr="00EE0107">
        <w:tc>
          <w:tcPr>
            <w:tcW w:w="5000" w:type="pct"/>
          </w:tcPr>
          <w:p w:rsidR="00857459" w:rsidRPr="007E4E53" w:rsidRDefault="00857459" w:rsidP="00EE0107">
            <w:pPr>
              <w:tabs>
                <w:tab w:val="left" w:pos="851"/>
              </w:tabs>
              <w:contextualSpacing/>
              <w:jc w:val="both"/>
              <w:rPr>
                <w:lang w:val="en-US"/>
              </w:rPr>
            </w:pPr>
            <w:r w:rsidRPr="007E4E53">
              <w:rPr>
                <w:color w:val="000000"/>
                <w:sz w:val="22"/>
                <w:szCs w:val="22"/>
                <w:lang w:val="en-US"/>
              </w:rPr>
              <w:t>Proiectul de decizie nu înregistrează careva impacturi, costuri și respectiv nu necesită alocarea mijloacelor financiare suplimentare din bugetul raional.</w:t>
            </w:r>
          </w:p>
        </w:tc>
      </w:tr>
      <w:tr w:rsidR="00857459" w:rsidRPr="00701555"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5. Compatibilitatea proiectului actului normativ cu legislația UE</w:t>
            </w:r>
            <w:r w:rsidRPr="007E4E53">
              <w:rPr>
                <w:b/>
                <w:color w:val="000000"/>
                <w:sz w:val="22"/>
                <w:szCs w:val="22"/>
                <w:lang w:val="en-US"/>
              </w:rPr>
              <w:t xml:space="preserve">- </w:t>
            </w:r>
            <w:r w:rsidRPr="007E4E53">
              <w:rPr>
                <w:color w:val="000000"/>
                <w:sz w:val="22"/>
                <w:szCs w:val="22"/>
                <w:lang w:val="ro-RO"/>
              </w:rPr>
              <w:t>„Nu este aplicabil”.</w:t>
            </w:r>
          </w:p>
        </w:tc>
      </w:tr>
      <w:tr w:rsidR="00857459" w:rsidRPr="00701555"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6. Avizarea și consultarea publică a proiectului actului normativ</w:t>
            </w:r>
            <w:r w:rsidRPr="007E4E53">
              <w:rPr>
                <w:b/>
                <w:color w:val="000000"/>
                <w:sz w:val="22"/>
                <w:szCs w:val="22"/>
                <w:lang w:val="en-US"/>
              </w:rPr>
              <w:t xml:space="preserve">- </w:t>
            </w:r>
            <w:r w:rsidRPr="007E4E53">
              <w:rPr>
                <w:color w:val="000000"/>
                <w:sz w:val="22"/>
                <w:szCs w:val="22"/>
                <w:lang w:val="ro-RO"/>
              </w:rPr>
              <w:t>„Nu este aplicabil”.</w:t>
            </w:r>
          </w:p>
        </w:tc>
      </w:tr>
      <w:tr w:rsidR="00857459" w:rsidRPr="00701555"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 xml:space="preserve">7. Concluziile expertizelor </w:t>
            </w:r>
            <w:r w:rsidRPr="007E4E53">
              <w:rPr>
                <w:b/>
                <w:color w:val="000000"/>
                <w:sz w:val="22"/>
                <w:szCs w:val="22"/>
                <w:lang w:val="en-US"/>
              </w:rPr>
              <w:t xml:space="preserve">- </w:t>
            </w:r>
            <w:r w:rsidRPr="007E4E53">
              <w:rPr>
                <w:color w:val="000000"/>
                <w:sz w:val="22"/>
                <w:szCs w:val="22"/>
                <w:lang w:val="ro-RO"/>
              </w:rPr>
              <w:t>„Nu este aplicabil”.</w:t>
            </w:r>
          </w:p>
        </w:tc>
      </w:tr>
      <w:tr w:rsidR="00857459" w:rsidRPr="00701555"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8. Modul de încorporare a actului în cadrul normativ existent</w:t>
            </w:r>
          </w:p>
        </w:tc>
      </w:tr>
      <w:tr w:rsidR="00857459" w:rsidRPr="00701555" w:rsidTr="00EE0107">
        <w:trPr>
          <w:trHeight w:val="223"/>
        </w:trPr>
        <w:tc>
          <w:tcPr>
            <w:tcW w:w="5000" w:type="pct"/>
          </w:tcPr>
          <w:p w:rsidR="00857459" w:rsidRPr="007E4E53" w:rsidRDefault="00857459" w:rsidP="00EE0107">
            <w:pPr>
              <w:jc w:val="both"/>
              <w:rPr>
                <w:lang w:val="en-US"/>
              </w:rPr>
            </w:pPr>
            <w:r w:rsidRPr="007E4E53">
              <w:rPr>
                <w:color w:val="000000"/>
                <w:sz w:val="22"/>
                <w:szCs w:val="22"/>
                <w:lang w:val="en-US"/>
              </w:rPr>
              <w:t>Proiectul de decizie nu necesită modificarea și/sau completarea unor acte normative.</w:t>
            </w:r>
          </w:p>
        </w:tc>
      </w:tr>
      <w:tr w:rsidR="00857459" w:rsidRPr="00701555"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9. Măsurile necesare pentru implementarea prevederilor proiectului actului normativ</w:t>
            </w:r>
            <w:r w:rsidRPr="007E4E53">
              <w:rPr>
                <w:b/>
                <w:color w:val="000000"/>
                <w:sz w:val="22"/>
                <w:szCs w:val="22"/>
                <w:lang w:val="en-US"/>
              </w:rPr>
              <w:t xml:space="preserve">- </w:t>
            </w:r>
            <w:r w:rsidRPr="007E4E53">
              <w:rPr>
                <w:color w:val="000000"/>
                <w:sz w:val="22"/>
                <w:szCs w:val="22"/>
                <w:lang w:val="ro-RO"/>
              </w:rPr>
              <w:t>„Nu este aplicabil”.</w:t>
            </w:r>
          </w:p>
        </w:tc>
      </w:tr>
    </w:tbl>
    <w:p w:rsidR="007749B6" w:rsidRPr="007E4E53" w:rsidRDefault="007749B6" w:rsidP="007749B6">
      <w:pPr>
        <w:contextualSpacing/>
        <w:jc w:val="right"/>
        <w:rPr>
          <w:sz w:val="22"/>
          <w:szCs w:val="22"/>
          <w:lang w:val="it-IT"/>
        </w:rPr>
      </w:pPr>
      <w:r w:rsidRPr="007E4E53">
        <w:rPr>
          <w:sz w:val="22"/>
          <w:szCs w:val="22"/>
          <w:lang w:val="en-US"/>
        </w:rPr>
        <w:t>Întocmit</w:t>
      </w:r>
    </w:p>
    <w:p w:rsidR="007749B6" w:rsidRPr="007E4E53" w:rsidRDefault="007702C1" w:rsidP="007749B6">
      <w:pPr>
        <w:contextualSpacing/>
        <w:jc w:val="right"/>
        <w:rPr>
          <w:b/>
          <w:sz w:val="22"/>
          <w:szCs w:val="22"/>
          <w:lang w:val="it-IT"/>
        </w:rPr>
      </w:pPr>
      <w:r w:rsidRPr="007E4E53">
        <w:rPr>
          <w:b/>
          <w:sz w:val="22"/>
          <w:szCs w:val="22"/>
          <w:lang w:val="en-US"/>
        </w:rPr>
        <w:t>Secția</w:t>
      </w:r>
      <w:r w:rsidR="007749B6" w:rsidRPr="007E4E53">
        <w:rPr>
          <w:b/>
          <w:sz w:val="22"/>
          <w:szCs w:val="22"/>
          <w:lang w:val="en-US"/>
        </w:rPr>
        <w:t xml:space="preserve"> </w:t>
      </w:r>
      <w:r w:rsidR="008E73D3" w:rsidRPr="007E4E53">
        <w:rPr>
          <w:b/>
          <w:sz w:val="22"/>
          <w:szCs w:val="22"/>
          <w:lang w:val="en-US"/>
        </w:rPr>
        <w:t>Juridic</w:t>
      </w:r>
      <w:r w:rsidRPr="007E4E53">
        <w:rPr>
          <w:b/>
          <w:sz w:val="22"/>
          <w:szCs w:val="22"/>
          <w:lang w:val="en-US"/>
        </w:rPr>
        <w:t>ă</w:t>
      </w:r>
      <w:r w:rsidR="008E73D3" w:rsidRPr="007E4E53">
        <w:rPr>
          <w:b/>
          <w:sz w:val="22"/>
          <w:szCs w:val="22"/>
          <w:lang w:val="en-US"/>
        </w:rPr>
        <w:t xml:space="preserve"> și </w:t>
      </w:r>
      <w:r w:rsidR="007749B6" w:rsidRPr="007E4E53">
        <w:rPr>
          <w:b/>
          <w:sz w:val="22"/>
          <w:szCs w:val="22"/>
          <w:lang w:val="en-US"/>
        </w:rPr>
        <w:t>Resurse Umane</w:t>
      </w:r>
    </w:p>
    <w:p w:rsidR="007749B6" w:rsidRPr="007E4E53" w:rsidRDefault="00D3712C" w:rsidP="007749B6">
      <w:pPr>
        <w:contextualSpacing/>
        <w:jc w:val="right"/>
        <w:rPr>
          <w:sz w:val="22"/>
          <w:szCs w:val="22"/>
          <w:lang w:val="it-IT"/>
        </w:rPr>
      </w:pPr>
      <w:r w:rsidRPr="007E4E53">
        <w:rPr>
          <w:sz w:val="22"/>
          <w:szCs w:val="22"/>
          <w:lang w:val="it-IT"/>
        </w:rPr>
        <w:t>Aliona CRĂCIUN</w:t>
      </w:r>
    </w:p>
    <w:p w:rsidR="007749B6" w:rsidRPr="002F01DE" w:rsidRDefault="007749B6" w:rsidP="007749B6">
      <w:pPr>
        <w:jc w:val="right"/>
        <w:rPr>
          <w:lang w:val="en-US"/>
        </w:rPr>
      </w:pPr>
      <w:r w:rsidRPr="002F01DE">
        <w:rPr>
          <w:lang w:val="it-IT"/>
        </w:rPr>
        <w:t xml:space="preserve">  </w:t>
      </w:r>
      <w:r w:rsidR="007E4E53">
        <w:rPr>
          <w:lang w:val="it-IT"/>
        </w:rPr>
        <w:t xml:space="preserve">            ___________________</w:t>
      </w:r>
      <w:r w:rsidRPr="002F01DE">
        <w:rPr>
          <w:lang w:val="it-IT"/>
        </w:rPr>
        <w:t>__________</w:t>
      </w:r>
    </w:p>
    <w:p w:rsidR="00D3712C" w:rsidRPr="002F01DE" w:rsidRDefault="00D3712C" w:rsidP="007749B6">
      <w:pPr>
        <w:rPr>
          <w:lang w:val="en-US"/>
        </w:rPr>
      </w:pPr>
    </w:p>
    <w:p w:rsidR="007749B6" w:rsidRPr="002F01DE" w:rsidRDefault="007749B6" w:rsidP="007749B6">
      <w:pPr>
        <w:tabs>
          <w:tab w:val="left" w:pos="3420"/>
        </w:tabs>
        <w:rPr>
          <w:lang w:val="en-U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129"/>
        <w:gridCol w:w="1384"/>
      </w:tblGrid>
      <w:tr w:rsidR="002F01DE" w:rsidRPr="002F01DE" w:rsidTr="00EE0107">
        <w:trPr>
          <w:trHeight w:val="1710"/>
        </w:trPr>
        <w:tc>
          <w:tcPr>
            <w:tcW w:w="1701" w:type="dxa"/>
            <w:tcBorders>
              <w:top w:val="nil"/>
              <w:left w:val="nil"/>
              <w:bottom w:val="single" w:sz="4" w:space="0" w:color="auto"/>
              <w:right w:val="nil"/>
            </w:tcBorders>
          </w:tcPr>
          <w:p w:rsidR="007749B6" w:rsidRPr="002F01DE" w:rsidRDefault="004806F4" w:rsidP="00EE0107">
            <w:pPr>
              <w:tabs>
                <w:tab w:val="left" w:pos="597"/>
                <w:tab w:val="left" w:pos="822"/>
              </w:tabs>
              <w:contextualSpacing/>
              <w:jc w:val="center"/>
              <w:rPr>
                <w:b/>
                <w:sz w:val="28"/>
              </w:rPr>
            </w:pPr>
            <w:r w:rsidRPr="002F01DE">
              <w:rPr>
                <w:noProof/>
              </w:rPr>
              <w:lastRenderedPageBreak/>
              <w:drawing>
                <wp:anchor distT="0" distB="0" distL="114300" distR="114300" simplePos="0" relativeHeight="251661312" behindDoc="0" locked="0" layoutInCell="1" allowOverlap="0" wp14:anchorId="1D371440" wp14:editId="6510A74D">
                  <wp:simplePos x="0" y="0"/>
                  <wp:positionH relativeFrom="margin">
                    <wp:posOffset>75565</wp:posOffset>
                  </wp:positionH>
                  <wp:positionV relativeFrom="margin">
                    <wp:posOffset>172213</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76275" cy="819150"/>
                          </a:xfrm>
                          <a:prstGeom prst="rect">
                            <a:avLst/>
                          </a:prstGeom>
                          <a:noFill/>
                        </pic:spPr>
                      </pic:pic>
                    </a:graphicData>
                  </a:graphic>
                </wp:anchor>
              </w:drawing>
            </w:r>
            <w:r w:rsidR="007749B6" w:rsidRPr="002F01DE">
              <w:br w:type="page"/>
            </w:r>
          </w:p>
          <w:p w:rsidR="007749B6" w:rsidRPr="002F01DE" w:rsidRDefault="007749B6" w:rsidP="00EE0107">
            <w:pPr>
              <w:contextualSpacing/>
            </w:pPr>
          </w:p>
        </w:tc>
        <w:tc>
          <w:tcPr>
            <w:tcW w:w="6129" w:type="dxa"/>
            <w:tcBorders>
              <w:top w:val="nil"/>
              <w:left w:val="nil"/>
              <w:bottom w:val="single" w:sz="4" w:space="0" w:color="auto"/>
              <w:right w:val="nil"/>
            </w:tcBorders>
          </w:tcPr>
          <w:p w:rsidR="007749B6" w:rsidRPr="002F01DE" w:rsidRDefault="007749B6" w:rsidP="00EE0107">
            <w:pPr>
              <w:contextualSpacing/>
              <w:rPr>
                <w:lang w:val="ro-RO"/>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REPUBLICA  MOLDOVA</w:t>
            </w:r>
          </w:p>
          <w:p w:rsidR="007749B6" w:rsidRPr="002F01DE" w:rsidRDefault="007749B6" w:rsidP="00EE0107">
            <w:pPr>
              <w:pStyle w:val="1"/>
              <w:contextualSpacing/>
              <w:jc w:val="center"/>
              <w:rPr>
                <w:rFonts w:eastAsiaTheme="minorEastAsia"/>
                <w:sz w:val="24"/>
                <w:szCs w:val="24"/>
                <w:lang w:val="it-IT"/>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CONSILIUL  RAIONAL</w:t>
            </w:r>
          </w:p>
          <w:p w:rsidR="007749B6" w:rsidRPr="002F01DE" w:rsidRDefault="007749B6" w:rsidP="00EE0107">
            <w:pPr>
              <w:pStyle w:val="1"/>
              <w:contextualSpacing/>
              <w:jc w:val="center"/>
              <w:rPr>
                <w:rFonts w:eastAsiaTheme="minorEastAsia"/>
                <w:sz w:val="24"/>
                <w:szCs w:val="24"/>
                <w:lang w:val="it-IT"/>
              </w:rPr>
            </w:pPr>
            <w:r w:rsidRPr="002F01DE">
              <w:rPr>
                <w:sz w:val="24"/>
                <w:szCs w:val="24"/>
                <w:lang w:val="it-IT"/>
              </w:rPr>
              <w:t>S</w:t>
            </w:r>
            <w:r w:rsidRPr="002F01DE">
              <w:rPr>
                <w:sz w:val="24"/>
                <w:szCs w:val="24"/>
                <w:lang w:val="ro-RO"/>
              </w:rPr>
              <w:t>ÎNGEREI</w:t>
            </w:r>
          </w:p>
        </w:tc>
        <w:tc>
          <w:tcPr>
            <w:tcW w:w="1384" w:type="dxa"/>
            <w:tcBorders>
              <w:top w:val="nil"/>
              <w:left w:val="nil"/>
              <w:bottom w:val="single" w:sz="4" w:space="0" w:color="auto"/>
              <w:right w:val="nil"/>
            </w:tcBorders>
          </w:tcPr>
          <w:p w:rsidR="007749B6" w:rsidRPr="002F01DE" w:rsidRDefault="007749B6" w:rsidP="00EE0107">
            <w:pPr>
              <w:contextualSpacing/>
              <w:jc w:val="center"/>
              <w:rPr>
                <w:lang w:val="it-IT"/>
              </w:rPr>
            </w:pPr>
            <w:r w:rsidRPr="002F01DE">
              <w:rPr>
                <w:noProof/>
              </w:rPr>
              <w:drawing>
                <wp:anchor distT="0" distB="0" distL="114300" distR="114300" simplePos="0" relativeHeight="251662336" behindDoc="1" locked="0" layoutInCell="1" allowOverlap="1" wp14:anchorId="4AEF1CD3" wp14:editId="52319B0D">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pic:spPr>
                      </pic:pic>
                    </a:graphicData>
                  </a:graphic>
                </wp:anchor>
              </w:drawing>
            </w:r>
          </w:p>
          <w:p w:rsidR="007749B6" w:rsidRPr="002F01DE" w:rsidRDefault="007749B6" w:rsidP="00EE0107">
            <w:pPr>
              <w:contextualSpacing/>
              <w:jc w:val="center"/>
              <w:rPr>
                <w:b/>
                <w:sz w:val="18"/>
                <w:szCs w:val="18"/>
                <w:lang w:val="ro-RO"/>
              </w:rPr>
            </w:pPr>
            <w:r w:rsidRPr="002F01DE">
              <w:rPr>
                <w:b/>
                <w:noProof/>
                <w:sz w:val="20"/>
                <w:szCs w:val="20"/>
              </w:rPr>
              <w:drawing>
                <wp:inline distT="0" distB="0" distL="0" distR="0" wp14:anchorId="541617BD" wp14:editId="6E999B94">
                  <wp:extent cx="670562" cy="858741"/>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700988" cy="897705"/>
                          </a:xfrm>
                          <a:prstGeom prst="rect">
                            <a:avLst/>
                          </a:prstGeom>
                          <a:noFill/>
                          <a:ln w="9525">
                            <a:noFill/>
                            <a:miter lim="800000"/>
                            <a:headEnd/>
                            <a:tailEnd/>
                          </a:ln>
                        </pic:spPr>
                      </pic:pic>
                    </a:graphicData>
                  </a:graphic>
                </wp:inline>
              </w:drawing>
            </w:r>
          </w:p>
          <w:p w:rsidR="007749B6" w:rsidRPr="002F01DE" w:rsidRDefault="007749B6" w:rsidP="00EE0107">
            <w:pPr>
              <w:contextualSpacing/>
              <w:jc w:val="right"/>
              <w:rPr>
                <w:sz w:val="18"/>
                <w:szCs w:val="18"/>
              </w:rPr>
            </w:pPr>
          </w:p>
        </w:tc>
      </w:tr>
      <w:tr w:rsidR="002F01DE" w:rsidRPr="00701555" w:rsidTr="00EE0107">
        <w:trPr>
          <w:trHeight w:val="83"/>
        </w:trPr>
        <w:tc>
          <w:tcPr>
            <w:tcW w:w="9214" w:type="dxa"/>
            <w:gridSpan w:val="3"/>
            <w:tcBorders>
              <w:top w:val="single" w:sz="4" w:space="0" w:color="auto"/>
              <w:left w:val="nil"/>
              <w:bottom w:val="thinThickSmallGap" w:sz="24" w:space="0" w:color="auto"/>
              <w:right w:val="nil"/>
            </w:tcBorders>
            <w:hideMark/>
          </w:tcPr>
          <w:p w:rsidR="007749B6" w:rsidRPr="002F01DE" w:rsidRDefault="007702C1" w:rsidP="00EE0107">
            <w:pPr>
              <w:contextualSpacing/>
              <w:rPr>
                <w:b/>
                <w:lang w:val="ro-RO"/>
              </w:rPr>
            </w:pPr>
            <w:r w:rsidRPr="002F01DE">
              <w:rPr>
                <w:b/>
                <w:lang w:val="ro-RO"/>
              </w:rPr>
              <w:t>Secția</w:t>
            </w:r>
            <w:r w:rsidR="00627E53" w:rsidRPr="002F01DE">
              <w:rPr>
                <w:b/>
                <w:lang w:val="ro-RO"/>
              </w:rPr>
              <w:t xml:space="preserve"> Juridic</w:t>
            </w:r>
            <w:r w:rsidRPr="002F01DE">
              <w:rPr>
                <w:b/>
                <w:lang w:val="ro-RO"/>
              </w:rPr>
              <w:t>ă</w:t>
            </w:r>
            <w:r w:rsidR="00627E53" w:rsidRPr="002F01DE">
              <w:rPr>
                <w:b/>
                <w:lang w:val="ro-RO"/>
              </w:rPr>
              <w:t xml:space="preserve"> și Resurse Umane</w:t>
            </w:r>
          </w:p>
        </w:tc>
      </w:tr>
    </w:tbl>
    <w:p w:rsidR="007749B6" w:rsidRPr="002F01DE" w:rsidRDefault="007749B6" w:rsidP="007749B6">
      <w:pPr>
        <w:pStyle w:val="1"/>
        <w:jc w:val="center"/>
        <w:rPr>
          <w:bCs/>
          <w:sz w:val="22"/>
          <w:szCs w:val="22"/>
          <w:lang w:val="fr-FR"/>
        </w:rPr>
      </w:pPr>
      <w:r w:rsidRPr="002F01DE">
        <w:rPr>
          <w:bCs/>
          <w:sz w:val="22"/>
          <w:szCs w:val="22"/>
          <w:lang w:val="fr-FR"/>
        </w:rPr>
        <w:t>PROIECT DE DECIZIE Nr. _____</w:t>
      </w:r>
    </w:p>
    <w:p w:rsidR="007749B6" w:rsidRPr="002F01DE" w:rsidRDefault="007E4E53" w:rsidP="007749B6">
      <w:pPr>
        <w:jc w:val="center"/>
        <w:rPr>
          <w:b/>
          <w:bCs/>
          <w:sz w:val="22"/>
          <w:szCs w:val="22"/>
          <w:lang w:val="ro-RO"/>
        </w:rPr>
      </w:pPr>
      <w:r>
        <w:rPr>
          <w:b/>
          <w:bCs/>
          <w:sz w:val="22"/>
          <w:szCs w:val="22"/>
          <w:lang w:val="ro-RO"/>
        </w:rPr>
        <w:t>din “______”____________ 2026</w:t>
      </w:r>
    </w:p>
    <w:p w:rsidR="00237951" w:rsidRPr="002F01DE" w:rsidRDefault="007749B6" w:rsidP="004806F4">
      <w:pPr>
        <w:spacing w:line="360" w:lineRule="auto"/>
        <w:jc w:val="center"/>
        <w:rPr>
          <w:b/>
          <w:bCs/>
          <w:sz w:val="22"/>
          <w:szCs w:val="22"/>
          <w:lang w:val="ro-RO"/>
        </w:rPr>
      </w:pPr>
      <w:r w:rsidRPr="002F01DE">
        <w:rPr>
          <w:b/>
          <w:bCs/>
          <w:sz w:val="22"/>
          <w:szCs w:val="22"/>
          <w:lang w:val="ro-RO"/>
        </w:rPr>
        <w:t>or. Sîngerei</w:t>
      </w:r>
    </w:p>
    <w:p w:rsidR="0074359F" w:rsidRPr="007E4E53" w:rsidRDefault="0074359F" w:rsidP="0074359F">
      <w:pPr>
        <w:rPr>
          <w:b/>
          <w:sz w:val="22"/>
          <w:szCs w:val="22"/>
          <w:lang w:val="en-US"/>
        </w:rPr>
      </w:pPr>
      <w:r w:rsidRPr="007E4E53">
        <w:rPr>
          <w:b/>
          <w:sz w:val="22"/>
          <w:szCs w:val="22"/>
          <w:lang w:val="en-US"/>
        </w:rPr>
        <w:t xml:space="preserve">Cu privire la aprobarea Regulamentului de organizare și funcționare, </w:t>
      </w:r>
    </w:p>
    <w:p w:rsidR="0074359F" w:rsidRPr="007E4E53" w:rsidRDefault="0074359F" w:rsidP="0074359F">
      <w:pP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statelor de personal și desemnarea componenței Consiliului </w:t>
      </w:r>
    </w:p>
    <w:p w:rsidR="0074359F" w:rsidRPr="007E4E53" w:rsidRDefault="0074359F" w:rsidP="0074359F">
      <w:pPr>
        <w:rPr>
          <w:b/>
          <w:sz w:val="22"/>
          <w:szCs w:val="22"/>
          <w:lang w:val="en-US"/>
        </w:rPr>
      </w:pPr>
      <w:proofErr w:type="gramStart"/>
      <w:r w:rsidRPr="007E4E53">
        <w:rPr>
          <w:b/>
          <w:sz w:val="22"/>
          <w:szCs w:val="22"/>
          <w:lang w:val="en-US"/>
        </w:rPr>
        <w:t>administrativ</w:t>
      </w:r>
      <w:proofErr w:type="gramEnd"/>
      <w:r w:rsidRPr="007E4E53">
        <w:rPr>
          <w:b/>
          <w:sz w:val="22"/>
          <w:szCs w:val="22"/>
          <w:lang w:val="en-US"/>
        </w:rPr>
        <w:t xml:space="preserve"> al IMSP „Centrul de Sănătate </w:t>
      </w:r>
      <w:r w:rsidR="00957188">
        <w:rPr>
          <w:b/>
          <w:sz w:val="22"/>
          <w:szCs w:val="22"/>
          <w:lang w:val="en-US"/>
        </w:rPr>
        <w:t>Copaceni</w:t>
      </w:r>
      <w:r w:rsidRPr="007E4E53">
        <w:rPr>
          <w:b/>
          <w:sz w:val="22"/>
          <w:szCs w:val="22"/>
          <w:lang w:val="en-US"/>
        </w:rPr>
        <w:t>”</w:t>
      </w:r>
    </w:p>
    <w:p w:rsidR="004806F4" w:rsidRPr="002F01DE" w:rsidRDefault="004806F4" w:rsidP="004806F4">
      <w:pPr>
        <w:rPr>
          <w:b/>
          <w:sz w:val="22"/>
          <w:szCs w:val="22"/>
          <w:lang w:val="en-US"/>
        </w:rPr>
      </w:pPr>
    </w:p>
    <w:p w:rsidR="007749B6" w:rsidRPr="00FA66BE" w:rsidRDefault="00B40161" w:rsidP="0074359F">
      <w:pPr>
        <w:tabs>
          <w:tab w:val="left" w:pos="709"/>
        </w:tabs>
        <w:jc w:val="both"/>
        <w:rPr>
          <w:sz w:val="22"/>
          <w:szCs w:val="22"/>
          <w:lang w:val="en-US"/>
        </w:rPr>
      </w:pPr>
      <w:r w:rsidRPr="002F01DE">
        <w:rPr>
          <w:sz w:val="22"/>
          <w:szCs w:val="22"/>
          <w:lang w:val="en-US"/>
        </w:rPr>
        <w:tab/>
      </w:r>
      <w:r w:rsidR="00BE2BDA" w:rsidRPr="00FA66BE">
        <w:rPr>
          <w:sz w:val="22"/>
          <w:szCs w:val="22"/>
          <w:lang w:val="en-US"/>
        </w:rPr>
        <w:t>Avâ</w:t>
      </w:r>
      <w:r w:rsidR="007749B6" w:rsidRPr="00FA66BE">
        <w:rPr>
          <w:sz w:val="22"/>
          <w:szCs w:val="22"/>
          <w:lang w:val="en-US"/>
        </w:rPr>
        <w:t>nd în vedere:</w:t>
      </w:r>
      <w:r w:rsidR="00627E53" w:rsidRPr="00FA66BE">
        <w:rPr>
          <w:sz w:val="22"/>
          <w:szCs w:val="22"/>
          <w:lang w:val="en-US"/>
        </w:rPr>
        <w:t xml:space="preserve"> </w:t>
      </w:r>
      <w:r w:rsidR="0063073B" w:rsidRPr="0063073B">
        <w:rPr>
          <w:sz w:val="22"/>
          <w:szCs w:val="22"/>
          <w:lang w:val="en-US"/>
        </w:rPr>
        <w:t xml:space="preserve">Nota de fundamentare </w:t>
      </w:r>
      <w:r w:rsidR="003324EC" w:rsidRPr="00FA66BE">
        <w:rPr>
          <w:sz w:val="22"/>
          <w:szCs w:val="22"/>
          <w:lang w:val="en-US"/>
        </w:rPr>
        <w:t>„</w:t>
      </w:r>
      <w:r w:rsidR="0074359F" w:rsidRPr="00FA66BE">
        <w:rPr>
          <w:sz w:val="22"/>
          <w:szCs w:val="22"/>
          <w:lang w:val="en-US"/>
        </w:rPr>
        <w:t xml:space="preserve"> Cu privire la aprobarea Regulamentului de organizare și funcționare, a statelor de personal și desemnarea componenței Consiliului administrativ al IMSP „Centrul de Sănătate </w:t>
      </w:r>
      <w:r w:rsidR="00957188">
        <w:rPr>
          <w:sz w:val="22"/>
          <w:szCs w:val="22"/>
          <w:lang w:val="en-US"/>
        </w:rPr>
        <w:t>Copaceni</w:t>
      </w:r>
      <w:r w:rsidR="0074359F" w:rsidRPr="00FA66BE">
        <w:rPr>
          <w:sz w:val="22"/>
          <w:szCs w:val="22"/>
          <w:lang w:val="en-US"/>
        </w:rPr>
        <w:t>”</w:t>
      </w:r>
      <w:r w:rsidR="00C35EF6" w:rsidRPr="00FA66BE">
        <w:rPr>
          <w:bCs/>
          <w:iCs/>
          <w:sz w:val="22"/>
          <w:szCs w:val="22"/>
          <w:lang w:val="ro-RO"/>
        </w:rPr>
        <w:t>.</w:t>
      </w:r>
    </w:p>
    <w:p w:rsidR="007749B6" w:rsidRPr="00FA66BE" w:rsidRDefault="007749B6" w:rsidP="00BB0346">
      <w:pPr>
        <w:pStyle w:val="a4"/>
        <w:jc w:val="both"/>
        <w:rPr>
          <w:rFonts w:ascii="Times New Roman" w:eastAsia="Times New Roman" w:hAnsi="Times New Roman" w:cs="Times New Roman"/>
        </w:rPr>
      </w:pPr>
      <w:r w:rsidRPr="00FA66BE">
        <w:rPr>
          <w:rFonts w:ascii="Times New Roman" w:eastAsia="Calibri" w:hAnsi="Times New Roman" w:cs="Times New Roman"/>
          <w:bCs/>
          <w:lang w:val="ro-RO"/>
        </w:rPr>
        <w:tab/>
      </w:r>
      <w:proofErr w:type="gramStart"/>
      <w:r w:rsidRPr="00FA66BE">
        <w:rPr>
          <w:rStyle w:val="80"/>
          <w:rFonts w:ascii="Times New Roman" w:hAnsi="Times New Roman" w:cs="Times New Roman"/>
          <w:color w:val="auto"/>
          <w:sz w:val="22"/>
          <w:szCs w:val="22"/>
        </w:rPr>
        <w:t xml:space="preserve">În temeiul </w:t>
      </w:r>
      <w:r w:rsidR="0074359F" w:rsidRPr="00FA66BE">
        <w:rPr>
          <w:rFonts w:ascii="Times New Roman" w:hAnsi="Times New Roman" w:cs="Times New Roman"/>
          <w:lang w:val="ro-RO"/>
        </w:rPr>
        <w:t>art.</w:t>
      </w:r>
      <w:proofErr w:type="gramEnd"/>
      <w:r w:rsidR="0074359F" w:rsidRPr="00FA66BE">
        <w:rPr>
          <w:rFonts w:ascii="Times New Roman" w:hAnsi="Times New Roman" w:cs="Times New Roman"/>
          <w:lang w:val="ro-RO"/>
        </w:rPr>
        <w:t xml:space="preserve"> </w:t>
      </w:r>
      <w:proofErr w:type="gramStart"/>
      <w:r w:rsidR="0074359F" w:rsidRPr="00FA66BE">
        <w:rPr>
          <w:rFonts w:ascii="Times New Roman" w:hAnsi="Times New Roman" w:cs="Times New Roman"/>
        </w:rPr>
        <w:t>43 alin.</w:t>
      </w:r>
      <w:proofErr w:type="gramEnd"/>
      <w:r w:rsidR="0074359F" w:rsidRPr="00FA66BE">
        <w:rPr>
          <w:rFonts w:ascii="Times New Roman" w:hAnsi="Times New Roman" w:cs="Times New Roman"/>
        </w:rPr>
        <w:t xml:space="preserve"> (1) </w:t>
      </w:r>
      <w:proofErr w:type="gramStart"/>
      <w:r w:rsidR="0074359F" w:rsidRPr="00FA66BE">
        <w:rPr>
          <w:rFonts w:ascii="Times New Roman" w:hAnsi="Times New Roman" w:cs="Times New Roman"/>
        </w:rPr>
        <w:t>lit</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q) al Legii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436/2006 privind administraţia publică locală; Legea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100/2017 cu privire la actele normative; </w:t>
      </w:r>
      <w:r w:rsidR="00474259" w:rsidRPr="00474259">
        <w:rPr>
          <w:rFonts w:ascii="Times New Roman" w:hAnsi="Times New Roman" w:cs="Times New Roman"/>
        </w:rPr>
        <w:t>art.</w:t>
      </w:r>
      <w:proofErr w:type="gramEnd"/>
      <w:r w:rsidR="00474259" w:rsidRPr="00474259">
        <w:rPr>
          <w:rFonts w:ascii="Times New Roman" w:hAnsi="Times New Roman" w:cs="Times New Roman"/>
        </w:rPr>
        <w:t xml:space="preserve"> </w:t>
      </w:r>
      <w:proofErr w:type="gramStart"/>
      <w:r w:rsidR="00474259" w:rsidRPr="00474259">
        <w:rPr>
          <w:rFonts w:ascii="Times New Roman" w:hAnsi="Times New Roman" w:cs="Times New Roman"/>
        </w:rPr>
        <w:t>4 alin.</w:t>
      </w:r>
      <w:proofErr w:type="gramEnd"/>
      <w:r w:rsidR="00474259" w:rsidRPr="00474259">
        <w:rPr>
          <w:rFonts w:ascii="Times New Roman" w:hAnsi="Times New Roman" w:cs="Times New Roman"/>
        </w:rPr>
        <w:t xml:space="preserve"> (5</w:t>
      </w:r>
      <w:r w:rsidR="00474259" w:rsidRPr="00474259">
        <w:rPr>
          <w:rFonts w:ascii="Times New Roman" w:hAnsi="Times New Roman" w:cs="Times New Roman"/>
          <w:vertAlign w:val="superscript"/>
        </w:rPr>
        <w:t>1</w:t>
      </w:r>
      <w:r w:rsidR="00474259" w:rsidRPr="00474259">
        <w:rPr>
          <w:rFonts w:ascii="Times New Roman" w:hAnsi="Times New Roman" w:cs="Times New Roman"/>
        </w:rPr>
        <w:t xml:space="preserve">) </w:t>
      </w:r>
      <w:r w:rsidR="00474259" w:rsidRPr="00474259">
        <w:rPr>
          <w:rFonts w:ascii="Times New Roman" w:hAnsi="Times New Roman" w:cs="Times New Roman"/>
          <w:lang w:val="ro-RO"/>
        </w:rPr>
        <w:t>ș</w:t>
      </w:r>
      <w:r w:rsidR="00474259" w:rsidRPr="00474259">
        <w:rPr>
          <w:rFonts w:ascii="Times New Roman" w:hAnsi="Times New Roman" w:cs="Times New Roman"/>
        </w:rPr>
        <w:t xml:space="preserve">i (7) </w:t>
      </w:r>
      <w:r w:rsidR="0074359F" w:rsidRPr="00FA66BE">
        <w:rPr>
          <w:rFonts w:ascii="Times New Roman" w:hAnsi="Times New Roman" w:cs="Times New Roman"/>
        </w:rPr>
        <w:t xml:space="preserve">al Legii ocrotirii sănătății nr. </w:t>
      </w:r>
      <w:proofErr w:type="gramStart"/>
      <w:r w:rsidR="0074359F" w:rsidRPr="00FA66BE">
        <w:rPr>
          <w:rFonts w:ascii="Times New Roman" w:hAnsi="Times New Roman" w:cs="Times New Roman"/>
        </w:rPr>
        <w:t>411/1995; Ordinului Ministerului Sănătăţii al Republicii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436/2026 „Cu privire la organizarea asistenței medicale primare”</w:t>
      </w:r>
      <w:r w:rsidR="0074359F" w:rsidRPr="00FA66BE">
        <w:rPr>
          <w:rFonts w:ascii="Times New Roman" w:eastAsia="Calibri" w:hAnsi="Times New Roman" w:cs="Times New Roman"/>
        </w:rPr>
        <w:t>;</w:t>
      </w:r>
      <w:r w:rsidR="0074359F" w:rsidRPr="00FA66BE">
        <w:rPr>
          <w:rFonts w:ascii="Times New Roman" w:hAnsi="Times New Roman" w:cs="Times New Roman"/>
        </w:rPr>
        <w:t xml:space="preserve"> Ordinul Ministerului Sănătății al Republicii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483/2026 „Cu privire la modificarea Ordinului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100/2008”; Clasificatorul ocupațiilor din Republica Moldova aprobat prin Ordinul Ministerului Muncii și Protecției Sociale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11 din 12.11.2021; precum și în baza demersului IMSP „Centrul de Sănătate </w:t>
      </w:r>
      <w:r w:rsidR="00957188">
        <w:rPr>
          <w:rFonts w:ascii="Times New Roman" w:hAnsi="Times New Roman" w:cs="Times New Roman"/>
        </w:rPr>
        <w:t>Copaceni</w:t>
      </w:r>
      <w:r w:rsidR="0074359F" w:rsidRPr="00FA66BE">
        <w:rPr>
          <w:rFonts w:ascii="Times New Roman" w:hAnsi="Times New Roman" w:cs="Times New Roman"/>
        </w:rPr>
        <w:t xml:space="preserve">” </w:t>
      </w:r>
      <w:r w:rsidR="00FC612B" w:rsidRPr="00FC612B">
        <w:rPr>
          <w:rFonts w:ascii="Times New Roman" w:hAnsi="Times New Roman" w:cs="Times New Roman"/>
        </w:rPr>
        <w:t>nr.</w:t>
      </w:r>
      <w:proofErr w:type="gramEnd"/>
      <w:r w:rsidR="00FC612B" w:rsidRPr="00FC612B">
        <w:rPr>
          <w:rFonts w:ascii="Times New Roman" w:hAnsi="Times New Roman" w:cs="Times New Roman"/>
        </w:rPr>
        <w:t xml:space="preserve"> </w:t>
      </w:r>
      <w:r w:rsidR="00957188">
        <w:rPr>
          <w:rFonts w:ascii="Times New Roman" w:hAnsi="Times New Roman" w:cs="Times New Roman"/>
        </w:rPr>
        <w:t>18</w:t>
      </w:r>
      <w:r w:rsidR="00FC612B" w:rsidRPr="00FC612B">
        <w:rPr>
          <w:rFonts w:ascii="Times New Roman" w:hAnsi="Times New Roman" w:cs="Times New Roman"/>
        </w:rPr>
        <w:t xml:space="preserve"> din </w:t>
      </w:r>
      <w:r w:rsidR="00957188">
        <w:rPr>
          <w:rFonts w:ascii="Times New Roman" w:hAnsi="Times New Roman" w:cs="Times New Roman"/>
        </w:rPr>
        <w:t>16.09</w:t>
      </w:r>
      <w:r w:rsidR="00FC612B" w:rsidRPr="00FC612B">
        <w:rPr>
          <w:rFonts w:ascii="Times New Roman" w:hAnsi="Times New Roman" w:cs="Times New Roman"/>
        </w:rPr>
        <w:t>.2026</w:t>
      </w:r>
      <w:r w:rsidR="00C608FD" w:rsidRPr="00FA66BE">
        <w:rPr>
          <w:rFonts w:ascii="Times New Roman" w:hAnsi="Times New Roman" w:cs="Times New Roman"/>
        </w:rPr>
        <w:t>,</w:t>
      </w:r>
    </w:p>
    <w:p w:rsidR="007749B6" w:rsidRPr="00FA66BE" w:rsidRDefault="007749B6" w:rsidP="004806F4">
      <w:pPr>
        <w:jc w:val="both"/>
        <w:rPr>
          <w:sz w:val="22"/>
          <w:szCs w:val="22"/>
          <w:lang w:val="ro-RO"/>
        </w:rPr>
      </w:pPr>
      <w:r w:rsidRPr="00FA66BE">
        <w:rPr>
          <w:sz w:val="22"/>
          <w:szCs w:val="22"/>
          <w:lang w:val="en-US"/>
        </w:rPr>
        <w:t xml:space="preserve">            Consiliul raional,</w:t>
      </w:r>
    </w:p>
    <w:p w:rsidR="00237951" w:rsidRPr="00FA66BE" w:rsidRDefault="007749B6" w:rsidP="004806F4">
      <w:pPr>
        <w:jc w:val="center"/>
        <w:rPr>
          <w:b/>
          <w:bCs/>
          <w:sz w:val="22"/>
          <w:szCs w:val="22"/>
          <w:lang w:val="ro-RO"/>
        </w:rPr>
      </w:pPr>
      <w:r w:rsidRPr="00FA66BE">
        <w:rPr>
          <w:b/>
          <w:bCs/>
          <w:sz w:val="22"/>
          <w:szCs w:val="22"/>
          <w:lang w:val="ro-RO"/>
        </w:rPr>
        <w:t>DECIDE:</w:t>
      </w:r>
    </w:p>
    <w:p w:rsidR="0074359F" w:rsidRPr="00FA66BE" w:rsidRDefault="0074359F" w:rsidP="004806F4">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Regulamentul de organizare și funcționare al IMSP </w:t>
      </w:r>
      <w:r w:rsidRPr="00FA66BE">
        <w:rPr>
          <w:sz w:val="22"/>
          <w:szCs w:val="22"/>
          <w:lang w:val="en-US"/>
        </w:rPr>
        <w:t xml:space="preserve">„Centrul de Sănătate </w:t>
      </w:r>
      <w:r w:rsidR="00957188">
        <w:rPr>
          <w:sz w:val="22"/>
          <w:szCs w:val="22"/>
          <w:lang w:val="en-US"/>
        </w:rPr>
        <w:t>Copaceni</w:t>
      </w:r>
      <w:r w:rsidRPr="00FA66BE">
        <w:rPr>
          <w:sz w:val="22"/>
          <w:szCs w:val="22"/>
          <w:lang w:val="en-US"/>
        </w:rPr>
        <w:t>” (Anexă nr. 1).</w:t>
      </w:r>
    </w:p>
    <w:p w:rsidR="007C1321" w:rsidRPr="007C1321" w:rsidRDefault="007C1321" w:rsidP="00FA66BE">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w:t>
      </w:r>
      <w:r w:rsidRPr="00FA66BE">
        <w:rPr>
          <w:sz w:val="22"/>
          <w:szCs w:val="22"/>
          <w:lang w:val="en-US"/>
        </w:rPr>
        <w:t xml:space="preserve">Statele de Personal ale </w:t>
      </w:r>
      <w:r w:rsidRPr="00FA66BE">
        <w:rPr>
          <w:rFonts w:eastAsia="Calibri"/>
          <w:bCs/>
          <w:sz w:val="22"/>
          <w:szCs w:val="22"/>
          <w:lang w:val="ro-RO" w:eastAsia="en-US"/>
        </w:rPr>
        <w:t xml:space="preserve">IMSP „Centrul de Sănătate </w:t>
      </w:r>
      <w:r>
        <w:rPr>
          <w:rFonts w:eastAsia="Calibri"/>
          <w:bCs/>
          <w:sz w:val="22"/>
          <w:szCs w:val="22"/>
          <w:lang w:val="ro-RO" w:eastAsia="en-US"/>
        </w:rPr>
        <w:t>Copaceni</w:t>
      </w:r>
      <w:r w:rsidRPr="00FA66BE">
        <w:rPr>
          <w:rFonts w:eastAsia="Calibri"/>
          <w:bCs/>
          <w:sz w:val="22"/>
          <w:szCs w:val="22"/>
          <w:lang w:val="ro-RO" w:eastAsia="en-US"/>
        </w:rPr>
        <w:t xml:space="preserve">” </w:t>
      </w:r>
      <w:r w:rsidRPr="00FA66BE">
        <w:rPr>
          <w:bCs/>
          <w:sz w:val="22"/>
          <w:szCs w:val="22"/>
          <w:lang w:val="en-US"/>
        </w:rPr>
        <w:t>(Anexa nr. 2)</w:t>
      </w:r>
    </w:p>
    <w:p w:rsidR="00FA66BE" w:rsidRPr="00FA66BE" w:rsidRDefault="00FA66BE" w:rsidP="00FA66BE">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desemnează Consiliul de Administrație al </w:t>
      </w:r>
      <w:r w:rsidR="00EB1B7A" w:rsidRPr="00FA66BE">
        <w:rPr>
          <w:sz w:val="22"/>
          <w:szCs w:val="22"/>
          <w:lang w:val="en-US"/>
        </w:rPr>
        <w:t xml:space="preserve">IMSP „Centrul de Sănătate </w:t>
      </w:r>
      <w:r w:rsidR="00957188">
        <w:rPr>
          <w:sz w:val="22"/>
          <w:szCs w:val="22"/>
          <w:lang w:val="en-US"/>
        </w:rPr>
        <w:t>Copaceni</w:t>
      </w:r>
      <w:r w:rsidR="00EB1B7A" w:rsidRPr="00FA66BE">
        <w:rPr>
          <w:sz w:val="22"/>
          <w:szCs w:val="22"/>
          <w:lang w:val="en-US"/>
        </w:rPr>
        <w:t>”</w:t>
      </w:r>
      <w:r w:rsidRPr="00FA66BE">
        <w:rPr>
          <w:rFonts w:eastAsia="Calibri"/>
          <w:bCs/>
          <w:sz w:val="22"/>
          <w:szCs w:val="22"/>
          <w:lang w:val="ro-RO" w:eastAsia="en-US"/>
        </w:rPr>
        <w:t>,</w:t>
      </w:r>
      <w:r w:rsidRPr="00FA66BE">
        <w:rPr>
          <w:sz w:val="22"/>
          <w:szCs w:val="22"/>
          <w:lang w:val="en-US"/>
        </w:rPr>
        <w:t xml:space="preserve"> pe </w:t>
      </w:r>
      <w:r>
        <w:rPr>
          <w:sz w:val="22"/>
          <w:szCs w:val="22"/>
          <w:lang w:val="en-US"/>
        </w:rPr>
        <w:t>un</w:t>
      </w:r>
      <w:r w:rsidRPr="00FA66BE">
        <w:rPr>
          <w:sz w:val="22"/>
          <w:szCs w:val="22"/>
          <w:lang w:val="en-US"/>
        </w:rPr>
        <w:t xml:space="preserve"> </w:t>
      </w:r>
      <w:r>
        <w:rPr>
          <w:sz w:val="22"/>
          <w:szCs w:val="22"/>
          <w:lang w:val="en-US"/>
        </w:rPr>
        <w:t>termen</w:t>
      </w:r>
      <w:r w:rsidRPr="00FA66BE">
        <w:rPr>
          <w:sz w:val="22"/>
          <w:szCs w:val="22"/>
          <w:lang w:val="en-US"/>
        </w:rPr>
        <w:t xml:space="preserve"> de </w:t>
      </w:r>
      <w:r w:rsidRPr="00FA66BE">
        <w:rPr>
          <w:rFonts w:eastAsiaTheme="majorEastAsia"/>
          <w:bCs/>
          <w:sz w:val="22"/>
          <w:szCs w:val="22"/>
          <w:lang w:val="en-US"/>
        </w:rPr>
        <w:t>4 ani,</w:t>
      </w:r>
      <w:r w:rsidRPr="00FA66BE">
        <w:rPr>
          <w:rFonts w:eastAsia="Calibri"/>
          <w:bCs/>
          <w:sz w:val="22"/>
          <w:szCs w:val="22"/>
          <w:lang w:val="ro-RO" w:eastAsia="en-US"/>
        </w:rPr>
        <w:t xml:space="preserve"> după cum urmează:</w:t>
      </w:r>
    </w:p>
    <w:p w:rsidR="00FA66BE" w:rsidRPr="003A6CB9" w:rsidRDefault="00FC612B" w:rsidP="003A6CB9">
      <w:pPr>
        <w:pStyle w:val="a3"/>
        <w:numPr>
          <w:ilvl w:val="1"/>
          <w:numId w:val="5"/>
        </w:numPr>
        <w:tabs>
          <w:tab w:val="left" w:pos="0"/>
          <w:tab w:val="left" w:pos="709"/>
          <w:tab w:val="left" w:pos="993"/>
        </w:tabs>
        <w:spacing w:line="276" w:lineRule="auto"/>
        <w:contextualSpacing/>
        <w:jc w:val="both"/>
        <w:rPr>
          <w:rFonts w:eastAsia="Calibri"/>
          <w:bCs/>
          <w:sz w:val="22"/>
          <w:szCs w:val="22"/>
          <w:lang w:val="ro-RO" w:eastAsia="en-US"/>
        </w:rPr>
      </w:pPr>
      <w:r>
        <w:rPr>
          <w:rFonts w:eastAsia="Calibri"/>
          <w:bCs/>
          <w:sz w:val="22"/>
          <w:szCs w:val="22"/>
          <w:lang w:val="ro-RO" w:eastAsia="en-US"/>
        </w:rPr>
        <w:t xml:space="preserve"> </w:t>
      </w:r>
      <w:r w:rsidR="00957188">
        <w:rPr>
          <w:rFonts w:eastAsia="Calibri"/>
          <w:bCs/>
          <w:sz w:val="22"/>
          <w:szCs w:val="22"/>
          <w:lang w:val="ro-RO" w:eastAsia="en-US"/>
        </w:rPr>
        <w:t>Adrian CUCOȘ</w:t>
      </w:r>
      <w:r>
        <w:rPr>
          <w:rFonts w:eastAsia="Calibri"/>
          <w:bCs/>
          <w:sz w:val="22"/>
          <w:szCs w:val="22"/>
          <w:lang w:val="ro-RO" w:eastAsia="en-US"/>
        </w:rPr>
        <w:t xml:space="preserve">           </w:t>
      </w:r>
      <w:r w:rsidR="00FA66BE" w:rsidRPr="003A6CB9">
        <w:rPr>
          <w:rFonts w:eastAsia="Calibri"/>
          <w:bCs/>
          <w:sz w:val="22"/>
          <w:szCs w:val="22"/>
          <w:lang w:val="ro-RO" w:eastAsia="en-US"/>
        </w:rPr>
        <w:t xml:space="preserve">  </w:t>
      </w:r>
      <w:r w:rsidR="00EB1B7A">
        <w:rPr>
          <w:rFonts w:eastAsia="Calibri"/>
          <w:bCs/>
          <w:sz w:val="22"/>
          <w:szCs w:val="22"/>
          <w:lang w:val="ro-RO" w:eastAsia="en-US"/>
        </w:rPr>
        <w:t xml:space="preserve">  </w:t>
      </w:r>
      <w:r>
        <w:rPr>
          <w:rFonts w:eastAsia="Calibri"/>
          <w:bCs/>
          <w:sz w:val="22"/>
          <w:szCs w:val="22"/>
          <w:lang w:val="ro-RO" w:eastAsia="en-US"/>
        </w:rPr>
        <w:t xml:space="preserve">  </w:t>
      </w:r>
      <w:r w:rsidR="00FA66BE" w:rsidRPr="003A6CB9">
        <w:rPr>
          <w:rFonts w:eastAsia="Calibri"/>
          <w:bCs/>
          <w:sz w:val="22"/>
          <w:szCs w:val="22"/>
          <w:lang w:val="ro-RO" w:eastAsia="en-US"/>
        </w:rPr>
        <w:t xml:space="preserve">- </w:t>
      </w:r>
      <w:r w:rsidR="00FA66BE" w:rsidRPr="003A6CB9">
        <w:rPr>
          <w:rFonts w:eastAsia="Calibri"/>
          <w:bCs/>
          <w:sz w:val="22"/>
          <w:szCs w:val="22"/>
          <w:lang w:val="en-US" w:eastAsia="en-US"/>
        </w:rPr>
        <w:t>Președint</w:t>
      </w:r>
      <w:r w:rsidR="003A6CB9" w:rsidRPr="003A6CB9">
        <w:rPr>
          <w:rFonts w:eastAsia="Calibri"/>
          <w:bCs/>
          <w:sz w:val="22"/>
          <w:szCs w:val="22"/>
          <w:lang w:val="en-US" w:eastAsia="en-US"/>
        </w:rPr>
        <w:t>ele</w:t>
      </w:r>
      <w:r w:rsidR="00EB1B7A">
        <w:rPr>
          <w:rFonts w:eastAsia="Calibri"/>
          <w:bCs/>
          <w:sz w:val="22"/>
          <w:szCs w:val="22"/>
          <w:lang w:val="en-US" w:eastAsia="en-US"/>
        </w:rPr>
        <w:t xml:space="preserve"> consiliului</w:t>
      </w:r>
      <w:r w:rsidR="00FA66BE" w:rsidRPr="003A6CB9">
        <w:rPr>
          <w:rFonts w:eastAsia="Calibri"/>
          <w:bCs/>
          <w:sz w:val="22"/>
          <w:szCs w:val="22"/>
          <w:lang w:val="en-US" w:eastAsia="en-US"/>
        </w:rPr>
        <w:t xml:space="preserve"> </w:t>
      </w:r>
      <w:r w:rsidR="00EB1B7A">
        <w:rPr>
          <w:rFonts w:eastAsia="Calibri"/>
          <w:bCs/>
          <w:sz w:val="22"/>
          <w:szCs w:val="22"/>
          <w:lang w:val="en-US" w:eastAsia="en-US"/>
        </w:rPr>
        <w:t>(</w:t>
      </w:r>
      <w:r>
        <w:rPr>
          <w:rFonts w:eastAsia="Calibri"/>
          <w:bCs/>
          <w:sz w:val="22"/>
          <w:szCs w:val="22"/>
          <w:lang w:val="en-US" w:eastAsia="en-US"/>
        </w:rPr>
        <w:t>consilier raional</w:t>
      </w:r>
      <w:r w:rsidR="00EB1B7A">
        <w:rPr>
          <w:rFonts w:eastAsia="Calibri"/>
          <w:bCs/>
          <w:sz w:val="22"/>
          <w:szCs w:val="22"/>
          <w:lang w:val="en-US" w:eastAsia="en-US"/>
        </w:rPr>
        <w:t>)</w:t>
      </w:r>
      <w:r w:rsidR="00FA66BE" w:rsidRPr="003A6CB9">
        <w:rPr>
          <w:sz w:val="22"/>
          <w:szCs w:val="22"/>
          <w:lang w:val="ro-RO"/>
        </w:rPr>
        <w:t>;</w:t>
      </w:r>
    </w:p>
    <w:p w:rsidR="003A6CB9" w:rsidRDefault="00957188" w:rsidP="00A05F9C">
      <w:pPr>
        <w:pStyle w:val="a3"/>
        <w:numPr>
          <w:ilvl w:val="1"/>
          <w:numId w:val="5"/>
        </w:numPr>
        <w:tabs>
          <w:tab w:val="left" w:pos="0"/>
          <w:tab w:val="left" w:pos="709"/>
          <w:tab w:val="left" w:pos="1134"/>
        </w:tabs>
        <w:spacing w:line="276" w:lineRule="auto"/>
        <w:ind w:left="0" w:firstLine="708"/>
        <w:contextualSpacing/>
        <w:jc w:val="both"/>
        <w:rPr>
          <w:rFonts w:eastAsia="Calibri"/>
          <w:bCs/>
          <w:sz w:val="22"/>
          <w:szCs w:val="22"/>
          <w:lang w:val="ro-RO" w:eastAsia="en-US"/>
        </w:rPr>
      </w:pPr>
      <w:r>
        <w:rPr>
          <w:rFonts w:eastAsia="Calibri"/>
          <w:bCs/>
          <w:sz w:val="22"/>
          <w:szCs w:val="22"/>
          <w:lang w:val="ro-RO" w:eastAsia="en-US"/>
        </w:rPr>
        <w:t xml:space="preserve">Gabriela PETRAȘCO       </w:t>
      </w:r>
      <w:r w:rsidR="003A6CB9">
        <w:rPr>
          <w:rFonts w:eastAsia="Calibri"/>
          <w:bCs/>
          <w:sz w:val="22"/>
          <w:szCs w:val="22"/>
          <w:lang w:val="ro-RO" w:eastAsia="en-US"/>
        </w:rPr>
        <w:t xml:space="preserve">- reprezentant </w:t>
      </w:r>
      <w:r>
        <w:rPr>
          <w:rFonts w:eastAsia="Calibri"/>
          <w:bCs/>
          <w:sz w:val="22"/>
          <w:szCs w:val="22"/>
          <w:lang w:val="ro-RO" w:eastAsia="en-US"/>
        </w:rPr>
        <w:t>organizației sindicale</w:t>
      </w:r>
      <w:r w:rsidR="00A05F9C">
        <w:rPr>
          <w:rFonts w:eastAsia="Calibri"/>
          <w:bCs/>
          <w:sz w:val="22"/>
          <w:szCs w:val="22"/>
          <w:lang w:val="ro-RO" w:eastAsia="en-US"/>
        </w:rPr>
        <w:t xml:space="preserve"> </w:t>
      </w:r>
      <w:r w:rsidR="00A05F9C">
        <w:rPr>
          <w:rFonts w:eastAsia="Calibri"/>
          <w:bCs/>
          <w:sz w:val="22"/>
          <w:szCs w:val="22"/>
          <w:lang w:val="en-US" w:eastAsia="en-US"/>
        </w:rPr>
        <w:t>(</w:t>
      </w:r>
      <w:r w:rsidR="00A05F9C">
        <w:rPr>
          <w:rFonts w:eastAsia="Calibri"/>
          <w:bCs/>
          <w:sz w:val="22"/>
          <w:szCs w:val="22"/>
          <w:lang w:val="ro-RO" w:eastAsia="en-US"/>
        </w:rPr>
        <w:t xml:space="preserve">medic de famile în cadrul  </w:t>
      </w:r>
      <w:r w:rsidR="00A05F9C" w:rsidRPr="00FA66BE">
        <w:rPr>
          <w:sz w:val="22"/>
          <w:szCs w:val="22"/>
          <w:lang w:val="en-US"/>
        </w:rPr>
        <w:t xml:space="preserve">IMSP „Centrul de Sănătate </w:t>
      </w:r>
      <w:r>
        <w:rPr>
          <w:sz w:val="22"/>
          <w:szCs w:val="22"/>
          <w:lang w:val="en-US"/>
        </w:rPr>
        <w:t>Copaceni</w:t>
      </w:r>
      <w:r w:rsidR="00A05F9C" w:rsidRPr="00FA66BE">
        <w:rPr>
          <w:sz w:val="22"/>
          <w:szCs w:val="22"/>
          <w:lang w:val="en-US"/>
        </w:rPr>
        <w:t>”</w:t>
      </w:r>
      <w:r w:rsidR="00A05F9C">
        <w:rPr>
          <w:rFonts w:eastAsia="Calibri"/>
          <w:bCs/>
          <w:sz w:val="22"/>
          <w:szCs w:val="22"/>
          <w:lang w:val="en-US" w:eastAsia="en-US"/>
        </w:rPr>
        <w:t>)</w:t>
      </w:r>
      <w:r w:rsidR="003A6CB9">
        <w:rPr>
          <w:rFonts w:eastAsia="Calibri"/>
          <w:bCs/>
          <w:sz w:val="22"/>
          <w:szCs w:val="22"/>
          <w:lang w:val="ro-RO" w:eastAsia="en-US"/>
        </w:rPr>
        <w:t>;</w:t>
      </w:r>
    </w:p>
    <w:p w:rsidR="00FC612B" w:rsidRPr="0015062C" w:rsidRDefault="00957188" w:rsidP="0015062C">
      <w:pPr>
        <w:pStyle w:val="a3"/>
        <w:numPr>
          <w:ilvl w:val="1"/>
          <w:numId w:val="5"/>
        </w:numPr>
        <w:tabs>
          <w:tab w:val="left" w:pos="0"/>
          <w:tab w:val="left" w:pos="709"/>
          <w:tab w:val="left" w:pos="993"/>
          <w:tab w:val="left" w:pos="1134"/>
          <w:tab w:val="left" w:pos="3119"/>
          <w:tab w:val="left" w:pos="3261"/>
        </w:tabs>
        <w:spacing w:line="276" w:lineRule="auto"/>
        <w:ind w:left="0" w:firstLine="708"/>
        <w:contextualSpacing/>
        <w:jc w:val="both"/>
        <w:rPr>
          <w:rFonts w:eastAsia="Calibri"/>
          <w:bCs/>
          <w:sz w:val="22"/>
          <w:szCs w:val="22"/>
          <w:lang w:val="ro-RO" w:eastAsia="en-US"/>
        </w:rPr>
      </w:pPr>
      <w:r>
        <w:rPr>
          <w:rFonts w:eastAsia="Calibri"/>
          <w:bCs/>
          <w:sz w:val="22"/>
          <w:szCs w:val="22"/>
          <w:lang w:val="ro-RO" w:eastAsia="en-US"/>
        </w:rPr>
        <w:t>Oxana GOREA</w:t>
      </w:r>
      <w:r w:rsidR="00FA66BE" w:rsidRPr="003A6CB9">
        <w:rPr>
          <w:rFonts w:eastAsia="Calibri"/>
          <w:bCs/>
          <w:sz w:val="22"/>
          <w:szCs w:val="22"/>
          <w:lang w:val="ro-RO" w:eastAsia="en-US"/>
        </w:rPr>
        <w:t xml:space="preserve"> </w:t>
      </w:r>
      <w:r w:rsidR="00EB1B7A">
        <w:rPr>
          <w:rFonts w:eastAsia="Calibri"/>
          <w:bCs/>
          <w:sz w:val="22"/>
          <w:szCs w:val="22"/>
          <w:lang w:val="ro-RO" w:eastAsia="en-US"/>
        </w:rPr>
        <w:t xml:space="preserve"> </w:t>
      </w:r>
      <w:r w:rsidR="00FC612B">
        <w:rPr>
          <w:rFonts w:eastAsia="Calibri"/>
          <w:bCs/>
          <w:sz w:val="22"/>
          <w:szCs w:val="22"/>
          <w:lang w:val="ro-RO" w:eastAsia="en-US"/>
        </w:rPr>
        <w:t xml:space="preserve">     </w:t>
      </w:r>
      <w:r>
        <w:rPr>
          <w:rFonts w:eastAsia="Calibri"/>
          <w:bCs/>
          <w:sz w:val="22"/>
          <w:szCs w:val="22"/>
          <w:lang w:val="ro-RO" w:eastAsia="en-US"/>
        </w:rPr>
        <w:t xml:space="preserve">   </w:t>
      </w:r>
      <w:r w:rsidR="00FC612B">
        <w:rPr>
          <w:rFonts w:eastAsia="Calibri"/>
          <w:bCs/>
          <w:sz w:val="22"/>
          <w:szCs w:val="22"/>
          <w:lang w:val="ro-RO" w:eastAsia="en-US"/>
        </w:rPr>
        <w:t xml:space="preserve">      </w:t>
      </w:r>
      <w:r w:rsidR="003A6CB9">
        <w:rPr>
          <w:rFonts w:eastAsia="Calibri"/>
          <w:bCs/>
          <w:sz w:val="22"/>
          <w:szCs w:val="22"/>
          <w:lang w:val="ro-RO" w:eastAsia="en-US"/>
        </w:rPr>
        <w:t xml:space="preserve">- reprezentant al </w:t>
      </w:r>
      <w:r w:rsidR="00FC612B">
        <w:rPr>
          <w:rFonts w:eastAsia="Calibri"/>
          <w:bCs/>
          <w:sz w:val="22"/>
          <w:szCs w:val="22"/>
          <w:lang w:val="ro-RO" w:eastAsia="en-US"/>
        </w:rPr>
        <w:t>societății civile</w:t>
      </w:r>
      <w:r w:rsidR="00FA66BE" w:rsidRPr="00EB1B7A">
        <w:rPr>
          <w:rFonts w:eastAsia="Calibri"/>
          <w:bCs/>
          <w:sz w:val="22"/>
          <w:szCs w:val="22"/>
          <w:lang w:val="ro-RO" w:eastAsia="en-US"/>
        </w:rPr>
        <w:t>.</w:t>
      </w:r>
    </w:p>
    <w:p w:rsidR="00457CC0" w:rsidRPr="00FA66BE" w:rsidRDefault="00457CC0" w:rsidP="004806F4">
      <w:pPr>
        <w:pStyle w:val="a3"/>
        <w:numPr>
          <w:ilvl w:val="0"/>
          <w:numId w:val="5"/>
        </w:numPr>
        <w:tabs>
          <w:tab w:val="left" w:pos="142"/>
          <w:tab w:val="left" w:pos="709"/>
          <w:tab w:val="left" w:pos="851"/>
          <w:tab w:val="left" w:pos="993"/>
        </w:tabs>
        <w:ind w:left="0" w:firstLine="709"/>
        <w:jc w:val="both"/>
        <w:rPr>
          <w:sz w:val="22"/>
          <w:szCs w:val="22"/>
          <w:lang w:val="en-US"/>
        </w:rPr>
      </w:pPr>
      <w:r w:rsidRPr="00FA66BE">
        <w:rPr>
          <w:sz w:val="22"/>
          <w:szCs w:val="22"/>
          <w:lang w:val="ro-RO"/>
        </w:rPr>
        <w:t>Controlul  asupra realizări deciziei în cauză se pune în sarcina Comisiei consultative  pentru Învăţămînt, Cultură, Sport, Tineret, Ocrotirea sănătăţii, Probleme sociale, Turism şi Culte (</w:t>
      </w:r>
      <w:r w:rsidR="00BC3E60">
        <w:rPr>
          <w:sz w:val="22"/>
          <w:szCs w:val="22"/>
          <w:lang w:val="ro-RO"/>
        </w:rPr>
        <w:t>Alina TABARCEA</w:t>
      </w:r>
      <w:r w:rsidRPr="00FA66BE">
        <w:rPr>
          <w:sz w:val="22"/>
          <w:szCs w:val="22"/>
          <w:lang w:val="ro-RO"/>
        </w:rPr>
        <w:t>).</w:t>
      </w:r>
    </w:p>
    <w:p w:rsidR="00237951" w:rsidRPr="002F01DE" w:rsidRDefault="00C608FD" w:rsidP="009003AA">
      <w:pPr>
        <w:pStyle w:val="a3"/>
        <w:numPr>
          <w:ilvl w:val="0"/>
          <w:numId w:val="5"/>
        </w:numPr>
        <w:tabs>
          <w:tab w:val="left" w:pos="993"/>
        </w:tabs>
        <w:ind w:left="0" w:firstLine="709"/>
        <w:jc w:val="both"/>
        <w:rPr>
          <w:rFonts w:eastAsia="Calibri"/>
          <w:bCs/>
          <w:sz w:val="22"/>
          <w:szCs w:val="22"/>
          <w:lang w:val="ro-RO" w:eastAsia="en-US"/>
        </w:rPr>
      </w:pPr>
      <w:r w:rsidRPr="00FA66BE">
        <w:rPr>
          <w:rFonts w:eastAsia="Calibri"/>
          <w:bCs/>
          <w:sz w:val="22"/>
          <w:szCs w:val="22"/>
          <w:lang w:val="ro-RO" w:eastAsia="en-US"/>
        </w:rPr>
        <w:t>Prezenta decizie poate fi contestată la Judecătoria Bălți (sediul Central, str. Hotinului, nr. 43) în termen de 30 zile de la data</w:t>
      </w:r>
      <w:r w:rsidRPr="002F01DE">
        <w:rPr>
          <w:rFonts w:eastAsia="Calibri"/>
          <w:bCs/>
          <w:sz w:val="22"/>
          <w:szCs w:val="22"/>
          <w:lang w:val="ro-RO" w:eastAsia="en-US"/>
        </w:rPr>
        <w:t xml:space="preserve"> comunicării, potrivit prevederilor Codului Administrativ al Republicii Moldova nr. 116/2018.</w:t>
      </w:r>
    </w:p>
    <w:p w:rsidR="007749B6" w:rsidRPr="002F01DE" w:rsidRDefault="007749B6" w:rsidP="007749B6">
      <w:pPr>
        <w:pStyle w:val="a3"/>
        <w:tabs>
          <w:tab w:val="left" w:pos="1134"/>
        </w:tabs>
        <w:ind w:left="709"/>
        <w:contextualSpacing/>
        <w:jc w:val="center"/>
        <w:rPr>
          <w:rFonts w:eastAsia="Calibri"/>
          <w:bCs/>
          <w:lang w:val="ro-RO" w:eastAsia="en-US"/>
        </w:rPr>
      </w:pPr>
      <w:r w:rsidRPr="002F01DE">
        <w:rPr>
          <w:b/>
          <w:lang w:val="ro-RO"/>
        </w:rPr>
        <w:t>PREȘEDINTE</w:t>
      </w:r>
    </w:p>
    <w:p w:rsidR="007749B6" w:rsidRPr="002F01DE" w:rsidRDefault="00B40161" w:rsidP="004806F4">
      <w:pPr>
        <w:jc w:val="center"/>
        <w:rPr>
          <w:b/>
          <w:lang w:val="ro-RO"/>
        </w:rPr>
      </w:pPr>
      <w:r w:rsidRPr="002F01DE">
        <w:rPr>
          <w:b/>
          <w:lang w:val="ro-RO"/>
        </w:rPr>
        <w:t xml:space="preserve">          Cristian CAINARIAN</w:t>
      </w:r>
    </w:p>
    <w:p w:rsidR="007749B6" w:rsidRPr="002F01DE" w:rsidRDefault="007749B6" w:rsidP="007749B6">
      <w:pPr>
        <w:pStyle w:val="a3"/>
        <w:tabs>
          <w:tab w:val="left" w:pos="1134"/>
        </w:tabs>
        <w:ind w:left="709"/>
        <w:contextualSpacing/>
        <w:jc w:val="center"/>
        <w:rPr>
          <w:b/>
          <w:sz w:val="22"/>
          <w:szCs w:val="22"/>
          <w:lang w:val="ro-RO"/>
        </w:rPr>
      </w:pPr>
      <w:r w:rsidRPr="002F01DE">
        <w:rPr>
          <w:b/>
          <w:sz w:val="22"/>
          <w:szCs w:val="22"/>
          <w:lang w:val="ro-RO"/>
        </w:rPr>
        <w:t>______________________</w:t>
      </w:r>
    </w:p>
    <w:tbl>
      <w:tblPr>
        <w:tblW w:w="0" w:type="auto"/>
        <w:tblLook w:val="04A0" w:firstRow="1" w:lastRow="0" w:firstColumn="1" w:lastColumn="0" w:noHBand="0" w:noVBand="1"/>
      </w:tblPr>
      <w:tblGrid>
        <w:gridCol w:w="4785"/>
        <w:gridCol w:w="4786"/>
      </w:tblGrid>
      <w:tr w:rsidR="002F01DE" w:rsidRPr="00701555" w:rsidTr="0040024B">
        <w:tc>
          <w:tcPr>
            <w:tcW w:w="4785" w:type="dxa"/>
          </w:tcPr>
          <w:p w:rsidR="007749B6" w:rsidRPr="00EB1B7A" w:rsidRDefault="007749B6" w:rsidP="00EE0107">
            <w:pPr>
              <w:ind w:left="-284"/>
              <w:jc w:val="center"/>
              <w:rPr>
                <w:b/>
                <w:lang w:val="en-US"/>
              </w:rPr>
            </w:pPr>
            <w:r w:rsidRPr="00EB1B7A">
              <w:rPr>
                <w:b/>
                <w:sz w:val="22"/>
                <w:szCs w:val="22"/>
                <w:lang w:val="en-US"/>
              </w:rPr>
              <w:t>CONTRASEMNEAZĂ</w:t>
            </w:r>
          </w:p>
          <w:p w:rsidR="007749B6" w:rsidRPr="00EB1B7A" w:rsidRDefault="008C3B76" w:rsidP="004806F4">
            <w:pPr>
              <w:ind w:left="-284"/>
              <w:jc w:val="center"/>
              <w:rPr>
                <w:b/>
                <w:lang w:val="en-US"/>
              </w:rPr>
            </w:pPr>
            <w:r w:rsidRPr="00EB1B7A">
              <w:rPr>
                <w:b/>
                <w:sz w:val="22"/>
                <w:szCs w:val="22"/>
                <w:lang w:val="en-US"/>
              </w:rPr>
              <w:t>Secretară Interimară</w:t>
            </w:r>
            <w:r w:rsidR="004806F4" w:rsidRPr="00EB1B7A">
              <w:rPr>
                <w:b/>
                <w:sz w:val="22"/>
                <w:szCs w:val="22"/>
                <w:lang w:val="en-US"/>
              </w:rPr>
              <w:t xml:space="preserve"> </w:t>
            </w:r>
            <w:r w:rsidR="00C454BA" w:rsidRPr="00EB1B7A">
              <w:rPr>
                <w:b/>
                <w:sz w:val="22"/>
                <w:szCs w:val="22"/>
                <w:lang w:val="en-US"/>
              </w:rPr>
              <w:t>a</w:t>
            </w:r>
            <w:r w:rsidRPr="00EB1B7A">
              <w:rPr>
                <w:b/>
                <w:sz w:val="22"/>
                <w:szCs w:val="22"/>
                <w:lang w:val="en-US"/>
              </w:rPr>
              <w:t xml:space="preserve"> </w:t>
            </w:r>
            <w:r w:rsidR="007749B6" w:rsidRPr="00EB1B7A">
              <w:rPr>
                <w:b/>
                <w:sz w:val="22"/>
                <w:szCs w:val="22"/>
                <w:lang w:val="en-US"/>
              </w:rPr>
              <w:t>Consiliului raional</w:t>
            </w:r>
          </w:p>
          <w:p w:rsidR="007749B6" w:rsidRPr="00EB1B7A" w:rsidRDefault="008C3B76" w:rsidP="004806F4">
            <w:pPr>
              <w:ind w:left="-284"/>
              <w:jc w:val="center"/>
              <w:rPr>
                <w:b/>
                <w:lang w:val="en-US"/>
              </w:rPr>
            </w:pPr>
            <w:r w:rsidRPr="00EB1B7A">
              <w:rPr>
                <w:b/>
                <w:sz w:val="22"/>
                <w:szCs w:val="22"/>
                <w:lang w:val="en-US"/>
              </w:rPr>
              <w:t>Angela MIHALIUC</w:t>
            </w:r>
          </w:p>
          <w:p w:rsidR="007749B6" w:rsidRPr="00EB1B7A" w:rsidRDefault="004806F4" w:rsidP="00EE0107">
            <w:pPr>
              <w:ind w:left="-284"/>
              <w:jc w:val="center"/>
              <w:rPr>
                <w:lang w:val="en-US"/>
              </w:rPr>
            </w:pPr>
            <w:r w:rsidRPr="00EB1B7A">
              <w:rPr>
                <w:sz w:val="22"/>
                <w:szCs w:val="22"/>
                <w:lang w:val="en-US"/>
              </w:rPr>
              <w:t>__________________________</w:t>
            </w:r>
          </w:p>
        </w:tc>
        <w:tc>
          <w:tcPr>
            <w:tcW w:w="4786" w:type="dxa"/>
          </w:tcPr>
          <w:p w:rsidR="00BE2BDA" w:rsidRPr="00EB1B7A" w:rsidRDefault="00BE2BDA" w:rsidP="00BE2BDA">
            <w:pPr>
              <w:jc w:val="center"/>
              <w:rPr>
                <w:b/>
                <w:lang w:val="en-US"/>
              </w:rPr>
            </w:pPr>
            <w:r w:rsidRPr="00EB1B7A">
              <w:rPr>
                <w:b/>
                <w:sz w:val="22"/>
                <w:szCs w:val="22"/>
                <w:lang w:val="en-US"/>
              </w:rPr>
              <w:t>COORDONAT</w:t>
            </w:r>
          </w:p>
          <w:p w:rsidR="00BE2BDA" w:rsidRPr="00EB1B7A" w:rsidRDefault="00BE2BDA" w:rsidP="00BE2BDA">
            <w:pPr>
              <w:jc w:val="center"/>
              <w:rPr>
                <w:b/>
                <w:lang w:val="en-US"/>
              </w:rPr>
            </w:pPr>
            <w:r w:rsidRPr="00EB1B7A">
              <w:rPr>
                <w:b/>
                <w:sz w:val="22"/>
                <w:szCs w:val="22"/>
                <w:lang w:val="en-US"/>
              </w:rPr>
              <w:t>Vicepreședinta raionului</w:t>
            </w:r>
          </w:p>
          <w:p w:rsidR="00BE2BDA" w:rsidRPr="00EB1B7A" w:rsidRDefault="00BE2BDA" w:rsidP="00BE2BDA">
            <w:pPr>
              <w:jc w:val="center"/>
              <w:rPr>
                <w:b/>
                <w:lang w:val="en-US"/>
              </w:rPr>
            </w:pPr>
            <w:r w:rsidRPr="00EB1B7A">
              <w:rPr>
                <w:b/>
                <w:sz w:val="22"/>
                <w:szCs w:val="22"/>
                <w:lang w:val="en-US"/>
              </w:rPr>
              <w:t>Vera SERBUȘCA</w:t>
            </w:r>
          </w:p>
          <w:p w:rsidR="007749B6" w:rsidRPr="00EB1B7A" w:rsidRDefault="00BE2BDA" w:rsidP="00BE2BDA">
            <w:pPr>
              <w:ind w:left="-284"/>
              <w:jc w:val="center"/>
              <w:rPr>
                <w:lang w:val="en-US"/>
              </w:rPr>
            </w:pPr>
            <w:r w:rsidRPr="00EB1B7A">
              <w:rPr>
                <w:bCs/>
                <w:iCs/>
                <w:sz w:val="22"/>
                <w:szCs w:val="22"/>
                <w:lang w:val="en-US"/>
              </w:rPr>
              <w:t xml:space="preserve">     _________________________</w:t>
            </w:r>
          </w:p>
        </w:tc>
      </w:tr>
      <w:tr w:rsidR="002F01DE" w:rsidRPr="002F01DE" w:rsidTr="0040024B">
        <w:trPr>
          <w:trHeight w:val="1243"/>
        </w:trPr>
        <w:tc>
          <w:tcPr>
            <w:tcW w:w="4785" w:type="dxa"/>
          </w:tcPr>
          <w:p w:rsidR="00C454BA" w:rsidRPr="00EB1B7A" w:rsidRDefault="00C454BA" w:rsidP="004806F4">
            <w:pPr>
              <w:jc w:val="center"/>
              <w:rPr>
                <w:b/>
                <w:lang w:val="en-US"/>
              </w:rPr>
            </w:pPr>
          </w:p>
          <w:p w:rsidR="007749B6" w:rsidRPr="00EB1B7A" w:rsidRDefault="007749B6" w:rsidP="004806F4">
            <w:pPr>
              <w:jc w:val="center"/>
              <w:rPr>
                <w:b/>
                <w:lang w:val="en-US"/>
              </w:rPr>
            </w:pPr>
            <w:r w:rsidRPr="00EB1B7A">
              <w:rPr>
                <w:b/>
                <w:sz w:val="22"/>
                <w:szCs w:val="22"/>
                <w:lang w:val="en-US"/>
              </w:rPr>
              <w:t>ÎNTOCMIT</w:t>
            </w:r>
          </w:p>
          <w:p w:rsidR="007749B6" w:rsidRPr="00EB1B7A" w:rsidRDefault="007702C1" w:rsidP="00EE0107">
            <w:pPr>
              <w:jc w:val="center"/>
              <w:rPr>
                <w:b/>
                <w:lang w:val="ro-RO"/>
              </w:rPr>
            </w:pPr>
            <w:r w:rsidRPr="00EB1B7A">
              <w:rPr>
                <w:b/>
                <w:sz w:val="22"/>
                <w:szCs w:val="22"/>
                <w:lang w:val="ro-RO"/>
              </w:rPr>
              <w:t>Secția</w:t>
            </w:r>
            <w:r w:rsidR="00B40161" w:rsidRPr="00EB1B7A">
              <w:rPr>
                <w:b/>
                <w:sz w:val="22"/>
                <w:szCs w:val="22"/>
                <w:lang w:val="ro-RO"/>
              </w:rPr>
              <w:t xml:space="preserve"> Juridic</w:t>
            </w:r>
            <w:r w:rsidRPr="00EB1B7A">
              <w:rPr>
                <w:b/>
                <w:sz w:val="22"/>
                <w:szCs w:val="22"/>
                <w:lang w:val="ro-RO"/>
              </w:rPr>
              <w:t>ă</w:t>
            </w:r>
            <w:r w:rsidR="00B40161" w:rsidRPr="00EB1B7A">
              <w:rPr>
                <w:b/>
                <w:sz w:val="22"/>
                <w:szCs w:val="22"/>
                <w:lang w:val="ro-RO"/>
              </w:rPr>
              <w:t xml:space="preserve"> și</w:t>
            </w:r>
            <w:r w:rsidR="007749B6" w:rsidRPr="00EB1B7A">
              <w:rPr>
                <w:b/>
                <w:sz w:val="22"/>
                <w:szCs w:val="22"/>
                <w:lang w:val="ro-RO"/>
              </w:rPr>
              <w:t xml:space="preserve"> Resurse Umane</w:t>
            </w:r>
          </w:p>
          <w:p w:rsidR="007749B6" w:rsidRPr="00EB1B7A" w:rsidRDefault="008C3B76" w:rsidP="00C454BA">
            <w:pPr>
              <w:jc w:val="center"/>
              <w:rPr>
                <w:b/>
                <w:lang w:val="en-US"/>
              </w:rPr>
            </w:pPr>
            <w:r w:rsidRPr="00EB1B7A">
              <w:rPr>
                <w:b/>
                <w:sz w:val="22"/>
                <w:szCs w:val="22"/>
                <w:lang w:val="en-US"/>
              </w:rPr>
              <w:t>Aliona CRĂCIUN</w:t>
            </w:r>
          </w:p>
          <w:p w:rsidR="007749B6" w:rsidRPr="00EB1B7A" w:rsidRDefault="007749B6" w:rsidP="004806F4">
            <w:pPr>
              <w:ind w:left="-284"/>
              <w:jc w:val="center"/>
              <w:rPr>
                <w:lang w:val="en-US"/>
              </w:rPr>
            </w:pPr>
            <w:r w:rsidRPr="00EB1B7A">
              <w:rPr>
                <w:sz w:val="22"/>
                <w:szCs w:val="22"/>
                <w:lang w:val="en-US"/>
              </w:rPr>
              <w:t>_________________________</w:t>
            </w:r>
          </w:p>
        </w:tc>
        <w:tc>
          <w:tcPr>
            <w:tcW w:w="4786" w:type="dxa"/>
          </w:tcPr>
          <w:p w:rsidR="00C454BA" w:rsidRPr="00EB1B7A" w:rsidRDefault="00C454BA" w:rsidP="00C454BA">
            <w:pPr>
              <w:jc w:val="center"/>
              <w:rPr>
                <w:b/>
                <w:lang w:val="ro-RO"/>
              </w:rPr>
            </w:pPr>
          </w:p>
          <w:p w:rsidR="00C454BA" w:rsidRPr="00EB1B7A" w:rsidRDefault="00C454BA" w:rsidP="00C454BA">
            <w:pPr>
              <w:jc w:val="center"/>
              <w:rPr>
                <w:b/>
                <w:lang w:val="ro-RO"/>
              </w:rPr>
            </w:pPr>
            <w:r w:rsidRPr="00EB1B7A">
              <w:rPr>
                <w:b/>
                <w:sz w:val="22"/>
                <w:szCs w:val="22"/>
                <w:lang w:val="ro-RO"/>
              </w:rPr>
              <w:t>COORDONAT</w:t>
            </w:r>
          </w:p>
          <w:p w:rsidR="00C454BA" w:rsidRPr="00EB1B7A" w:rsidRDefault="00C454BA" w:rsidP="00C454BA">
            <w:pPr>
              <w:jc w:val="center"/>
              <w:rPr>
                <w:b/>
                <w:bCs/>
                <w:iCs/>
                <w:lang w:val="ro-RO"/>
              </w:rPr>
            </w:pPr>
            <w:r w:rsidRPr="00EB1B7A">
              <w:rPr>
                <w:b/>
                <w:bCs/>
                <w:iCs/>
                <w:sz w:val="22"/>
                <w:szCs w:val="22"/>
                <w:lang w:val="ro-RO"/>
              </w:rPr>
              <w:t xml:space="preserve">Şefă, </w:t>
            </w:r>
            <w:r w:rsidRPr="00EB1B7A">
              <w:rPr>
                <w:rFonts w:eastAsiaTheme="minorHAnsi"/>
                <w:b/>
                <w:bCs/>
                <w:iCs/>
                <w:sz w:val="22"/>
                <w:szCs w:val="22"/>
                <w:lang w:val="pt-PT" w:eastAsia="en-US"/>
              </w:rPr>
              <w:t>Secția Juridică și  Resurse Umane</w:t>
            </w:r>
            <w:r w:rsidRPr="00EB1B7A">
              <w:rPr>
                <w:b/>
                <w:bCs/>
                <w:iCs/>
                <w:sz w:val="22"/>
                <w:szCs w:val="22"/>
                <w:lang w:val="ro-RO"/>
              </w:rPr>
              <w:t xml:space="preserve"> </w:t>
            </w:r>
          </w:p>
          <w:p w:rsidR="007749B6" w:rsidRPr="00EB1B7A" w:rsidRDefault="00C454BA" w:rsidP="00C454BA">
            <w:pPr>
              <w:ind w:left="-284"/>
              <w:jc w:val="center"/>
              <w:rPr>
                <w:b/>
                <w:lang w:val="en-US"/>
              </w:rPr>
            </w:pPr>
            <w:r w:rsidRPr="00EB1B7A">
              <w:rPr>
                <w:rFonts w:eastAsiaTheme="minorHAnsi"/>
                <w:b/>
                <w:sz w:val="22"/>
                <w:szCs w:val="22"/>
                <w:lang w:val="en-US" w:eastAsia="en-US"/>
              </w:rPr>
              <w:t>Oxana TABARCEA</w:t>
            </w:r>
          </w:p>
          <w:p w:rsidR="007749B6" w:rsidRPr="00EB1B7A" w:rsidRDefault="007749B6" w:rsidP="004806F4">
            <w:pPr>
              <w:ind w:left="-284"/>
              <w:jc w:val="center"/>
              <w:rPr>
                <w:lang w:val="en-US"/>
              </w:rPr>
            </w:pPr>
            <w:r w:rsidRPr="00EB1B7A">
              <w:rPr>
                <w:sz w:val="22"/>
                <w:szCs w:val="22"/>
                <w:lang w:val="en-US"/>
              </w:rPr>
              <w:t>_________________________</w:t>
            </w:r>
          </w:p>
        </w:tc>
      </w:tr>
    </w:tbl>
    <w:p w:rsidR="006B335C" w:rsidRPr="002F01DE" w:rsidRDefault="00BE2BDA" w:rsidP="004806F4">
      <w:pPr>
        <w:jc w:val="right"/>
        <w:rPr>
          <w:bCs/>
          <w:iCs/>
          <w:sz w:val="18"/>
          <w:szCs w:val="18"/>
          <w:lang w:val="ro-RO"/>
        </w:rPr>
      </w:pPr>
      <w:r w:rsidRPr="002F01DE">
        <w:rPr>
          <w:bCs/>
          <w:iCs/>
          <w:sz w:val="20"/>
          <w:szCs w:val="20"/>
          <w:lang w:val="ro-RO"/>
        </w:rPr>
        <w:t xml:space="preserve"> </w:t>
      </w:r>
      <w:r w:rsidR="007749B6" w:rsidRPr="002F01DE">
        <w:rPr>
          <w:bCs/>
          <w:iCs/>
          <w:sz w:val="20"/>
          <w:szCs w:val="20"/>
          <w:lang w:val="ro-RO"/>
        </w:rPr>
        <w:t xml:space="preserve">                                     </w:t>
      </w:r>
      <w:r w:rsidR="007749B6" w:rsidRPr="002F01DE">
        <w:rPr>
          <w:bCs/>
          <w:iCs/>
          <w:sz w:val="18"/>
          <w:szCs w:val="18"/>
          <w:lang w:val="ro-RO"/>
        </w:rPr>
        <w:t xml:space="preserve">                                                                                                                                                                                                        </w:t>
      </w:r>
      <w:r w:rsidR="004806F4" w:rsidRPr="002F01DE">
        <w:rPr>
          <w:bCs/>
          <w:iCs/>
          <w:sz w:val="18"/>
          <w:szCs w:val="18"/>
          <w:lang w:val="ro-RO"/>
        </w:rPr>
        <w:t xml:space="preserve"> </w:t>
      </w:r>
    </w:p>
    <w:p w:rsidR="006B335C" w:rsidRPr="002F01DE" w:rsidRDefault="006B335C" w:rsidP="004806F4">
      <w:pPr>
        <w:pStyle w:val="a9"/>
        <w:spacing w:after="0"/>
        <w:rPr>
          <w:b/>
          <w:lang w:val="es-ES"/>
        </w:rPr>
      </w:pPr>
    </w:p>
    <w:p w:rsidR="004806F4" w:rsidRDefault="004806F4" w:rsidP="004806F4">
      <w:pPr>
        <w:pStyle w:val="a9"/>
        <w:spacing w:after="0"/>
        <w:rPr>
          <w:b/>
          <w:lang w:val="es-ES"/>
        </w:rPr>
      </w:pPr>
    </w:p>
    <w:p w:rsidR="00BC3E60" w:rsidRDefault="00BC3E60" w:rsidP="004806F4">
      <w:pPr>
        <w:pStyle w:val="a9"/>
        <w:spacing w:after="0"/>
        <w:rPr>
          <w:b/>
          <w:lang w:val="es-ES"/>
        </w:rPr>
        <w:sectPr w:rsidR="00BC3E60" w:rsidSect="007E4E53">
          <w:pgSz w:w="11906" w:h="16838"/>
          <w:pgMar w:top="709" w:right="566" w:bottom="0" w:left="1701" w:header="709" w:footer="709" w:gutter="0"/>
          <w:cols w:space="708"/>
          <w:docGrid w:linePitch="360"/>
        </w:sectPr>
      </w:pPr>
    </w:p>
    <w:p w:rsidR="00EE0107" w:rsidRDefault="00EE0107" w:rsidP="00EE0107">
      <w:pPr>
        <w:jc w:val="right"/>
        <w:rPr>
          <w:lang w:val="ro-RO"/>
        </w:rPr>
      </w:pPr>
      <w:r w:rsidRPr="00D772AC">
        <w:rPr>
          <w:b/>
          <w:lang w:val="es-ES"/>
        </w:rPr>
        <w:lastRenderedPageBreak/>
        <w:t>Anexa nr. 1</w:t>
      </w:r>
      <w:r w:rsidRPr="00D772AC">
        <w:rPr>
          <w:lang w:val="ro-RO"/>
        </w:rPr>
        <w:t xml:space="preserve"> </w:t>
      </w:r>
    </w:p>
    <w:p w:rsidR="00EE0107" w:rsidRPr="00D772AC" w:rsidRDefault="00EE0107" w:rsidP="00EE0107">
      <w:pPr>
        <w:jc w:val="right"/>
        <w:rPr>
          <w:b/>
          <w:lang w:val="en-US"/>
        </w:rPr>
      </w:pPr>
      <w:proofErr w:type="gramStart"/>
      <w:r w:rsidRPr="00D772AC">
        <w:rPr>
          <w:b/>
          <w:lang w:val="en-US"/>
        </w:rPr>
        <w:t>la</w:t>
      </w:r>
      <w:proofErr w:type="gramEnd"/>
      <w:r w:rsidRPr="00D772AC">
        <w:rPr>
          <w:b/>
          <w:lang w:val="en-US"/>
        </w:rPr>
        <w:t xml:space="preserve"> Decizie nr. _____din __________2026</w:t>
      </w:r>
    </w:p>
    <w:p w:rsidR="00BC3E60" w:rsidRPr="001D733F" w:rsidRDefault="00BC3E60" w:rsidP="00BC3E60">
      <w:pPr>
        <w:spacing w:line="231" w:lineRule="auto"/>
        <w:jc w:val="center"/>
        <w:rPr>
          <w:rFonts w:asciiTheme="majorBidi" w:hAnsiTheme="majorBidi" w:cstheme="majorBidi"/>
          <w:noProof/>
        </w:rPr>
      </w:pPr>
    </w:p>
    <w:p w:rsidR="00BC3E60" w:rsidRPr="001D733F" w:rsidRDefault="00BC3E60" w:rsidP="00BC3E60">
      <w:pPr>
        <w:rPr>
          <w:rFonts w:asciiTheme="majorBidi" w:hAnsiTheme="majorBidi" w:cstheme="majorBidi"/>
          <w:noProof/>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BC3E60" w:rsidRDefault="00BC3E60" w:rsidP="00BC3E60">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BC3E60" w:rsidRDefault="00BC3E60" w:rsidP="00BC3E60">
      <w:pPr>
        <w:rPr>
          <w:lang w:val="en-US"/>
        </w:rPr>
      </w:pPr>
    </w:p>
    <w:p w:rsidR="00BC3E60" w:rsidRPr="00BC3E60" w:rsidRDefault="00BC3E60" w:rsidP="00BC3E60">
      <w:pPr>
        <w:jc w:val="center"/>
        <w:rPr>
          <w:rFonts w:asciiTheme="majorBidi" w:hAnsiTheme="majorBidi" w:cstheme="majorBidi"/>
          <w:noProof/>
          <w:lang w:val="en-US"/>
        </w:rPr>
      </w:pPr>
      <w:r w:rsidRPr="00BC3E60">
        <w:rPr>
          <w:rFonts w:asciiTheme="majorBidi" w:hAnsiTheme="majorBidi" w:cstheme="majorBidi"/>
          <w:b/>
          <w:bCs/>
          <w:noProof/>
          <w:sz w:val="32"/>
          <w:szCs w:val="32"/>
          <w:u w:val="single"/>
          <w:lang w:val="en-US"/>
        </w:rPr>
        <w:t xml:space="preserve">IMSP Centrul de Sănătate </w:t>
      </w:r>
      <w:r w:rsidR="00957188">
        <w:rPr>
          <w:rFonts w:asciiTheme="majorBidi" w:hAnsiTheme="majorBidi" w:cstheme="majorBidi"/>
          <w:b/>
          <w:bCs/>
          <w:noProof/>
          <w:sz w:val="32"/>
          <w:szCs w:val="32"/>
          <w:u w:val="single"/>
          <w:lang w:val="en-US"/>
        </w:rPr>
        <w:t>Copaceni</w:t>
      </w:r>
      <w:r w:rsidRPr="00BC3E60">
        <w:rPr>
          <w:rFonts w:asciiTheme="majorBidi" w:hAnsiTheme="majorBidi" w:cstheme="majorBidi"/>
          <w:noProof/>
          <w:lang w:val="en-US"/>
        </w:rPr>
        <w:br/>
      </w:r>
      <w:r w:rsidRPr="00BC3E60">
        <w:rPr>
          <w:rFonts w:asciiTheme="majorBidi" w:hAnsiTheme="majorBidi" w:cstheme="majorBidi"/>
          <w:noProof/>
          <w:vertAlign w:val="superscript"/>
          <w:lang w:val="en-US"/>
        </w:rPr>
        <w:t>(denumirea instituției, unității administrativ-teritoriale)</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957188" w:rsidRP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lastRenderedPageBreak/>
        <w:t>Capitolul I</w:t>
      </w:r>
    </w:p>
    <w:p w:rsid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DISPOZITII GENERALE</w:t>
      </w:r>
    </w:p>
    <w:p w:rsidR="00A31833" w:rsidRPr="00957188" w:rsidRDefault="00A31833" w:rsidP="00957188">
      <w:pPr>
        <w:ind w:firstLine="709"/>
        <w:jc w:val="center"/>
        <w:rPr>
          <w:rFonts w:eastAsia="Calibri"/>
          <w:bCs/>
          <w:color w:val="000000"/>
          <w:kern w:val="2"/>
          <w:lang w:val="ro-RO" w:eastAsia="en-US"/>
        </w:rPr>
      </w:pP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 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 Regulamentul stabilește misiunea, obiectivele, atribuțiile, modul de organizare și funcționare a Instituției Medico-Sanitare Publice de asistență medicală primară IMSP Centrul de Sănătate.</w:t>
      </w:r>
    </w:p>
    <w:p w:rsidR="00957188" w:rsidRPr="00957188" w:rsidRDefault="00957188" w:rsidP="00957188">
      <w:pPr>
        <w:ind w:firstLine="709"/>
        <w:jc w:val="both"/>
        <w:rPr>
          <w:rFonts w:eastAsia="Calibri"/>
          <w:bCs/>
          <w:color w:val="000000"/>
          <w:kern w:val="2"/>
          <w:u w:val="single"/>
          <w:lang w:val="ro-RO" w:eastAsia="en-US"/>
        </w:rPr>
      </w:pPr>
      <w:r w:rsidRPr="00957188">
        <w:rPr>
          <w:rFonts w:eastAsia="Calibri"/>
          <w:bCs/>
          <w:color w:val="000000"/>
          <w:kern w:val="2"/>
          <w:lang w:val="ro-RO" w:eastAsia="en-US"/>
        </w:rPr>
        <w:t>3. Denumirea completă a instituției este: Instituția Medico-Sanitară Publică „</w:t>
      </w:r>
      <w:r w:rsidRPr="00957188">
        <w:rPr>
          <w:rFonts w:eastAsia="Calibri"/>
          <w:bCs/>
          <w:color w:val="000000"/>
          <w:kern w:val="2"/>
          <w:u w:val="single"/>
          <w:lang w:val="ro-RO" w:eastAsia="en-US"/>
        </w:rPr>
        <w:t>Centrul de Sănătate Copăceni”.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 Denumirea prescurtată a instituției medico-sanitare publice este: IMSP „</w:t>
      </w:r>
      <w:r w:rsidRPr="00957188">
        <w:rPr>
          <w:rFonts w:eastAsia="Calibri"/>
          <w:bCs/>
          <w:color w:val="000000"/>
          <w:kern w:val="2"/>
          <w:u w:val="single"/>
          <w:lang w:val="ro-RO" w:eastAsia="en-US"/>
        </w:rPr>
        <w:t>CS Copăceni”.</w:t>
      </w:r>
    </w:p>
    <w:p w:rsidR="00957188" w:rsidRPr="00957188" w:rsidRDefault="00957188" w:rsidP="00957188">
      <w:pPr>
        <w:ind w:firstLine="709"/>
        <w:jc w:val="both"/>
        <w:rPr>
          <w:rFonts w:eastAsia="Calibri"/>
          <w:bCs/>
          <w:color w:val="000000"/>
          <w:kern w:val="2"/>
          <w:lang w:val="ro-RO" w:eastAsia="en-US"/>
        </w:rPr>
      </w:pPr>
      <w:r>
        <w:rPr>
          <w:rFonts w:eastAsia="Calibri"/>
          <w:bCs/>
          <w:color w:val="000000"/>
          <w:kern w:val="2"/>
          <w:lang w:val="ro-RO" w:eastAsia="en-US"/>
        </w:rPr>
        <w:t>5. Durata de activitate 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este nelimitată în timp.</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activează pe teritoriul Republicii Moldova cu sediul la următoarea adresă j</w:t>
      </w:r>
      <w:r w:rsidR="00A31833">
        <w:rPr>
          <w:rFonts w:eastAsia="Calibri"/>
          <w:bCs/>
          <w:color w:val="000000"/>
          <w:kern w:val="2"/>
          <w:lang w:val="ro-RO" w:eastAsia="en-US"/>
        </w:rPr>
        <w:t xml:space="preserve">uridică   </w:t>
      </w:r>
      <w:r w:rsidRPr="00957188">
        <w:rPr>
          <w:rFonts w:eastAsia="Calibri"/>
          <w:bCs/>
          <w:color w:val="000000"/>
          <w:kern w:val="2"/>
          <w:u w:val="single"/>
          <w:lang w:val="ro-RO" w:eastAsia="en-US"/>
        </w:rPr>
        <w:t>MD-6218, r-l Sîngerei, s. Copăceni.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7.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7.1. este persoană juridică, care prestează servicii de asistență medicală primară de nivel rural și asigură asistență medicală din momentul înregistrării la Agenția Servicii Publice a Regulamentului de organizare și funcționare;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7.2. include, în componența sa, subdiviziuni structurale: Centrul de Sănătate Copăceni, Oficiul Medicului de Familie Prepelița, Oficiul de Sănătate Mihailovca, Oficiul de Sănătate Petrovca, Oficiul de Sănătate Petropavlovca, Oficiul de Sănătate Clișcăuți, incluse în Nomenclatorul prestatorilor de servicii de asistență medicală primară, aprobat prin Ordinul Ministerului Sănătății.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8.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8.1. beneficiază de toate drepturile ce rezultă din calitatea de persoană juridică de drept public, dispune de ștampilă, formular cu siglă și antet, gestionează mijloacele financiare de care dispune;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8.2. își desfășoară activitatea pe principiul autonomiei financiare și al non-profitului, în conformitate cu actele normative și prezentul Regulament.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 Mijloacele financiare ale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provin din:</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9.1. contracte de acordare a asistenței medicale (de prestare a serviciilor medicale) încheiate cu Compania Națională de Asigurări în Medicină (în continuare — </w:t>
      </w:r>
      <w:r w:rsidRPr="00957188">
        <w:rPr>
          <w:rFonts w:eastAsia="Calibri"/>
          <w:bCs/>
          <w:i/>
          <w:iCs/>
          <w:color w:val="000000"/>
          <w:kern w:val="2"/>
          <w:lang w:val="ro-RO" w:eastAsia="en-US"/>
        </w:rPr>
        <w:t>CNAM</w:t>
      </w:r>
      <w:r w:rsidRPr="00957188">
        <w:rPr>
          <w:rFonts w:eastAsia="Calibri"/>
          <w:bCs/>
          <w:color w:val="000000"/>
          <w:kern w:val="2"/>
          <w:lang w:val="ro-RO" w:eastAsia="en-US"/>
        </w:rPr>
        <w: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9.2. investiții ale Fondatorului;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9.3. contracte încheiate cu autorități de sănătate publică și/sau instituții publice pentru implementarea programelor naționale de sănătate;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9.4. contracte încheiate cu terți pentru prestarea serviciilor de asistență medicală primară;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9.5. 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9.6. donații și sponsorizări;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9.7. din contul proiectelor cu finanțare externă pentru investiții în infrastructură, în vederea reconstrucției, reabilitării, dotării cu dispozitive medicale pentru desfășurarea activității de acordare a asistenței medicale primare;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9.8. contracte încheiate cu societăți de asigurări private de sănătate;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9.9. alte surse, în conformitate cu cadrul legal.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10. În exercitarea atribuțiilor sale,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colaborează cu alți prestatori de servicii medicale din țară/de peste hotare, cu ONG-uri, asociații, societăți și alte organizații implicate în domeniul ocrotirii sănătății populației.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11. Ordinele și dispozițiile Ministerului Sănătății, în domeniile ce țin de atribuțiile acestuia ca organ central de specialitate, sunt obligatorii pentru implementare.</w:t>
      </w:r>
    </w:p>
    <w:p w:rsidR="00957188" w:rsidRPr="00957188" w:rsidRDefault="00957188" w:rsidP="00957188">
      <w:pPr>
        <w:ind w:firstLine="709"/>
        <w:jc w:val="center"/>
        <w:rPr>
          <w:rFonts w:eastAsia="Calibri"/>
          <w:b/>
          <w:color w:val="000000"/>
          <w:kern w:val="2"/>
          <w:lang w:val="ro-RO" w:eastAsia="en-US"/>
        </w:rPr>
      </w:pPr>
    </w:p>
    <w:p w:rsidR="00957188" w:rsidRPr="00957188" w:rsidRDefault="00957188" w:rsidP="00957188">
      <w:pPr>
        <w:ind w:firstLine="709"/>
        <w:jc w:val="center"/>
        <w:rPr>
          <w:rFonts w:eastAsia="Calibri"/>
          <w:b/>
          <w:color w:val="000000"/>
          <w:kern w:val="2"/>
          <w:lang w:val="ro-RO" w:eastAsia="en-US"/>
        </w:rPr>
      </w:pPr>
    </w:p>
    <w:p w:rsidR="00A31833" w:rsidRDefault="00A31833" w:rsidP="00957188">
      <w:pPr>
        <w:ind w:firstLine="709"/>
        <w:jc w:val="center"/>
        <w:rPr>
          <w:rFonts w:eastAsia="Calibri"/>
          <w:b/>
          <w:color w:val="000000"/>
          <w:kern w:val="2"/>
          <w:lang w:val="ro-RO" w:eastAsia="en-US"/>
        </w:rPr>
      </w:pPr>
    </w:p>
    <w:p w:rsidR="00A31833" w:rsidRDefault="00A31833" w:rsidP="00957188">
      <w:pPr>
        <w:ind w:firstLine="709"/>
        <w:jc w:val="center"/>
        <w:rPr>
          <w:rFonts w:eastAsia="Calibri"/>
          <w:b/>
          <w:color w:val="000000"/>
          <w:kern w:val="2"/>
          <w:lang w:val="ro-RO" w:eastAsia="en-US"/>
        </w:rPr>
      </w:pPr>
    </w:p>
    <w:p w:rsidR="00957188" w:rsidRP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Capitolul II</w:t>
      </w:r>
    </w:p>
    <w:p w:rsid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MISIUNEA, OBIECTIVELE, ATRIBUȚIILE</w:t>
      </w:r>
    </w:p>
    <w:p w:rsidR="00A31833" w:rsidRPr="00957188" w:rsidRDefault="00A31833" w:rsidP="00957188">
      <w:pPr>
        <w:ind w:firstLine="709"/>
        <w:jc w:val="center"/>
        <w:rPr>
          <w:rFonts w:eastAsia="Calibri"/>
          <w:bCs/>
          <w:color w:val="000000"/>
          <w:kern w:val="2"/>
          <w:lang w:val="ro-RO" w:eastAsia="en-US"/>
        </w:rPr>
      </w:pP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12. Misiunea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constă în ameliorarea sănătății populației prin acordarea serviciilor de asistență medicală primară de calitate, integrate, centrate pe persoană, accesibile și echitabile, bazate pe principiul medicinii de familie, cu accent prioritar pe promovarea sănătății și măsurile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13.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are următoarele obiective: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13.1. acordarea asistenței medicale primare sigure și calitative populației deservite, fără discriminare pe criterii de naționalitate, vârstă, sex, rasă, convingeri politice sau religioase, etnie, orientare sexuală, origine socială, dizabilitate;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13.2. îmbunătățirea calității serviciilor medicale prin sporirea nivelului profesional și tehnologic, orientat către asigurarea securității/siguranței pacientului și respectarea drepturilor acestuia;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13.3. asigurarea continuității și succesivității procesului curativ-diagnostic prin colaborare cu alți prestatori de servicii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13.4. 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 Pentru realizarea misiunii și a obiectivelor,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are următoarele atribuții: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 planificarea serviciilor de asistență medicală primară, conform priorităților și necesităților populației teritoriului deservit;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14.2. 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14.3. respectarea liberei alegeri a medicului de familie și înregistrarea pe lista acestuia;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14.4. 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14.5. mobilizarea comunității pentru susținerea modului sănătos de viață și reducerea acțiunii factorilor de risc, pentru motivarea schimbării comportamentului persoanei și prevenirea bolilor cronice netransmisibile, inclusiv:</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14.5.1. organizarea activităților de depistare precoce, screening și management integrat al bolilor cronice, în conformitate cu actele normative și programele naționale de sănătate;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14.5.2. asigurarea colaborării intersectoriale cu serviciile sociale, educaționale și alte servicii relevante pentru persoanele și familiile aflate în situații de vulnerabilitate;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14.5.3. utilizarea sistemelor informaționale medicale și a soluțiilor digitale interoperabile în scopul îmbunătățirii accesului, continuității, monitorizării și calității serviciilor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14.6. informarea pacientului sau reprezentantului legal al acestuia despre starea sănătății și obținerea consimțământului privind serviciul medical;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14.7. procurarea medicamentelor, dispozitivelor medicale și a altor bunuri necesare pentru prestarea serviciilor medicale, cu respectarea procedurilor de achiziții și prevederilor prezentului Regulament;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14.8. aprovizionarea cu materiale de curățenie și dezinfecție necesare desfășurării activității instituției, în condiții optime pentru prevenirea și controlul infecțiilor asociate asistenței medicale;</w:t>
      </w:r>
    </w:p>
    <w:p w:rsidR="00F23A2A"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14.9. asigurarea managementului calității serviciilor medicale și siguranței pacientului prin implementarea tehnologiilor informaționale, a actelor normative de standardizare a serviciilor de sănătate, gestionarea riscurilor, realizarea auditului medical intern, monitorizarea continuă a </w:t>
      </w:r>
    </w:p>
    <w:p w:rsidR="00F23A2A" w:rsidRDefault="00F23A2A" w:rsidP="00957188">
      <w:pPr>
        <w:ind w:firstLine="709"/>
        <w:jc w:val="both"/>
        <w:rPr>
          <w:rFonts w:eastAsia="Calibri"/>
          <w:bCs/>
          <w:color w:val="000000"/>
          <w:kern w:val="2"/>
          <w:lang w:val="ro-RO" w:eastAsia="en-US"/>
        </w:rPr>
      </w:pPr>
    </w:p>
    <w:p w:rsidR="00957188" w:rsidRPr="00957188" w:rsidRDefault="00957188" w:rsidP="00F23A2A">
      <w:pPr>
        <w:jc w:val="both"/>
        <w:rPr>
          <w:rFonts w:eastAsia="Calibri"/>
          <w:bCs/>
          <w:color w:val="000000"/>
          <w:kern w:val="2"/>
          <w:lang w:val="ro-RO" w:eastAsia="en-US"/>
        </w:rPr>
      </w:pPr>
      <w:r w:rsidRPr="00957188">
        <w:rPr>
          <w:rFonts w:eastAsia="Calibri"/>
          <w:bCs/>
          <w:color w:val="000000"/>
          <w:kern w:val="2"/>
          <w:lang w:val="ro-RO" w:eastAsia="en-US"/>
        </w:rPr>
        <w:t>performanței serviciilor, evaluarea gradului de satisfacție a beneficiarilor serviciilor medicale/pacienților și angajaților: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14.10. 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14.11.</w:t>
      </w:r>
      <w:r w:rsidRPr="00957188">
        <w:rPr>
          <w:rFonts w:eastAsia="Calibri"/>
          <w:bCs/>
          <w:color w:val="000000"/>
          <w:kern w:val="2"/>
          <w:lang w:val="ro-RO" w:eastAsia="en-US"/>
        </w:rPr>
        <w:tab/>
        <w:t xml:space="preserve">restituirea mijloacelor financiare achitate de către pacient pentru serviciile medicale acoperite din Fondurile de Asigurări Obligatorii de Asistență Medicală (în continuare – </w:t>
      </w:r>
      <w:r w:rsidRPr="00957188">
        <w:rPr>
          <w:rFonts w:eastAsia="Calibri"/>
          <w:bCs/>
          <w:i/>
          <w:iCs/>
          <w:color w:val="000000"/>
          <w:kern w:val="2"/>
          <w:lang w:val="ro-RO" w:eastAsia="en-US"/>
        </w:rPr>
        <w:t>FAOAM</w:t>
      </w:r>
      <w:r w:rsidRPr="00957188">
        <w:rPr>
          <w:rFonts w:eastAsia="Calibri"/>
          <w:bCs/>
          <w:color w:val="000000"/>
          <w:kern w:val="2"/>
          <w:lang w:val="ro-RO" w:eastAsia="en-US"/>
        </w:rPr>
        <w:t>), la constatarea neconformității perceperii acestor plăți;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14.12.</w:t>
      </w:r>
      <w:r w:rsidRPr="00957188">
        <w:rPr>
          <w:rFonts w:eastAsia="Calibri"/>
          <w:bCs/>
          <w:color w:val="000000"/>
          <w:kern w:val="2"/>
          <w:lang w:val="ro-RO" w:eastAsia="en-US"/>
        </w:rPr>
        <w:tab/>
        <w:t>acordarea primului ajutor oricărei persoane aflate în stare critică, indiferent de statutul asigurat sau neasigurat;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14.13.</w:t>
      </w:r>
      <w:r w:rsidRPr="00957188">
        <w:rPr>
          <w:rFonts w:eastAsia="Calibri"/>
          <w:bCs/>
          <w:color w:val="000000"/>
          <w:kern w:val="2"/>
          <w:lang w:val="ro-RO" w:eastAsia="en-US"/>
        </w:rPr>
        <w:tab/>
        <w:t>colectarea și gestionarea eficientă a datelor privind serviciile medicale prestate, monitorizarea indicatorilor principali de sănătate și de performanță, inclusiv a celor privind accesul, continuitatea, calitatea și satisfacția beneficiarilor, precum și prezentarea rapoartelor statistice și informațiilor despre activitatea instituției, în modul și termenele stabilite;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14.14.</w:t>
      </w:r>
      <w:r w:rsidRPr="00957188">
        <w:rPr>
          <w:rFonts w:eastAsia="Calibri"/>
          <w:bCs/>
          <w:color w:val="000000"/>
          <w:kern w:val="2"/>
          <w:lang w:val="ro-RO" w:eastAsia="en-US"/>
        </w:rPr>
        <w:tab/>
        <w:t>încheierea contractelor cu persoane terțe și prestatori de servicii aferente activității de bază (servicii energetice, comunale, pază de stat etc.);</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14.15.</w:t>
      </w:r>
      <w:r w:rsidRPr="00957188">
        <w:rPr>
          <w:rFonts w:eastAsia="Calibri"/>
          <w:bCs/>
          <w:color w:val="000000"/>
          <w:kern w:val="2"/>
          <w:lang w:val="ro-RO" w:eastAsia="en-US"/>
        </w:rPr>
        <w:tab/>
        <w:t>conlucrarea cu alți prestatori de servicii medicale în vederea asigurării continuității serviciilor prestate, cu respectarea principiilor de etapizare a asistenței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14.16.</w:t>
      </w:r>
      <w:r w:rsidRPr="00957188">
        <w:rPr>
          <w:rFonts w:eastAsia="Calibri"/>
          <w:bCs/>
          <w:color w:val="000000"/>
          <w:kern w:val="2"/>
          <w:lang w:val="ro-RO" w:eastAsia="en-US"/>
        </w:rPr>
        <w:tab/>
        <w:t>schimbul de informații, după caz, cu alte instituții medicale, referitor la starea sănătății pacientului, extrase din fișa medicală, rezultate de laborator și investigații efectuate în procesul acordării asistenței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14.17.</w:t>
      </w:r>
      <w:r w:rsidRPr="00957188">
        <w:rPr>
          <w:rFonts w:eastAsia="Calibri"/>
          <w:bCs/>
          <w:color w:val="000000"/>
          <w:kern w:val="2"/>
          <w:lang w:val="ro-RO" w:eastAsia="en-US"/>
        </w:rPr>
        <w:tab/>
        <w:t>asigurarea prestării îngrijirilor comunitare, la domiciliu și paliative;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14.18.</w:t>
      </w:r>
      <w:r w:rsidRPr="00957188">
        <w:rPr>
          <w:rFonts w:eastAsia="Calibri"/>
          <w:bCs/>
          <w:color w:val="000000"/>
          <w:kern w:val="2"/>
          <w:lang w:val="ro-RO" w:eastAsia="en-US"/>
        </w:rPr>
        <w:tab/>
        <w:t>planificarea și asigurarea accesului personalului medical la educație medicală continuă;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14.19.</w:t>
      </w:r>
      <w:r w:rsidRPr="00957188">
        <w:rPr>
          <w:rFonts w:eastAsia="Calibri"/>
          <w:bCs/>
          <w:color w:val="000000"/>
          <w:kern w:val="2"/>
          <w:lang w:val="ro-RO" w:eastAsia="en-US"/>
        </w:rPr>
        <w:tab/>
        <w:t>gestionarea bunurilor și resurselor instituției (inclusiv darea în locațiune, trecerea la cheltuieli a vânzarea mijloacelor fixe și vânzarea mijloacelor fixe neutilizate), cu acordul Fondatorului;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14.20.</w:t>
      </w:r>
      <w:r w:rsidRPr="00957188">
        <w:rPr>
          <w:rFonts w:eastAsia="Calibri"/>
          <w:bCs/>
          <w:color w:val="000000"/>
          <w:kern w:val="2"/>
          <w:lang w:val="ro-RO" w:eastAsia="en-US"/>
        </w:rPr>
        <w:tab/>
        <w:t>efectuarea altor atribuții permise de legislație.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15.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are următoarele drepturi: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15.1. prestarea serviciilor medicale în cadrul asigurărilor medicale facultative;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15.2. prestarea de servicii medicale contra plată, în corespundere cu costurile prevăzute în Catalogul de tarife pentru serviciile medico-sanitare, după informarea pacientului despre posibilitatea și modul de a beneficia de servicii acoperite de FAOAM, cu consemnarea prestării serviciilor medicale contra plată în documentația medicală;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15.3. organizarea și participarea la congrese, simpozioane, conferințe tematice, seminare și alte evenimente științifice în domeniile de activitate;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15.4. să beneficieze și de alte drepturi acordate instituțiilor publice, în conformitate cu legislația.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 IMSP Centrul de Sănătate de nivel raional are următoarele atribuții pentru întreg teritoriul administrativ:</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16.1. monitorizarea și coordonarea acordării asistenței medicale de către toate instituțiile medicale de asistență medicală primară, indiferent de tipul de proprietate și forma juridică de organizare, din raionul/sectorul respectiv;</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16.2. analiza activității medicale a tuturor prestatorilor de asistență medicală primară din teritoriul administrativ, indiferent de tipul de proprietate și forma juridică de organizare, inclusiv în domeniul de management al calității serviciilor, prin audit medical extern, cu evaluarea indicatorilor de calitate, accesibilitate și satisfacție a populației deservite;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16.3. acordarea suportului consultativ și metodologic necesar în implementarea politicilor și programelor Ministerului Sănătății;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 coordonarea activităților de asistență medicală primară în următoarele domenii prioritare: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16.4.1.</w:t>
      </w:r>
      <w:r w:rsidRPr="00957188">
        <w:rPr>
          <w:rFonts w:eastAsia="Calibri"/>
          <w:bCs/>
          <w:color w:val="000000"/>
          <w:kern w:val="2"/>
          <w:lang w:val="ro-RO" w:eastAsia="en-US"/>
        </w:rPr>
        <w:tab/>
        <w:t>menținerea sănătății, prevenirea și profilaxia maladiilor;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16.4.2.</w:t>
      </w:r>
      <w:r w:rsidRPr="00957188">
        <w:rPr>
          <w:rFonts w:eastAsia="Calibri"/>
          <w:bCs/>
          <w:color w:val="000000"/>
          <w:kern w:val="2"/>
          <w:lang w:val="ro-RO" w:eastAsia="en-US"/>
        </w:rPr>
        <w:tab/>
        <w:t>prevenirea și controlul bolilor netransmisibile;</w:t>
      </w:r>
    </w:p>
    <w:p w:rsidR="00F23A2A" w:rsidRDefault="00F23A2A" w:rsidP="00957188">
      <w:pPr>
        <w:ind w:firstLine="709"/>
        <w:jc w:val="both"/>
        <w:rPr>
          <w:rFonts w:eastAsia="Calibri"/>
          <w:bCs/>
          <w:color w:val="000000"/>
          <w:kern w:val="2"/>
          <w:lang w:val="ro-RO" w:eastAsia="en-US"/>
        </w:rPr>
      </w:pPr>
    </w:p>
    <w:p w:rsidR="00F23A2A" w:rsidRDefault="00F23A2A" w:rsidP="00957188">
      <w:pPr>
        <w:ind w:firstLine="709"/>
        <w:jc w:val="both"/>
        <w:rPr>
          <w:rFonts w:eastAsia="Calibri"/>
          <w:bCs/>
          <w:color w:val="000000"/>
          <w:kern w:val="2"/>
          <w:lang w:val="ro-RO" w:eastAsia="en-US"/>
        </w:rPr>
      </w:pP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16.4.3.</w:t>
      </w:r>
      <w:r w:rsidRPr="00957188">
        <w:rPr>
          <w:rFonts w:eastAsia="Calibri"/>
          <w:bCs/>
          <w:color w:val="000000"/>
          <w:kern w:val="2"/>
          <w:lang w:val="ro-RO" w:eastAsia="en-US"/>
        </w:rPr>
        <w:tab/>
        <w:t>prevenirea și controlul bolilor transmisibile, inclusiv a tuberculozei;</w:t>
      </w:r>
    </w:p>
    <w:p w:rsidR="00A31833"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16.4.4.</w:t>
      </w:r>
      <w:r w:rsidRPr="00957188">
        <w:rPr>
          <w:rFonts w:eastAsia="Calibri"/>
          <w:bCs/>
          <w:color w:val="000000"/>
          <w:kern w:val="2"/>
          <w:lang w:val="ro-RO" w:eastAsia="en-US"/>
        </w:rPr>
        <w:tab/>
        <w:t>sănă</w:t>
      </w:r>
      <w:r w:rsidR="00F23A2A">
        <w:rPr>
          <w:rFonts w:eastAsia="Calibri"/>
          <w:bCs/>
          <w:color w:val="000000"/>
          <w:kern w:val="2"/>
          <w:lang w:val="ro-RO" w:eastAsia="en-US"/>
        </w:rPr>
        <w:t>tatea mamei și copilului;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16.4.5.</w:t>
      </w:r>
      <w:r w:rsidRPr="00957188">
        <w:rPr>
          <w:rFonts w:eastAsia="Calibri"/>
          <w:bCs/>
          <w:color w:val="000000"/>
          <w:kern w:val="2"/>
          <w:lang w:val="ro-RO" w:eastAsia="en-US"/>
        </w:rPr>
        <w:tab/>
        <w:t>sănătatea reproducerii și planificarea familiei;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16.4.6.</w:t>
      </w:r>
      <w:r w:rsidRPr="00957188">
        <w:rPr>
          <w:rFonts w:eastAsia="Calibri"/>
          <w:bCs/>
          <w:color w:val="000000"/>
          <w:kern w:val="2"/>
          <w:lang w:val="ro-RO" w:eastAsia="en-US"/>
        </w:rPr>
        <w:tab/>
        <w:t>sănătatea mintală;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16.4.7.</w:t>
      </w:r>
      <w:r w:rsidRPr="00957188">
        <w:rPr>
          <w:rFonts w:eastAsia="Calibri"/>
          <w:bCs/>
          <w:color w:val="000000"/>
          <w:kern w:val="2"/>
          <w:lang w:val="ro-RO" w:eastAsia="en-US"/>
        </w:rPr>
        <w:tab/>
        <w:t>sănătatea tinerilor;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16.4.8.</w:t>
      </w:r>
      <w:r w:rsidRPr="00957188">
        <w:rPr>
          <w:rFonts w:eastAsia="Calibri"/>
          <w:bCs/>
          <w:color w:val="000000"/>
          <w:kern w:val="2"/>
          <w:lang w:val="ro-RO" w:eastAsia="en-US"/>
        </w:rPr>
        <w:tab/>
        <w:t>după caz, servicii de intervenții timpurii copiilor cu vârsta 0-5 ani, cu tulburări de dezvoltare, inclusiv cu dizabilități sau risc de apariție a acestora;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16.5. facilitarea colaborării cu instituțiile medicale din teritoriu administrativ care prestează alte tipuri de asistență medicală, în vederea unei prestări integrate a serviciilor;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16.6. acordarea suportului metodologic în asigurarea calității și siguranței serviciilor, inclusiv a celor de laborator și diagnostic;</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16.7. 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16.8. colectarea, analiza și generalizarea datelor statistice medicale la nivel teritorial, cu formularea concluziilor și elaborarea propunerilor către Ministerul Sănătății și autoritățile administrației publice locale;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16.9. monitorizarea asigurării populației cu medicamente și dispozitive medicale întru realizarea Programelor Naționale de sănătate;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16.10. coordonarea activităților de promovare a sănătății și generalizarea informațiilor tematice la nivel teritorial.</w:t>
      </w:r>
    </w:p>
    <w:p w:rsidR="00957188" w:rsidRP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Capitolul III</w:t>
      </w:r>
    </w:p>
    <w:p w:rsid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CONDUCERE ȘI ADMINISTRARE</w:t>
      </w:r>
    </w:p>
    <w:p w:rsidR="00A31833" w:rsidRPr="00957188" w:rsidRDefault="00A31833" w:rsidP="00957188">
      <w:pPr>
        <w:ind w:firstLine="709"/>
        <w:jc w:val="center"/>
        <w:rPr>
          <w:rFonts w:eastAsia="Calibri"/>
          <w:bCs/>
          <w:color w:val="000000"/>
          <w:kern w:val="2"/>
          <w:lang w:val="ro-RO" w:eastAsia="en-US"/>
        </w:rPr>
      </w:pP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17. Activitatea de conducere 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vizează asigurarea managementului organizațional, financiar și de prestare a serviciilor de sănătate de către instituție, fiind orientate prioritar spre acces, calitate și siguranță a actului medical, precum și pe continuitatea și integrare a serviciilor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18. Organele de conducere și administrative ale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sunt: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18.1. Fondatorul;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18.2. Consiliul de Administrație;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18.3. Directorul/șeful;</w:t>
      </w:r>
    </w:p>
    <w:p w:rsidR="00957188" w:rsidRPr="00957188" w:rsidRDefault="00957188" w:rsidP="00957188">
      <w:pPr>
        <w:ind w:firstLine="709"/>
        <w:jc w:val="both"/>
        <w:rPr>
          <w:rFonts w:eastAsia="Calibri"/>
          <w:bCs/>
          <w:color w:val="000000"/>
          <w:kern w:val="2"/>
          <w:lang w:val="ro-RO" w:eastAsia="en-US"/>
        </w:rPr>
      </w:pPr>
    </w:p>
    <w:p w:rsidR="00957188" w:rsidRP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Secțiunea 1</w:t>
      </w:r>
    </w:p>
    <w:p w:rsidR="00957188" w:rsidRPr="00957188" w:rsidRDefault="00957188" w:rsidP="00957188">
      <w:pPr>
        <w:ind w:firstLine="709"/>
        <w:jc w:val="center"/>
        <w:rPr>
          <w:rFonts w:eastAsia="Calibri"/>
          <w:bCs/>
          <w:color w:val="000000"/>
          <w:kern w:val="2"/>
          <w:lang w:val="ro-RO" w:eastAsia="en-US"/>
        </w:rPr>
      </w:pPr>
      <w:r w:rsidRPr="00957188">
        <w:rPr>
          <w:rFonts w:eastAsia="Calibri"/>
          <w:b/>
          <w:color w:val="000000"/>
          <w:kern w:val="2"/>
          <w:lang w:val="ro-RO" w:eastAsia="en-US"/>
        </w:rPr>
        <w:t>Fondatorul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19. Fondator al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este </w:t>
      </w:r>
      <w:r w:rsidRPr="00A31833">
        <w:rPr>
          <w:rFonts w:eastAsia="Calibri"/>
          <w:bCs/>
          <w:color w:val="000000"/>
          <w:kern w:val="2"/>
          <w:lang w:val="ro-RO" w:eastAsia="en-US"/>
        </w:rPr>
        <w:t>_</w:t>
      </w:r>
      <w:r w:rsidRPr="00957188">
        <w:rPr>
          <w:rFonts w:eastAsia="Calibri"/>
          <w:bCs/>
          <w:color w:val="000000"/>
          <w:kern w:val="2"/>
          <w:u w:val="single"/>
          <w:lang w:val="ro-RO" w:eastAsia="en-US"/>
        </w:rPr>
        <w:t>Consiliul Raional Sîngerei.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 Fondatorul/persoana responsabilă a fondatorului (președinte de raion) are următoarele atribuții exclusive: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20.1. propune spre aprobare Ministerului Sănătății instituirea, reorganizarea sau lichidarea IMSP, inclusiv a subdiviziunilor sale structurale (Centrul de Sănătate, Oficiul Medicului de Familie, Oficiile de Sănătate), cu includerea în Nomenclatorul prestatorilor de asistență medicală primară;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20.2. numește șeful IMSP CS și încheie contractul individual de muncă, conform prevederilor Codului Muncii;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20.3. încetează raporturile de muncă ale șefului în temeiurile prevăzute de legislație;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kern w:val="2"/>
          <w:lang w:val="ro-RO" w:eastAsia="en-US"/>
        </w:rPr>
        <w:t>20.4</w:t>
      </w:r>
      <w:r w:rsidRPr="00957188">
        <w:rPr>
          <w:rFonts w:eastAsia="Calibri"/>
          <w:bCs/>
          <w:color w:val="FF0000"/>
          <w:kern w:val="2"/>
          <w:lang w:val="ro-RO" w:eastAsia="en-US"/>
        </w:rPr>
        <w:t xml:space="preserve">. </w:t>
      </w:r>
      <w:r w:rsidRPr="00957188">
        <w:rPr>
          <w:rFonts w:eastAsia="Calibri"/>
          <w:bCs/>
          <w:color w:val="000000"/>
          <w:kern w:val="2"/>
          <w:lang w:val="ro-RO" w:eastAsia="en-US"/>
        </w:rPr>
        <w:t>la expirarea termenului de 5 ani, funcția de conducător (șef) al instituției devine vacantă de drept. Orice prevederi contrare sunt lovite de nulitate;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20.5. stabilește performanțele individuale și drepturile salariale ale conducătorilor instituțiilor, în conformitate cu legislația;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20.6. aplică stimulări și sancțiuni disciplinare persoanelor cu funcții de conducere angajate, conform prevederilor Codului Muncii și altor acte normative;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20.7. aprobă organigrama și statele de personal ale instituției;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20.8.</w:t>
      </w:r>
      <w:r w:rsidRPr="00957188">
        <w:rPr>
          <w:rFonts w:eastAsia="Calibri"/>
          <w:bCs/>
          <w:color w:val="000000"/>
          <w:kern w:val="2"/>
          <w:lang w:val="ro-RO" w:eastAsia="en-US"/>
        </w:rPr>
        <w:tab/>
        <w:t>transmite bunuri din administrarea Fondatorului în gestiunea economică a instituției, în baza contractului de comodat;</w:t>
      </w:r>
    </w:p>
    <w:p w:rsidR="00F23A2A" w:rsidRDefault="00F23A2A" w:rsidP="00957188">
      <w:pPr>
        <w:ind w:firstLine="709"/>
        <w:jc w:val="both"/>
        <w:rPr>
          <w:rFonts w:eastAsia="Calibri"/>
          <w:bCs/>
          <w:color w:val="000000"/>
          <w:kern w:val="2"/>
          <w:lang w:val="ro-RO" w:eastAsia="en-US"/>
        </w:rPr>
      </w:pPr>
    </w:p>
    <w:p w:rsidR="00A31833"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20.9. aprobă tranzacții cu persoane terțe, a căror sumă depășește 25% din suma mijloacelor financiare planificate pentru a fi acumulate de către instituție pe parcursul anului curent de activitate;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20.10. coordonează contractele de locațiune/comodat a bunurilor și încăperilor, a trecerii la cheltuieli a mijloacelor fixe și a vânzării mijloacelor fixe neutilizate în activitatea instituției;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20.11.</w:t>
      </w:r>
      <w:r w:rsidRPr="00957188">
        <w:rPr>
          <w:rFonts w:eastAsia="Calibri"/>
          <w:bCs/>
          <w:color w:val="000000"/>
          <w:kern w:val="2"/>
          <w:lang w:val="ro-RO" w:eastAsia="en-US"/>
        </w:rPr>
        <w:tab/>
        <w:t>aprobă, alocă mijloace financiare bugetare pentru investiții în infrastructură-construcția, reconstrucția, reparația capitală a edificiilor, procurarea utilajului costisitor și mijloacelor de transport;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20.12.</w:t>
      </w:r>
      <w:r w:rsidRPr="00957188">
        <w:rPr>
          <w:rFonts w:eastAsia="Calibri"/>
          <w:bCs/>
          <w:color w:val="000000"/>
          <w:kern w:val="2"/>
          <w:lang w:val="ro-RO" w:eastAsia="en-US"/>
        </w:rPr>
        <w:tab/>
        <w:t xml:space="preserve">supune controlului activitățile curente ale instituției, în probleme ce țin de atribuțiile acesteia, inclusiv prin solicitarea de informații, acte, explicații, rapoarte de activitate etc.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21. Deciziile Fondatorului, în probleme ce țin de atribuțiile acestuia, sunt obligatorii pentru conducerea și persoanele cu funcții de răspundere ale instituției medico-sanitare publice.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22. În caz de necesitate, Fondatorul este în drept să adopte și alte decizii referitoare la activitatea instituției, în conformitate cu legislația.</w:t>
      </w:r>
    </w:p>
    <w:p w:rsidR="00957188" w:rsidRP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Secțiunea 2</w:t>
      </w:r>
    </w:p>
    <w:p w:rsidR="00957188" w:rsidRPr="00957188" w:rsidRDefault="00957188" w:rsidP="00957188">
      <w:pPr>
        <w:ind w:firstLine="709"/>
        <w:jc w:val="center"/>
        <w:rPr>
          <w:rFonts w:eastAsia="Calibri"/>
          <w:bCs/>
          <w:color w:val="000000"/>
          <w:kern w:val="2"/>
          <w:lang w:val="ro-RO" w:eastAsia="en-US"/>
        </w:rPr>
      </w:pPr>
      <w:r w:rsidRPr="00957188">
        <w:rPr>
          <w:rFonts w:eastAsia="Calibri"/>
          <w:b/>
          <w:color w:val="000000"/>
          <w:kern w:val="2"/>
          <w:lang w:val="ro-RO" w:eastAsia="en-US"/>
        </w:rPr>
        <w:t>Consiliul de Administrație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23. Consiliul de Administrație este organul colegial de administrare și supraveghere al activității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care reprezintă interesele statului, își desfășoară activitatea și exercită atribuțiile sale în conformitate cu Codul Civil al Republicii Moldova nr. 1107/2002, Legea ocrotirii Sănătății nr. 411/1995 și prezentul Regulament.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24. Componența Consiliului de Administrație se desemnează prin decizia Fondatorului, pe un termen de 4 ani.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25. Consiliul de Administrație al instituției medico-sanitare publice de asistență medicală primară este constituit din trei membri cu drept de vot: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25.1 președinte, persoana responsabilă a Fondatorului;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25.2 reprezentantul colectivului/al organizației sindicale din instuție;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25.3 reprezentantul societății civile/diasporei;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25.4</w:t>
      </w:r>
      <w:r w:rsidRPr="00957188">
        <w:rPr>
          <w:rFonts w:eastAsia="Calibri"/>
          <w:bCs/>
          <w:color w:val="000000"/>
          <w:kern w:val="2"/>
          <w:lang w:val="ro-RO" w:eastAsia="en-US"/>
        </w:rPr>
        <w:tab/>
        <w:t>secretar al Consiliului de Administrație –fără drept de vot;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26. Membru al Consiliului de Administrație cu drept de vot nu poate fi: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26.1 șeful IMSP de AMP;</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26.2 persoane cu funcție administrativă din cadrul instituției și de gestionare a bugetului instituției -  contabilul;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26.3 persoane cu o experiență de muncă mai mică de 3 ani;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26.4 persoane cercetate penal/condamnate pentru infracțiuni grave, inclusiv de corupție, cu antecedente penale, alte restricții conform legislației.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27. Președintele Consiliului de Administrație se desemnează prin act normativ al Fondatorului.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28. 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w:t>
      </w:r>
      <w:r w:rsidRPr="00957188">
        <w:rPr>
          <w:rFonts w:eastAsia="Calibri"/>
          <w:bCs/>
          <w:color w:val="000000"/>
          <w:kern w:val="2"/>
          <w:lang w:val="ro-RO" w:eastAsia="en-US"/>
        </w:rPr>
        <w:lastRenderedPageBreak/>
        <w:t>Reprezentantul organizației sindicale din instuție poate fi președintele, vicepreședintele sau al membru propus și votat la adunarea organizației.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31. Secretarul Consiliului de Administrație este un angajat al instituției medico-sanitare publice, cu responsabilități de a duce lucrările de secretariat ale Consiliului. Este selectat de către Consiliul de Administrație la propunerea membrilor acestuia prin atingerea unui consens simplu. 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32. Membrii Consiliului de Administrație: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32.1. 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32.2. poartă răspundere față de instituție pentru prejudiciile cauzate din adoptarea deciziilor cu abateri de la legislație și în detrimentul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33. Fondatorul revocă calitatea de membru al Consiliului de Administrație în următoarele cazuri:</w:t>
      </w:r>
    </w:p>
    <w:p w:rsidR="00F23A2A" w:rsidRDefault="00F23A2A" w:rsidP="00957188">
      <w:pPr>
        <w:ind w:firstLine="709"/>
        <w:jc w:val="both"/>
        <w:rPr>
          <w:rFonts w:eastAsia="Calibri"/>
          <w:bCs/>
          <w:color w:val="000000"/>
          <w:kern w:val="2"/>
          <w:lang w:val="ro-RO" w:eastAsia="en-US"/>
        </w:rPr>
      </w:pP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33.1. încălcarea de către membru a legislației;</w:t>
      </w:r>
    </w:p>
    <w:p w:rsidR="00A31833"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33.2. expirarea termenului de aflare în calitate de membru a</w:t>
      </w:r>
      <w:r w:rsidR="00F23A2A">
        <w:rPr>
          <w:rFonts w:eastAsia="Calibri"/>
          <w:bCs/>
          <w:color w:val="000000"/>
          <w:kern w:val="2"/>
          <w:lang w:val="ro-RO" w:eastAsia="en-US"/>
        </w:rPr>
        <w:t>l Consiliului de Administrație;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33.3. lichidarea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33.4. lipsa de la 3 ședințe consecutive ale Consiliului fără un motiv întemeiat;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33.5. alte motive reflectate de cadrul legal.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 Consiliul de Administrație are următoarele atribuții exclusive: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34.1. examinarea și aprobarea strategiei de dezvoltare a IMSP și înaintarea Fondatorului a propunerilor de dezvoltare a acesteia;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34.2. examinarea și coordonarea devizului de venituri și cheltuieli (business-plan), modificărilor acestuia;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34.3. examinarea și aprobarea planurilor anuale și a rapoartelor de activitate (trimestriale și anuale) ale instituției cu prezentarea acestora Fondatorului pentru informare;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34.4. aprobarea planurilor de achiziție a bunurilor, serviciilor și lucrărilor, și asigurarea verificării transparenței procedurilor de achiziție publică;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34.5. examinarea și coordonarea organigramei și statelor de personal;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34.6. aprobarea listelor de tarifare a salariaților;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34.7. stabilirea volumului de lucru prin cumul pentru personalul de conducere;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34.8. examinarea și coordonarea regulamentelor interne ce țin de activitatea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34.9. informarea imediată a Fondatorului și altor instituții competente în cazul depistării abaterilor de la cadrul legal în activitatea instituției;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34.10.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34.11.</w:t>
      </w:r>
      <w:r w:rsidRPr="00957188">
        <w:rPr>
          <w:rFonts w:eastAsia="Calibri"/>
          <w:bCs/>
          <w:color w:val="000000"/>
          <w:kern w:val="2"/>
          <w:lang w:val="ro-RO" w:eastAsia="en-US"/>
        </w:rPr>
        <w:tab/>
        <w:t>înaintarea către Fondator a propunerilor pentru redresarea situației în cazul constatării deficiențelor în activitatea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35. Ședințele Consiliului de Administrație pot fi ordinare sau extraordinare și pot fi organizate cu prezența membrilor fizică, online sau în format hibrid.</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36. Ședințele ordinare se convoacă cel puțin o dată în trimestru.</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37. Ședințele extraordinare se convoacă de către președintele consiliului la: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37.1. inițiativa acestuia;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37.2. cererea a cel puțin 3 membri ai Consiliului de Administrație;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37.3. cererea Fondatorului;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37.4. cererea șefului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38. La ședințele Consiliului pot fi invitate pentru discuții și alte persoane.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39. Cvorumul necesar pentru desfășurarea Consiliului de Administrație este prezența a 3 membri.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40. În cadrul ședințelor Consiliului de Administrație fiecare membru deține un vot. Nu se admite transmiterea votului unui membru către un alt membru al consiliului sau către o terță persoană.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41. Deciziile Consiliului de Administrație se adoptă cu votul majorității membrilor consiliului prezenți la ședință și se consemnează în procesul verbal al ședinței.</w:t>
      </w:r>
    </w:p>
    <w:p w:rsidR="00957188" w:rsidRPr="00957188" w:rsidRDefault="00957188" w:rsidP="00957188">
      <w:pPr>
        <w:ind w:firstLine="709"/>
        <w:jc w:val="center"/>
        <w:rPr>
          <w:rFonts w:eastAsia="Calibri"/>
          <w:b/>
          <w:kern w:val="2"/>
          <w:lang w:val="ro-RO" w:eastAsia="en-US"/>
        </w:rPr>
      </w:pPr>
      <w:r w:rsidRPr="00957188">
        <w:rPr>
          <w:rFonts w:eastAsia="Calibri"/>
          <w:b/>
          <w:kern w:val="2"/>
          <w:lang w:val="ro-RO" w:eastAsia="en-US"/>
        </w:rPr>
        <w:t>Secțiunea 3</w:t>
      </w:r>
    </w:p>
    <w:p w:rsidR="00957188" w:rsidRPr="00957188" w:rsidRDefault="00957188" w:rsidP="00957188">
      <w:pPr>
        <w:ind w:firstLine="709"/>
        <w:jc w:val="center"/>
        <w:rPr>
          <w:rFonts w:eastAsia="Calibri"/>
          <w:bCs/>
          <w:kern w:val="2"/>
          <w:lang w:val="ro-RO" w:eastAsia="en-US"/>
        </w:rPr>
      </w:pPr>
      <w:r w:rsidRPr="00957188">
        <w:rPr>
          <w:rFonts w:eastAsia="Calibri"/>
          <w:b/>
          <w:kern w:val="2"/>
          <w:lang w:val="ro-RO" w:eastAsia="en-US"/>
        </w:rPr>
        <w:t>Conducerea</w:t>
      </w:r>
    </w:p>
    <w:p w:rsidR="00957188" w:rsidRPr="00957188" w:rsidRDefault="00957188" w:rsidP="00957188">
      <w:pPr>
        <w:ind w:firstLine="709"/>
        <w:jc w:val="both"/>
        <w:rPr>
          <w:rFonts w:eastAsia="Calibri"/>
          <w:bCs/>
          <w:color w:val="000000"/>
          <w:kern w:val="2"/>
          <w:lang w:val="ro-RO" w:eastAsia="en-US"/>
        </w:rPr>
      </w:pPr>
      <w:r w:rsidRPr="00957188">
        <w:rPr>
          <w:rFonts w:eastAsia="Calibri"/>
          <w:bCs/>
          <w:kern w:val="2"/>
          <w:lang w:val="ro-RO" w:eastAsia="en-US"/>
        </w:rPr>
        <w:t xml:space="preserve">42. </w:t>
      </w:r>
      <w:r w:rsidRPr="00957188">
        <w:rPr>
          <w:rFonts w:eastAsia="Calibri"/>
          <w:bCs/>
          <w:color w:val="000000"/>
          <w:kern w:val="2"/>
          <w:lang w:val="ro-RO" w:eastAsia="en-US"/>
        </w:rPr>
        <w:t>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_ este administrată de către șef abilitat cu dreptul de gestionare economică și conducere operativă a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kern w:val="2"/>
          <w:lang w:val="ro-RO" w:eastAsia="en-US"/>
        </w:rPr>
        <w:t xml:space="preserve">43. </w:t>
      </w:r>
      <w:r w:rsidRPr="00957188">
        <w:rPr>
          <w:rFonts w:eastAsia="Calibri"/>
          <w:bCs/>
          <w:color w:val="000000"/>
          <w:kern w:val="2"/>
          <w:lang w:val="ro-RO" w:eastAsia="en-US"/>
        </w:rPr>
        <w:t>Șeful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este numit în funcție: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43.1. de către Fondator/persoana responsabilă a fondatorului, conform cerințe specificate în Normele de organizare și funcționare a instituțiilor de asistentă medicală primară.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 Șeful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are următoarele atribuții: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44.1 reprezintă interesele IMSP fără procură, în relațiile cu persoane terțe;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 asigură executarea actelor normative, ordinelor Ministerului Sănătății, deciziilor Fondatorului și ale Consiliului de Administrație;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44.3 elaborează strategia de dezvoltare și planurile anuale de activitate în concordanță cu documentele de politici naționale din domeniul sănătății și le prezintă spre examinare și aprobare Consiliului de Administrație; </w:t>
      </w:r>
    </w:p>
    <w:p w:rsidR="00F23A2A" w:rsidRDefault="00F23A2A" w:rsidP="00957188">
      <w:pPr>
        <w:ind w:firstLine="709"/>
        <w:jc w:val="both"/>
        <w:rPr>
          <w:rFonts w:eastAsia="Calibri"/>
          <w:bCs/>
          <w:color w:val="000000"/>
          <w:kern w:val="2"/>
          <w:lang w:val="ro-RO" w:eastAsia="en-US"/>
        </w:rPr>
      </w:pPr>
    </w:p>
    <w:p w:rsidR="00F23A2A" w:rsidRDefault="00F23A2A" w:rsidP="00957188">
      <w:pPr>
        <w:ind w:firstLine="709"/>
        <w:jc w:val="both"/>
        <w:rPr>
          <w:rFonts w:eastAsia="Calibri"/>
          <w:bCs/>
          <w:color w:val="000000"/>
          <w:kern w:val="2"/>
          <w:lang w:val="ro-RO" w:eastAsia="en-US"/>
        </w:rPr>
      </w:pPr>
    </w:p>
    <w:p w:rsidR="00A31833"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44.4 elaborează și prezintă, după coordonarea cu Consiliul de Administrație, spre aprobare </w:t>
      </w:r>
    </w:p>
    <w:p w:rsidR="00957188" w:rsidRPr="00957188" w:rsidRDefault="00957188" w:rsidP="00A31833">
      <w:pPr>
        <w:jc w:val="both"/>
        <w:rPr>
          <w:rFonts w:eastAsia="Calibri"/>
          <w:bCs/>
          <w:color w:val="000000"/>
          <w:kern w:val="2"/>
          <w:lang w:val="ro-RO" w:eastAsia="en-US"/>
        </w:rPr>
      </w:pPr>
      <w:r w:rsidRPr="00957188">
        <w:rPr>
          <w:rFonts w:eastAsia="Calibri"/>
          <w:bCs/>
          <w:color w:val="000000"/>
          <w:kern w:val="2"/>
          <w:lang w:val="ro-RO" w:eastAsia="en-US"/>
        </w:rPr>
        <w:t>Fondatorului organigrama și statele de personal ale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conform normativelor stabilite de Ministerul Sănătății;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44.5</w:t>
      </w:r>
      <w:r w:rsidRPr="00957188">
        <w:rPr>
          <w:rFonts w:eastAsia="Calibri"/>
          <w:bCs/>
          <w:color w:val="000000"/>
          <w:kern w:val="2"/>
          <w:lang w:val="ro-RO" w:eastAsia="en-US"/>
        </w:rPr>
        <w:tab/>
        <w:t>elaborează și prezintă rapoartele trimestriale și anuale privind activitatea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pentru examinare și aprobare de către Consiliul de Administrație;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44.6</w:t>
      </w:r>
      <w:r w:rsidRPr="00957188">
        <w:rPr>
          <w:rFonts w:eastAsia="Calibri"/>
          <w:bCs/>
          <w:color w:val="000000"/>
          <w:kern w:val="2"/>
          <w:lang w:val="ro-RO" w:eastAsia="en-US"/>
        </w:rPr>
        <w:tab/>
        <w:t>analizează riscurile în realizarea Planurilor anuale de acțiuni și propune măsuri pentru eliminarea acestora;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44.7 asigură realizarea controlului intern managerial, monitorizarea indicatorilor de activitate, autoevaluarea și îmbunătățirea continuă a calității serviciilor medicale prestate, inclusiv monitorizarea conformității și eficientei proceselor instituționale;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44.8 asigură respectarea programului de activitate a instituției, procedurii de programare și acordare a serviciilor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44.9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44.10 semnează contracte, facturi, eliberează procuri, deschide conturi în bănci și gestionează mijloacele financiare ale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44.11</w:t>
      </w:r>
      <w:r w:rsidRPr="00957188">
        <w:rPr>
          <w:rFonts w:eastAsia="Calibri"/>
          <w:bCs/>
          <w:color w:val="000000"/>
          <w:kern w:val="2"/>
          <w:lang w:val="ro-RO" w:eastAsia="en-US"/>
        </w:rPr>
        <w:tab/>
        <w:t>deleagă, în bază de procură, unele împuterniciri și altor angajați ai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44.12</w:t>
      </w:r>
      <w:r w:rsidRPr="00957188">
        <w:rPr>
          <w:rFonts w:eastAsia="Calibri"/>
          <w:bCs/>
          <w:color w:val="000000"/>
          <w:kern w:val="2"/>
          <w:lang w:val="ro-RO" w:eastAsia="en-US"/>
        </w:rPr>
        <w:tab/>
        <w:t>încheie, modifică, suspendă și încetează contracte individuale de muncă cu angajații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respectând procedurile stabilite de Codul Muncii;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44.13</w:t>
      </w:r>
      <w:r w:rsidRPr="00957188">
        <w:rPr>
          <w:rFonts w:eastAsia="Calibri"/>
          <w:bCs/>
          <w:color w:val="000000"/>
          <w:kern w:val="2"/>
          <w:lang w:val="ro-RO" w:eastAsia="en-US"/>
        </w:rPr>
        <w:tab/>
        <w:t xml:space="preserve">aprobă devizul de venituri și cheltuieli (business-plan), planul de achiziții și modificările acestora, după coordonarea cu Consiliul de Administrație;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44.14 prezintă Fondatorului propuneri privind structura organizatorică, reorganizarea, reprofilarea, reconstrucția, extinderea, reutilarea tehnică, trecerea la cheltuieli a bunurilor, schimbarea sediului și a denumirii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44.15 asigură gestionarea mijloacelor financiare și administrarea patrimoniului public, conform principiilor bunei guvernări, precum și atragerea de proiecte/fonduri investiționle suplimentare;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44.16 este responsabil de autorizarea sanitară de funcționare și acreditarea instituției, în condițiile prevăzute de lege;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44.17 negociază, semnează și poartă răspundere pentru contractele de acordare a asistenței medicale (de prestare a serviciilor medicale) cu CNAM;</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44.18 negociază și încheie, în numele instituției, acorduri de colaborare și/sau contracte cu alți furnizori de servicii pentru asigurarea continuității acordării asistenței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44.19 asigură îndeplinirea deciziilor Consiliului de Administrație;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44.20 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44.21 organizează supravegherea persoanelor cu maladii cronice netransmisibile, atât de către medicul de familie, cât și de comun cu medicul specialist de profil, pentru cazurile ce depășesc competența medicului de familie, în conformitate cu actele normative;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44.22 instituie și asigură dezvoltarea sistemului de management al calității serviciilor medicale și siguranței pacientului prin implementarea tehnologiilor moderne, actelor normative de standardizare a serviciilor de sănătate, gestionarea riscurilor, auditului medical intern, evaluarea gradului de satisfacție a beneficiarilor serviciilor medicale/pacienților și angajaților;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44.23 instituie și coordonează consiliile, comitetele și comisiile care funcționează în cadrul instituției, inclusiv asigură reprezentanța și participarea în comisiile teritoriale intersectoriale;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44.24 este responsabil de educația medicală continuă a personalului medical;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44.25 poartă răspundere disciplinară, administrativă și penală pentru încălcarea prevederilor actelor normative în gestionarea activității economico-financiare și operative a IMSP;</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44.26 emite ordine și dispoziții, în limita competenței, obligatorii pentru toți salariații IMSP;</w:t>
      </w:r>
    </w:p>
    <w:p w:rsidR="00F23A2A"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44.27 organizează conferințe, seminare și instruiri la locul de muncă în problemele actuale ale medicinii și implementarea actelor normative de standardizare a serviciilor de sănătate, inclusiv a procedurilor operaționale standard, asigură participarea personalului medical la </w:t>
      </w:r>
    </w:p>
    <w:p w:rsidR="00F23A2A" w:rsidRDefault="00F23A2A" w:rsidP="00957188">
      <w:pPr>
        <w:ind w:firstLine="709"/>
        <w:jc w:val="both"/>
        <w:rPr>
          <w:rFonts w:eastAsia="Calibri"/>
          <w:bCs/>
          <w:color w:val="000000"/>
          <w:kern w:val="2"/>
          <w:lang w:val="ro-RO" w:eastAsia="en-US"/>
        </w:rPr>
      </w:pPr>
    </w:p>
    <w:p w:rsidR="00957188" w:rsidRPr="00957188" w:rsidRDefault="00957188" w:rsidP="00F23A2A">
      <w:pPr>
        <w:jc w:val="both"/>
        <w:rPr>
          <w:rFonts w:eastAsia="Calibri"/>
          <w:bCs/>
          <w:color w:val="000000"/>
          <w:kern w:val="2"/>
          <w:lang w:val="ro-RO" w:eastAsia="en-US"/>
        </w:rPr>
      </w:pPr>
      <w:r w:rsidRPr="00957188">
        <w:rPr>
          <w:rFonts w:eastAsia="Calibri"/>
          <w:bCs/>
          <w:color w:val="000000"/>
          <w:kern w:val="2"/>
          <w:lang w:val="ro-RO" w:eastAsia="en-US"/>
        </w:rPr>
        <w:t>conferințe naționale și internaționale, facilitează schimbul de bune practici în cadrul noilor parteneriate;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44.28 asigură organizarea și prezentarea subiectelor relevante pentru discuție, atât la ședințele de lucru ale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cât și la Consiliul medical teritorial, după caz, contribuind astfel la coordonarea și diseminarea eficientă a informațiilor deciziilor importante pentru funcționarea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44.29 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44.30 este responsabil de controlul intern managerial.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45. În cazul când funcția de șef devine vacantă ori în alte cazuri de absență a acestuia, atribuțiile conducătorului instituției stipulate în prezentul Regulament, precum și alte atribuții și împuterniciri ale conducătorului instituției prevăzute de legislație, sunt delegate prin act administrativ de către Fondator unei alte persoane, după caz.</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46. Șeful IMSP este supus evaluării anuale a performanțelor profesionale și nivelului de îndeplinire a indicatorilor de performantă a activității instituției stabiliți în sarcina acestuia de către Ministerul Sănătății, în conformitate cu legislația. </w:t>
      </w:r>
    </w:p>
    <w:p w:rsidR="00A31833" w:rsidRDefault="00A31833" w:rsidP="00957188">
      <w:pPr>
        <w:ind w:firstLine="709"/>
        <w:jc w:val="center"/>
        <w:rPr>
          <w:rFonts w:eastAsia="Calibri"/>
          <w:b/>
          <w:kern w:val="2"/>
          <w:lang w:val="ro-RO" w:eastAsia="en-US"/>
        </w:rPr>
      </w:pPr>
    </w:p>
    <w:p w:rsidR="00957188" w:rsidRPr="00957188" w:rsidRDefault="00957188" w:rsidP="00957188">
      <w:pPr>
        <w:ind w:firstLine="709"/>
        <w:jc w:val="center"/>
        <w:rPr>
          <w:rFonts w:eastAsia="Calibri"/>
          <w:b/>
          <w:kern w:val="2"/>
          <w:lang w:val="ro-RO" w:eastAsia="en-US"/>
        </w:rPr>
      </w:pPr>
      <w:r w:rsidRPr="00957188">
        <w:rPr>
          <w:rFonts w:eastAsia="Calibri"/>
          <w:b/>
          <w:kern w:val="2"/>
          <w:lang w:val="ro-RO" w:eastAsia="en-US"/>
        </w:rPr>
        <w:t>Capitolul IV</w:t>
      </w:r>
    </w:p>
    <w:p w:rsidR="00957188" w:rsidRPr="00957188" w:rsidRDefault="00957188" w:rsidP="00957188">
      <w:pPr>
        <w:ind w:firstLine="709"/>
        <w:jc w:val="center"/>
        <w:rPr>
          <w:rFonts w:eastAsia="Calibri"/>
          <w:bCs/>
          <w:kern w:val="2"/>
          <w:lang w:val="ro-RO" w:eastAsia="en-US"/>
        </w:rPr>
      </w:pPr>
      <w:r w:rsidRPr="00957188">
        <w:rPr>
          <w:rFonts w:eastAsia="Calibri"/>
          <w:b/>
          <w:kern w:val="2"/>
          <w:lang w:val="ro-RO" w:eastAsia="en-US"/>
        </w:rPr>
        <w:t>CONSILIILE, COMITETELE ȘI COMISIILE DIN CADRUL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47.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instituie următoarele Consilii, Comitete și Comisii: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kern w:val="2"/>
          <w:lang w:val="ro-RO" w:eastAsia="en-US"/>
        </w:rPr>
        <w:t xml:space="preserve">48. </w:t>
      </w:r>
      <w:r w:rsidRPr="00957188">
        <w:rPr>
          <w:rFonts w:eastAsia="Calibri"/>
          <w:bCs/>
          <w:color w:val="000000"/>
          <w:kern w:val="2"/>
          <w:lang w:val="ro-RO" w:eastAsia="en-US"/>
        </w:rPr>
        <w:t>Consiliul medical, constituit prin ordinul conducătorului instituției include în componența sa medici de familie, medici specialiști, precum personalul medical cu studii medii etc. Președintele Consiliului medical este șeful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49. Atribuțiile Consiliului medical sunt: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49.1. analizează și ia decizii în situația existenței unor cazuri medicale particulare (cazuri complexe ce necesită aprecierea conduitei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49.2. monitorizează calitatea asistenței medicale furnizate în instituție, inclusiv examinează petițiile și, după caz, propune măsuri disciplinare, după caz;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49.3. monitorizează și verifică prescrierea rațională a medicamentelor în tratamentul pacienților cu difuzarea informațiilor necesare prescrierii corecte și reglementării circulației produselor medicamentoase în instituție;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49.4. asigură identificarea, gestionarea și raportarea, în mod activ, a evenimentelor adverse și incidentelor medicale, în adresa instituțiilor desemnate conform domeniului de competență;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49.5. înaintează propuneri de revizuire a politicilor și proceduri operaționale din cadrul instituției legate de îngrijirea și tratamentul medical, pentru a se asigura că acestea sunt în concordanță cu cele mai bune practici și standardet.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50. Comitetul de etică și deontologie reprezintă un organ colegial și este constituit în vederea garantării punerii în valoare a principiilor morale, deontologice și de integritate în cadrul instituției. Membrii Comitetului vor fi medici, psihologi, asistenți medicali, dar și personal auxiliar.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 Atribuțiile Comitetului sunt: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51.1 examinarea aspectelor etice ale actului medical și îngrijirii pacienților în scopul îmbunătățirii calității și siguranței serviciilor medicale prestate în cadrul instituției;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51.2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51.3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51.4 analiza, cu scopul de a determina existența unui incident de etică sau a unei vulnerabilități etice, în speță;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51.5 cazurile de încălcare a principiilor morale sau deontologice în relația pacient- personalul medico-sanitar și auxiliar din cadrul instituției;</w:t>
      </w:r>
    </w:p>
    <w:p w:rsidR="00F23A2A" w:rsidRDefault="00F23A2A" w:rsidP="00957188">
      <w:pPr>
        <w:ind w:firstLine="709"/>
        <w:jc w:val="both"/>
        <w:rPr>
          <w:rFonts w:eastAsia="Calibri"/>
          <w:bCs/>
          <w:color w:val="000000"/>
          <w:kern w:val="2"/>
          <w:lang w:val="ro-RO" w:eastAsia="en-US"/>
        </w:rPr>
      </w:pPr>
    </w:p>
    <w:p w:rsidR="00A31833"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51.6 încălcarea drepturilor pacienților de către personalul administrat</w:t>
      </w:r>
      <w:r w:rsidR="00F23A2A">
        <w:rPr>
          <w:rFonts w:eastAsia="Calibri"/>
          <w:bCs/>
          <w:color w:val="000000"/>
          <w:kern w:val="2"/>
          <w:lang w:val="ro-RO" w:eastAsia="en-US"/>
        </w:rPr>
        <w:t>iv, medico-sanitar și auxiliar;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51.7 abuzuri săvârșite de către pacienți sau personalul ierarhic superior asupra personalului medico-sanitar și auxiliar;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51.8 nerespectarea demnității umane;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51.9 monitorizarea și evaluarea implementării actelor normative ce vizează aspectul etic al relației lucrător medical-pacient și lucrător medical-lucrător medical în cadrul instituției;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51.10 realizarea educării și instruirii personalului medical în domeniul eticii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51.11 promovarea valorilor etice medicale și organizaționale în rândul personalului medico-sanitar, auxiliar și administrativ al instituției;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51.12 formularea și înaintarea administrației a propunerilor de diminuare a riscurilor de incidente etice;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51.13 întocmirea conținutului comunicărilor adresate petenților, ca răspuns la sesizările acestora;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51.14 oferirea, la cerere, consiliere pacienților/reprezentanților legali, personalului medico-sanitar și auxiliar;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51.15 examinarea cazurilor de încălcare, de către personalul medical, a normelor eticii medicale, cu emiterea recomandărilor;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51.16 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52. Comisia de supraveghere și control a infecțiilor asociate asistenței medicale cu membri din cadrul personalului de conducere/medici alt personal medical desemnat.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 Atribuțiile Comisiei sunt:</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53.1 elaborarea și înaintarea spre aprobare a planului anual de supraveghere și control a infecțiilor asociate asistenței medicale în instituție;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53.2 monitorizarea și identificarea apariției infecțiilor asociate asistenței medicale în instituție;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53.3 implementarea și menținerea unor practici eficiente de control al infecțiilor pentru a preveni răspândirea infecțiilor asociate asistenței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53.4 elaborarea și actualizarea protocoalelor și a orientărilor pentru prevenirea infecțiilor asociate asistentei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53.5 educarea personalului medical cu privire la practicile de control al infecțiilor și la măsurile de prevenire a infecțiilor;</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53.6 raportarea și documentarea tuturor cazurilor infecțiilor asociate asistenței medicale și punerea în aplicare a măsurilor corective;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53.7 colaborarea cu echipele de asistentă medicală și cu experții în controlul infecțiilor pentru a identifica și a reduce sursele infecțiilor asociate asistenței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53.8 informarea colaboratorilor instituției referitor la cele mai recente cercetări și cele mai bune practici pentru controlul și prevenirea infecțiilor asociate asistenței medicale.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54. Comitetul pentru situații de urgență cu membri din cadrul personalului de conducere, șefi de subdiviziuni, medici și alt personal.</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55. Atribuțiile Comitetului sunt: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55.1 elaborarea planului de acțiuni pentru situații speciale și asistență medicală în caz de epidemii, conflicte militare, dezastre, atacuri teroriste, conflicte sociale și alte situații de criză;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 xml:space="preserve">55.2 desfășurarea de exerciții și simulări periodice pentru a testa capacitățile de răspuns în caz de urgență ale instituției; </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55.3 identificarea și evaluarea potențialelor scenarii de urgență și a impactului acestora asupra instituției și a populației deservite;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55.4 stabilirea și menținerea unui sistem eficient de triaj și prioritizare a pacienților în timpul situațiilor de urgență;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55.5 asigurarea disponibilității resurselor adecvate, inclusiv a personalului și a echipamentelor, pentru a răspunde la situațiile de urgență;</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55.6 asigurarea formării și educării personalului cu privire la procedurile și protocoalele de răspuns în caz de urgență;</w:t>
      </w:r>
    </w:p>
    <w:p w:rsidR="00F23A2A" w:rsidRDefault="00F23A2A" w:rsidP="00957188">
      <w:pPr>
        <w:ind w:firstLine="709"/>
        <w:jc w:val="both"/>
        <w:rPr>
          <w:rFonts w:eastAsia="Calibri"/>
          <w:bCs/>
          <w:color w:val="000000"/>
          <w:kern w:val="2"/>
          <w:lang w:val="ro-RO" w:eastAsia="en-US"/>
        </w:rPr>
      </w:pPr>
    </w:p>
    <w:p w:rsidR="00F23A2A" w:rsidRDefault="00F23A2A" w:rsidP="00957188">
      <w:pPr>
        <w:ind w:firstLine="709"/>
        <w:jc w:val="both"/>
        <w:rPr>
          <w:rFonts w:eastAsia="Calibri"/>
          <w:bCs/>
          <w:color w:val="000000"/>
          <w:kern w:val="2"/>
          <w:lang w:val="ro-RO" w:eastAsia="en-US"/>
        </w:rPr>
      </w:pP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55.7 evaluarea răspunsului instituției la situațiile de urgență și formularea de recomandări de îmbunătățire;</w:t>
      </w:r>
    </w:p>
    <w:p w:rsidR="00A31833"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55.8 analiza situațiilor de urgență și a impactului acestora pentru pla</w:t>
      </w:r>
      <w:r w:rsidR="00F23A2A">
        <w:rPr>
          <w:rFonts w:eastAsia="Calibri"/>
          <w:bCs/>
          <w:color w:val="000000"/>
          <w:kern w:val="2"/>
          <w:lang w:val="ro-RO" w:eastAsia="en-US"/>
        </w:rPr>
        <w:t>nificări ulterioare.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60.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957188" w:rsidRPr="00957188" w:rsidRDefault="00957188" w:rsidP="00957188">
      <w:pPr>
        <w:ind w:firstLine="709"/>
        <w:jc w:val="center"/>
        <w:rPr>
          <w:rFonts w:eastAsia="Calibri"/>
          <w:b/>
          <w:color w:val="000000"/>
          <w:kern w:val="2"/>
          <w:lang w:val="ro-RO" w:eastAsia="en-US"/>
        </w:rPr>
      </w:pPr>
      <w:r w:rsidRPr="00957188">
        <w:rPr>
          <w:rFonts w:eastAsia="Calibri"/>
          <w:b/>
          <w:color w:val="000000"/>
          <w:kern w:val="2"/>
          <w:lang w:val="ro-RO" w:eastAsia="en-US"/>
        </w:rPr>
        <w:t>Capitolul V</w:t>
      </w:r>
    </w:p>
    <w:p w:rsidR="00957188" w:rsidRPr="00957188" w:rsidRDefault="00957188" w:rsidP="00957188">
      <w:pPr>
        <w:ind w:firstLine="709"/>
        <w:jc w:val="center"/>
        <w:rPr>
          <w:rFonts w:eastAsia="Calibri"/>
          <w:bCs/>
          <w:color w:val="000000"/>
          <w:kern w:val="2"/>
          <w:lang w:val="ro-RO" w:eastAsia="en-US"/>
        </w:rPr>
      </w:pPr>
      <w:r w:rsidRPr="00957188">
        <w:rPr>
          <w:rFonts w:eastAsia="Calibri"/>
          <w:b/>
          <w:color w:val="000000"/>
          <w:kern w:val="2"/>
          <w:lang w:val="ro-RO" w:eastAsia="en-US"/>
        </w:rPr>
        <w:t>REORGANIZAREA ȘI DIZOLVAREA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61. Decizia de reorganizare sau dizolvare 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se adoptă de către Fondator, în conformitate cu prevederile legale și în corespundere cu Nomenclatorul prestatorilor de servicii de asistență medicală primară, aprobat de Ministerul Sănătății.</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62. Procedura și succesiunea de drept, în cazul reorganizării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se efectuează în conformitate cu legislația.</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63. Persoanele juridice apărute în urma reorganizării pot fi numai instituții medico-sanitare publice.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64. Reorganizarea se consideră efectuată numai după aprobarea de către Fondator a Regulamentelor instituțiilor medico-sanitare publice nou-apărute și înregistrarea acestora în conformitate cu prevederile normative.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lastRenderedPageBreak/>
        <w:t>65. Dizolvarea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are ca efect deschiderea procedurii de lichidare. Procedura de lichidare se efectuează în corespundere cu legislația.</w:t>
      </w:r>
    </w:p>
    <w:p w:rsidR="00957188" w:rsidRPr="00957188" w:rsidRDefault="00957188" w:rsidP="00957188">
      <w:pPr>
        <w:ind w:firstLine="709"/>
        <w:jc w:val="center"/>
        <w:rPr>
          <w:rFonts w:eastAsia="Calibri"/>
          <w:b/>
          <w:color w:val="000000"/>
          <w:kern w:val="2"/>
          <w:lang w:val="ro-RO" w:eastAsia="en-US"/>
        </w:rPr>
      </w:pPr>
      <w:bookmarkStart w:id="0" w:name="_GoBack"/>
      <w:bookmarkEnd w:id="0"/>
      <w:r w:rsidRPr="00957188">
        <w:rPr>
          <w:rFonts w:eastAsia="Calibri"/>
          <w:b/>
          <w:color w:val="000000"/>
          <w:kern w:val="2"/>
          <w:lang w:val="ro-RO" w:eastAsia="en-US"/>
        </w:rPr>
        <w:t>Capitolul VI</w:t>
      </w:r>
    </w:p>
    <w:p w:rsidR="00957188" w:rsidRPr="00957188" w:rsidRDefault="00957188" w:rsidP="00957188">
      <w:pPr>
        <w:ind w:firstLine="709"/>
        <w:jc w:val="center"/>
        <w:rPr>
          <w:rFonts w:eastAsia="Calibri"/>
          <w:bCs/>
          <w:color w:val="000000"/>
          <w:kern w:val="2"/>
          <w:lang w:val="ro-RO" w:eastAsia="en-US"/>
        </w:rPr>
      </w:pPr>
      <w:r w:rsidRPr="00957188">
        <w:rPr>
          <w:rFonts w:eastAsia="Calibri"/>
          <w:b/>
          <w:color w:val="000000"/>
          <w:kern w:val="2"/>
          <w:lang w:val="ro-RO" w:eastAsia="en-US"/>
        </w:rPr>
        <w:t>DISPOZIȚII FINALE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66. Regulamentul de organizare și funcționare 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se elaborează conform Regulamentului- cadru, se aprobă de către Fondator și se înregistrează la Agenția Servicii Publice.</w:t>
      </w:r>
    </w:p>
    <w:p w:rsidR="00957188" w:rsidRPr="00957188" w:rsidRDefault="00957188" w:rsidP="00957188">
      <w:pPr>
        <w:ind w:firstLine="709"/>
        <w:jc w:val="both"/>
        <w:rPr>
          <w:rFonts w:eastAsia="Calibri"/>
          <w:bCs/>
          <w:color w:val="000000"/>
          <w:kern w:val="2"/>
          <w:lang w:val="ro-RO" w:eastAsia="en-US"/>
        </w:rPr>
      </w:pPr>
      <w:r w:rsidRPr="00957188">
        <w:rPr>
          <w:rFonts w:eastAsia="Calibri"/>
          <w:bCs/>
          <w:color w:val="000000"/>
          <w:kern w:val="2"/>
          <w:lang w:val="ro-RO" w:eastAsia="en-US"/>
        </w:rPr>
        <w:t>67. Fiecare IMSP după aprobarea Regulamentului de organizare și funcționare vor elabora obligatoriu și Regulamentul intern de activitate a instituției, aprobat de șeful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xml:space="preserve">, în care se va stipula modalitatea de activitate a instituției, cu descrierea succintă a subdiviziunilor medicale și non-medicale, programul de lucru, modalitatea de acces în instituție a colaboratorilor, inclusiv în afara orelor de lucru, etc. </w:t>
      </w:r>
    </w:p>
    <w:p w:rsidR="00957188" w:rsidRPr="00957188" w:rsidRDefault="00957188" w:rsidP="00957188">
      <w:pPr>
        <w:jc w:val="both"/>
        <w:rPr>
          <w:rFonts w:eastAsia="Calibri"/>
          <w:bCs/>
          <w:color w:val="000000"/>
          <w:kern w:val="2"/>
          <w:lang w:val="ro-RO" w:eastAsia="en-US"/>
        </w:rPr>
      </w:pPr>
      <w:r w:rsidRPr="00957188">
        <w:rPr>
          <w:rFonts w:eastAsia="Calibri"/>
          <w:bCs/>
          <w:color w:val="000000"/>
          <w:kern w:val="2"/>
          <w:lang w:val="ro-RO" w:eastAsia="en-US"/>
        </w:rPr>
        <w:t xml:space="preserve">           68. Regulamentul de organizare și funcționare a subdiviziunilor IMSP este aprobat de șeful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w:t>
      </w:r>
    </w:p>
    <w:p w:rsidR="00957188" w:rsidRPr="00957188" w:rsidRDefault="00957188" w:rsidP="00957188">
      <w:pPr>
        <w:jc w:val="both"/>
        <w:rPr>
          <w:rFonts w:eastAsia="Calibri"/>
          <w:bCs/>
          <w:color w:val="000000"/>
          <w:kern w:val="2"/>
          <w:lang w:val="ro-RO" w:eastAsia="en-US"/>
        </w:rPr>
      </w:pPr>
      <w:r w:rsidRPr="00957188">
        <w:rPr>
          <w:rFonts w:eastAsia="Calibri"/>
          <w:bCs/>
          <w:color w:val="000000"/>
          <w:kern w:val="2"/>
          <w:lang w:val="ro-RO" w:eastAsia="en-US"/>
        </w:rPr>
        <w:t xml:space="preserve">           69. Orice modificare sau completare a Regulamentului de organizare și funcționare a IMSP „</w:t>
      </w:r>
      <w:r w:rsidRPr="00957188">
        <w:rPr>
          <w:rFonts w:eastAsia="Calibri"/>
          <w:bCs/>
          <w:color w:val="000000"/>
          <w:kern w:val="2"/>
          <w:u w:val="single"/>
          <w:lang w:val="ro-RO" w:eastAsia="en-US"/>
        </w:rPr>
        <w:t>CS Copăceni</w:t>
      </w:r>
      <w:r w:rsidRPr="00957188">
        <w:rPr>
          <w:rFonts w:eastAsia="Calibri"/>
          <w:bCs/>
          <w:color w:val="000000"/>
          <w:kern w:val="2"/>
          <w:lang w:val="ro-RO" w:eastAsia="en-US"/>
        </w:rPr>
        <w:t>”  intră în vigoare din momentul aprobării acestora de către Fondator și înregistrarea de stat în modul stabilit.</w:t>
      </w:r>
    </w:p>
    <w:p w:rsidR="00957188" w:rsidRPr="00957188" w:rsidRDefault="00957188" w:rsidP="00957188">
      <w:pPr>
        <w:jc w:val="both"/>
        <w:rPr>
          <w:rFonts w:eastAsia="Calibri"/>
          <w:bCs/>
          <w:color w:val="000000"/>
          <w:kern w:val="2"/>
          <w:lang w:val="ro-RO" w:eastAsia="en-US"/>
        </w:rPr>
      </w:pPr>
    </w:p>
    <w:p w:rsidR="00957188" w:rsidRPr="00957188" w:rsidRDefault="00957188" w:rsidP="00957188">
      <w:pPr>
        <w:jc w:val="both"/>
        <w:rPr>
          <w:rFonts w:eastAsia="Calibri"/>
          <w:bCs/>
          <w:color w:val="000000"/>
          <w:kern w:val="2"/>
          <w:lang w:val="ro-RO" w:eastAsia="en-US"/>
        </w:rPr>
      </w:pPr>
    </w:p>
    <w:p w:rsidR="00957188" w:rsidRPr="00957188" w:rsidRDefault="00957188" w:rsidP="00957188">
      <w:pPr>
        <w:jc w:val="both"/>
        <w:rPr>
          <w:rFonts w:eastAsia="Calibri"/>
          <w:bCs/>
          <w:color w:val="000000"/>
          <w:kern w:val="2"/>
          <w:lang w:val="ro-RO" w:eastAsia="en-US"/>
        </w:rPr>
      </w:pPr>
    </w:p>
    <w:p w:rsidR="00957188" w:rsidRPr="00957188" w:rsidRDefault="00957188" w:rsidP="00957188">
      <w:pPr>
        <w:jc w:val="both"/>
        <w:rPr>
          <w:rFonts w:eastAsia="Calibri"/>
          <w:bCs/>
          <w:color w:val="000000"/>
          <w:kern w:val="2"/>
          <w:lang w:val="ro-RO" w:eastAsia="en-US"/>
        </w:rPr>
      </w:pPr>
    </w:p>
    <w:p w:rsidR="00957188" w:rsidRPr="00957188" w:rsidRDefault="00957188" w:rsidP="00957188">
      <w:pPr>
        <w:jc w:val="both"/>
        <w:rPr>
          <w:rFonts w:eastAsia="Calibri"/>
          <w:bCs/>
          <w:color w:val="000000"/>
          <w:kern w:val="2"/>
          <w:lang w:val="ro-RO" w:eastAsia="en-US"/>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Default="00957188" w:rsidP="00957188">
      <w:pPr>
        <w:tabs>
          <w:tab w:val="left" w:pos="567"/>
        </w:tabs>
        <w:spacing w:line="276" w:lineRule="auto"/>
        <w:ind w:firstLine="284"/>
        <w:jc w:val="right"/>
        <w:rPr>
          <w:rFonts w:eastAsia="Calibri"/>
          <w:noProof/>
          <w:lang w:val="ro-RO" w:eastAsia="en-US" w:bidi="he-IL"/>
        </w:rPr>
      </w:pPr>
    </w:p>
    <w:p w:rsidR="00A31833" w:rsidRDefault="00A31833" w:rsidP="00957188">
      <w:pPr>
        <w:tabs>
          <w:tab w:val="left" w:pos="567"/>
        </w:tabs>
        <w:spacing w:line="276" w:lineRule="auto"/>
        <w:ind w:firstLine="284"/>
        <w:jc w:val="right"/>
        <w:rPr>
          <w:rFonts w:eastAsia="Calibri"/>
          <w:noProof/>
          <w:lang w:val="ro-RO" w:eastAsia="en-US" w:bidi="he-IL"/>
        </w:rPr>
      </w:pPr>
    </w:p>
    <w:p w:rsidR="00A31833" w:rsidRDefault="00A31833" w:rsidP="00957188">
      <w:pPr>
        <w:tabs>
          <w:tab w:val="left" w:pos="567"/>
        </w:tabs>
        <w:spacing w:line="276" w:lineRule="auto"/>
        <w:ind w:firstLine="284"/>
        <w:jc w:val="right"/>
        <w:rPr>
          <w:rFonts w:eastAsia="Calibri"/>
          <w:noProof/>
          <w:lang w:val="ro-RO" w:eastAsia="en-US" w:bidi="he-IL"/>
        </w:rPr>
      </w:pPr>
    </w:p>
    <w:p w:rsidR="00A31833" w:rsidRDefault="00A31833" w:rsidP="00957188">
      <w:pPr>
        <w:tabs>
          <w:tab w:val="left" w:pos="567"/>
        </w:tabs>
        <w:spacing w:line="276" w:lineRule="auto"/>
        <w:ind w:firstLine="284"/>
        <w:jc w:val="right"/>
        <w:rPr>
          <w:rFonts w:eastAsia="Calibri"/>
          <w:noProof/>
          <w:lang w:val="ro-RO" w:eastAsia="en-US" w:bidi="he-IL"/>
        </w:rPr>
      </w:pPr>
    </w:p>
    <w:p w:rsidR="00A31833" w:rsidRDefault="00A31833"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701555" w:rsidRDefault="00701555" w:rsidP="00957188">
      <w:pPr>
        <w:tabs>
          <w:tab w:val="left" w:pos="567"/>
        </w:tabs>
        <w:spacing w:line="276" w:lineRule="auto"/>
        <w:ind w:firstLine="284"/>
        <w:jc w:val="right"/>
        <w:rPr>
          <w:rFonts w:eastAsia="Calibri"/>
          <w:noProof/>
          <w:lang w:val="ro-RO" w:eastAsia="en-US" w:bidi="he-IL"/>
        </w:rPr>
      </w:pPr>
    </w:p>
    <w:p w:rsidR="00A31833" w:rsidRDefault="00A31833" w:rsidP="00957188">
      <w:pPr>
        <w:tabs>
          <w:tab w:val="left" w:pos="567"/>
        </w:tabs>
        <w:spacing w:line="276" w:lineRule="auto"/>
        <w:ind w:firstLine="284"/>
        <w:jc w:val="right"/>
        <w:rPr>
          <w:rFonts w:eastAsia="Calibri"/>
          <w:noProof/>
          <w:lang w:val="ro-RO" w:eastAsia="en-US" w:bidi="he-IL"/>
        </w:rPr>
      </w:pPr>
    </w:p>
    <w:p w:rsidR="00A31833" w:rsidRPr="00957188" w:rsidRDefault="00A31833"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p>
    <w:p w:rsidR="00957188" w:rsidRPr="00957188" w:rsidRDefault="00957188" w:rsidP="00957188">
      <w:pPr>
        <w:tabs>
          <w:tab w:val="left" w:pos="567"/>
        </w:tabs>
        <w:spacing w:line="276" w:lineRule="auto"/>
        <w:ind w:firstLine="284"/>
        <w:jc w:val="right"/>
        <w:rPr>
          <w:rFonts w:eastAsia="Calibri"/>
          <w:noProof/>
          <w:lang w:val="ro-RO" w:eastAsia="en-US" w:bidi="he-IL"/>
        </w:rPr>
      </w:pPr>
      <w:r w:rsidRPr="00957188">
        <w:rPr>
          <w:rFonts w:eastAsia="Calibri"/>
          <w:noProof/>
          <w:lang w:val="ro-RO" w:eastAsia="en-US" w:bidi="he-IL"/>
        </w:rPr>
        <w:lastRenderedPageBreak/>
        <w:t>Anexă</w:t>
      </w:r>
    </w:p>
    <w:p w:rsidR="00957188" w:rsidRPr="00957188" w:rsidRDefault="00957188" w:rsidP="00957188">
      <w:pPr>
        <w:jc w:val="right"/>
        <w:rPr>
          <w:rFonts w:eastAsia="Calibri"/>
          <w:noProof/>
          <w:lang w:val="ro-RO" w:eastAsia="en-US" w:bidi="he-IL"/>
        </w:rPr>
      </w:pPr>
      <w:r w:rsidRPr="00957188">
        <w:rPr>
          <w:rFonts w:eastAsia="Calibri"/>
          <w:noProof/>
          <w:lang w:val="ro-RO" w:eastAsia="en-US" w:bidi="he-IL"/>
        </w:rPr>
        <w:t>la Regulamentul-cadru de organizare și funcționare</w:t>
      </w:r>
    </w:p>
    <w:p w:rsidR="00957188" w:rsidRPr="00957188" w:rsidRDefault="00957188" w:rsidP="00957188">
      <w:pPr>
        <w:jc w:val="right"/>
        <w:rPr>
          <w:rFonts w:eastAsia="Calibri"/>
          <w:noProof/>
          <w:lang w:val="ro-RO" w:eastAsia="en-US" w:bidi="he-IL"/>
        </w:rPr>
      </w:pPr>
      <w:r w:rsidRPr="00957188">
        <w:rPr>
          <w:rFonts w:eastAsia="Calibri"/>
          <w:noProof/>
          <w:lang w:val="ro-RO" w:eastAsia="en-US" w:bidi="he-IL"/>
        </w:rPr>
        <w:t>a Instituției Medico-Sanitare Publice</w:t>
      </w:r>
    </w:p>
    <w:p w:rsidR="00957188" w:rsidRPr="00957188" w:rsidRDefault="00957188" w:rsidP="00957188">
      <w:pPr>
        <w:jc w:val="right"/>
        <w:rPr>
          <w:rFonts w:eastAsia="Calibri"/>
          <w:noProof/>
          <w:lang w:val="ro-RO" w:eastAsia="en-US" w:bidi="he-IL"/>
        </w:rPr>
      </w:pPr>
      <w:r w:rsidRPr="00957188">
        <w:rPr>
          <w:rFonts w:eastAsia="Calibri"/>
          <w:noProof/>
          <w:lang w:val="ro-RO" w:eastAsia="en-US" w:bidi="he-IL"/>
        </w:rPr>
        <w:t>de asistență medicală primară</w:t>
      </w:r>
    </w:p>
    <w:p w:rsidR="00957188" w:rsidRPr="00957188" w:rsidRDefault="00957188" w:rsidP="00957188">
      <w:pPr>
        <w:ind w:firstLine="709"/>
        <w:jc w:val="right"/>
        <w:rPr>
          <w:rFonts w:eastAsia="Calibri"/>
          <w:bCs/>
          <w:color w:val="000000"/>
          <w:kern w:val="2"/>
          <w:lang w:val="ro-RO" w:eastAsia="en-US"/>
        </w:rPr>
      </w:pPr>
      <w:r w:rsidRPr="00957188">
        <w:rPr>
          <w:rFonts w:eastAsia="Calibri"/>
          <w:bCs/>
          <w:color w:val="000000"/>
          <w:kern w:val="2"/>
          <w:lang w:val="ro-RO" w:eastAsia="en-US"/>
        </w:rPr>
        <w:t>„Centrul de Sănătate Copăceni”</w:t>
      </w:r>
    </w:p>
    <w:p w:rsidR="00957188" w:rsidRPr="00957188" w:rsidRDefault="00957188" w:rsidP="00957188">
      <w:pPr>
        <w:spacing w:line="276" w:lineRule="auto"/>
        <w:jc w:val="both"/>
        <w:rPr>
          <w:rFonts w:eastAsia="Calibri"/>
          <w:noProof/>
          <w:lang w:val="ro-RO" w:eastAsia="en-US" w:bidi="he-IL"/>
        </w:rPr>
      </w:pPr>
    </w:p>
    <w:p w:rsidR="00957188" w:rsidRPr="00957188" w:rsidRDefault="00957188" w:rsidP="00957188">
      <w:pPr>
        <w:spacing w:line="276" w:lineRule="auto"/>
        <w:jc w:val="both"/>
        <w:rPr>
          <w:rFonts w:eastAsia="Calibri"/>
          <w:noProof/>
          <w:lang w:val="ro-RO" w:eastAsia="en-US" w:bidi="he-IL"/>
        </w:rPr>
      </w:pPr>
    </w:p>
    <w:p w:rsidR="00957188" w:rsidRPr="00957188" w:rsidRDefault="00957188" w:rsidP="00957188">
      <w:pPr>
        <w:spacing w:line="276" w:lineRule="auto"/>
        <w:jc w:val="center"/>
        <w:rPr>
          <w:rFonts w:eastAsia="Calibri"/>
          <w:b/>
          <w:bCs/>
          <w:noProof/>
          <w:lang w:val="ro-RO" w:eastAsia="en-US" w:bidi="he-IL"/>
        </w:rPr>
      </w:pPr>
    </w:p>
    <w:p w:rsidR="00957188" w:rsidRPr="00957188" w:rsidRDefault="00957188" w:rsidP="00957188">
      <w:pPr>
        <w:spacing w:line="276" w:lineRule="auto"/>
        <w:jc w:val="center"/>
        <w:rPr>
          <w:rFonts w:eastAsia="Calibri"/>
          <w:b/>
          <w:bCs/>
          <w:noProof/>
          <w:lang w:val="ro-RO" w:eastAsia="en-US" w:bidi="he-IL"/>
        </w:rPr>
      </w:pPr>
      <w:r w:rsidRPr="00957188">
        <w:rPr>
          <w:rFonts w:eastAsia="Calibri"/>
          <w:b/>
          <w:bCs/>
          <w:noProof/>
          <w:lang w:val="ro-RO" w:eastAsia="en-US" w:bidi="he-IL"/>
        </w:rPr>
        <w:t>Declarație pe propria răspundere</w:t>
      </w:r>
    </w:p>
    <w:p w:rsidR="00957188" w:rsidRPr="00957188" w:rsidRDefault="00957188" w:rsidP="00957188">
      <w:pPr>
        <w:spacing w:line="276" w:lineRule="auto"/>
        <w:jc w:val="center"/>
        <w:rPr>
          <w:rFonts w:eastAsia="Calibri"/>
          <w:b/>
          <w:bCs/>
          <w:noProof/>
          <w:lang w:val="ro-RO" w:eastAsia="en-US" w:bidi="he-IL"/>
        </w:rPr>
      </w:pPr>
      <w:r w:rsidRPr="00957188">
        <w:rPr>
          <w:rFonts w:eastAsia="Calibri"/>
          <w:b/>
          <w:bCs/>
          <w:noProof/>
          <w:lang w:val="ro-RO" w:eastAsia="en-US" w:bidi="he-IL"/>
        </w:rPr>
        <w:t>privind lipsa situațiilor de incompatibilitate,</w:t>
      </w:r>
    </w:p>
    <w:p w:rsidR="00957188" w:rsidRPr="00957188" w:rsidRDefault="00957188" w:rsidP="00957188">
      <w:pPr>
        <w:spacing w:line="480" w:lineRule="auto"/>
        <w:jc w:val="center"/>
        <w:rPr>
          <w:rFonts w:eastAsia="Calibri"/>
          <w:b/>
          <w:bCs/>
          <w:noProof/>
          <w:lang w:val="ro-RO" w:eastAsia="en-US" w:bidi="he-IL"/>
        </w:rPr>
      </w:pPr>
      <w:r w:rsidRPr="00957188">
        <w:rPr>
          <w:rFonts w:eastAsia="Calibri"/>
          <w:b/>
          <w:bCs/>
          <w:noProof/>
          <w:lang w:val="ro-RO" w:eastAsia="en-US" w:bidi="he-IL"/>
        </w:rPr>
        <w:t>conflictelor de interese și lipsa antecedentelor penale</w:t>
      </w:r>
    </w:p>
    <w:p w:rsidR="00957188" w:rsidRPr="00957188" w:rsidRDefault="00957188" w:rsidP="00957188">
      <w:pPr>
        <w:spacing w:line="276" w:lineRule="auto"/>
        <w:jc w:val="both"/>
        <w:rPr>
          <w:rFonts w:eastAsia="Calibri"/>
          <w:noProof/>
          <w:lang w:val="ro-RO" w:eastAsia="en-US" w:bidi="he-IL"/>
        </w:rPr>
      </w:pPr>
      <w:r w:rsidRPr="00957188">
        <w:rPr>
          <w:rFonts w:eastAsia="Calibri"/>
          <w:noProof/>
          <w:lang w:val="ro-RO" w:eastAsia="en-US" w:bidi="he-IL"/>
        </w:rPr>
        <w:t>Subsemnatul/a_____________________________________________________, în calitate de membru al Consiliului de Administrație al IMSP</w:t>
      </w:r>
      <w:r w:rsidRPr="00957188">
        <w:rPr>
          <w:rFonts w:eastAsia="Calibri"/>
          <w:bCs/>
          <w:color w:val="000000"/>
          <w:kern w:val="2"/>
          <w:lang w:val="ro-RO" w:eastAsia="en-US"/>
        </w:rPr>
        <w:t xml:space="preserve"> „</w:t>
      </w:r>
      <w:r w:rsidRPr="00957188">
        <w:rPr>
          <w:rFonts w:eastAsia="Calibri"/>
          <w:bCs/>
          <w:color w:val="000000"/>
          <w:kern w:val="2"/>
          <w:u w:val="single"/>
          <w:lang w:val="ro-RO" w:eastAsia="en-US"/>
        </w:rPr>
        <w:t>CS Copăceni”</w:t>
      </w:r>
      <w:r w:rsidRPr="00957188">
        <w:rPr>
          <w:rFonts w:eastAsia="Calibri"/>
          <w:noProof/>
          <w:lang w:val="ro-RO" w:eastAsia="en-US" w:bidi="he-IL"/>
        </w:rPr>
        <w:t>, declar pe propria răspundere că:</w:t>
      </w:r>
    </w:p>
    <w:p w:rsidR="00957188" w:rsidRPr="00957188" w:rsidRDefault="00957188" w:rsidP="00957188">
      <w:pPr>
        <w:spacing w:line="276" w:lineRule="auto"/>
        <w:ind w:firstLine="426"/>
        <w:jc w:val="both"/>
        <w:rPr>
          <w:rFonts w:eastAsia="Calibri"/>
          <w:noProof/>
          <w:lang w:val="ro-RO" w:eastAsia="en-US" w:bidi="he-IL"/>
        </w:rPr>
      </w:pPr>
      <w:r w:rsidRPr="00957188">
        <w:rPr>
          <w:rFonts w:eastAsia="Calibri"/>
          <w:noProof/>
          <w:lang w:val="ro-RO" w:eastAsia="en-US" w:bidi="he-IL"/>
        </w:rPr>
        <w:t>a)</w:t>
      </w:r>
      <w:r w:rsidRPr="00957188">
        <w:rPr>
          <w:rFonts w:eastAsia="Calibri"/>
          <w:noProof/>
          <w:lang w:val="ro-RO" w:eastAsia="en-US" w:bidi="he-IL"/>
        </w:rPr>
        <w:tab/>
        <w:t xml:space="preserve">nu cunosc existența vreunui conflict de interese apărut între interese mele personale și obligațiile de membru al Consiliului de Administrație al IMSP </w:t>
      </w:r>
      <w:r w:rsidRPr="00957188">
        <w:rPr>
          <w:rFonts w:eastAsia="Calibri"/>
          <w:bCs/>
          <w:color w:val="000000"/>
          <w:kern w:val="2"/>
          <w:lang w:val="ro-RO" w:eastAsia="en-US"/>
        </w:rPr>
        <w:t>„</w:t>
      </w:r>
      <w:r w:rsidRPr="00957188">
        <w:rPr>
          <w:rFonts w:eastAsia="Calibri"/>
          <w:bCs/>
          <w:color w:val="000000"/>
          <w:kern w:val="2"/>
          <w:u w:val="single"/>
          <w:lang w:val="ro-RO" w:eastAsia="en-US"/>
        </w:rPr>
        <w:t>CS Copăceni”</w:t>
      </w:r>
      <w:r w:rsidRPr="00957188">
        <w:rPr>
          <w:rFonts w:eastAsia="Calibri"/>
          <w:noProof/>
          <w:lang w:val="ro-RO" w:eastAsia="en-US" w:bidi="he-IL"/>
        </w:rPr>
        <w:t>.</w:t>
      </w:r>
    </w:p>
    <w:p w:rsidR="00957188" w:rsidRPr="00957188" w:rsidRDefault="00957188" w:rsidP="00957188">
      <w:pPr>
        <w:spacing w:line="276" w:lineRule="auto"/>
        <w:ind w:firstLine="426"/>
        <w:jc w:val="both"/>
        <w:rPr>
          <w:rFonts w:eastAsia="Calibri"/>
          <w:noProof/>
          <w:lang w:val="ro-RO" w:eastAsia="en-US" w:bidi="he-IL"/>
        </w:rPr>
      </w:pPr>
      <w:r w:rsidRPr="00957188">
        <w:rPr>
          <w:rFonts w:eastAsia="Calibri"/>
          <w:noProof/>
          <w:lang w:val="ro-RO" w:eastAsia="en-US" w:bidi="he-IL"/>
        </w:rPr>
        <w:t>b)</w:t>
      </w:r>
      <w:r w:rsidRPr="00957188">
        <w:rPr>
          <w:rFonts w:eastAsia="Calibri"/>
          <w:noProof/>
          <w:lang w:val="ro-RO" w:eastAsia="en-US" w:bidi="he-IL"/>
        </w:rPr>
        <w:tab/>
        <w:t>sunt/nu sunt rudă sau afin cu persoanele responsabile a Fondatorului.</w:t>
      </w:r>
    </w:p>
    <w:p w:rsidR="00957188" w:rsidRPr="00957188" w:rsidRDefault="00957188" w:rsidP="00957188">
      <w:pPr>
        <w:spacing w:line="276" w:lineRule="auto"/>
        <w:ind w:firstLine="426"/>
        <w:jc w:val="both"/>
        <w:rPr>
          <w:rFonts w:eastAsia="Calibri"/>
          <w:noProof/>
          <w:lang w:val="ro-RO" w:eastAsia="en-US" w:bidi="he-IL"/>
        </w:rPr>
      </w:pPr>
      <w:r w:rsidRPr="00957188">
        <w:rPr>
          <w:rFonts w:eastAsia="Calibri"/>
          <w:noProof/>
          <w:lang w:val="ro-RO" w:eastAsia="en-US" w:bidi="he-IL"/>
        </w:rPr>
        <w:t>c)</w:t>
      </w:r>
      <w:r w:rsidRPr="00957188">
        <w:rPr>
          <w:rFonts w:eastAsia="Calibri"/>
          <w:noProof/>
          <w:lang w:val="ro-RO" w:eastAsia="en-US" w:bidi="he-IL"/>
        </w:rPr>
        <w:tab/>
        <w:t>sunt/nu sunt rudă sau afin cu conducerea instituției.</w:t>
      </w:r>
    </w:p>
    <w:p w:rsidR="00957188" w:rsidRPr="00957188" w:rsidRDefault="00957188" w:rsidP="00957188">
      <w:pPr>
        <w:spacing w:line="276" w:lineRule="auto"/>
        <w:ind w:firstLine="426"/>
        <w:jc w:val="both"/>
        <w:rPr>
          <w:rFonts w:eastAsia="Calibri"/>
          <w:noProof/>
          <w:lang w:val="ro-RO" w:eastAsia="en-US" w:bidi="he-IL"/>
        </w:rPr>
      </w:pPr>
      <w:r w:rsidRPr="00957188">
        <w:rPr>
          <w:rFonts w:eastAsia="Calibri"/>
          <w:noProof/>
          <w:lang w:val="ro-RO" w:eastAsia="en-US" w:bidi="he-IL"/>
        </w:rPr>
        <w:t>d)</w:t>
      </w:r>
      <w:r w:rsidRPr="00957188">
        <w:rPr>
          <w:rFonts w:eastAsia="Calibri"/>
          <w:noProof/>
          <w:lang w:val="ro-RO" w:eastAsia="en-US" w:bidi="he-IL"/>
        </w:rPr>
        <w:tab/>
        <w:t>cunoscând prevederile art. 352</w:t>
      </w:r>
      <w:r w:rsidRPr="00957188">
        <w:rPr>
          <w:rFonts w:eastAsia="Calibri"/>
          <w:noProof/>
          <w:vertAlign w:val="superscript"/>
          <w:lang w:val="ro-RO" w:eastAsia="en-US" w:bidi="he-IL"/>
        </w:rPr>
        <w:t>1</w:t>
      </w:r>
      <w:r w:rsidRPr="00957188">
        <w:rPr>
          <w:rFonts w:eastAsia="Calibri"/>
          <w:noProof/>
          <w:lang w:val="ro-RO" w:eastAsia="en-US" w:bidi="he-IL"/>
        </w:rPr>
        <w:t xml:space="preserve"> din Codul penal al Republicii Moldova cu privire la falsul în declarații, nu am antecedente penale și că nu mă aflu sub urmărire penală.</w:t>
      </w:r>
    </w:p>
    <w:p w:rsidR="00957188" w:rsidRPr="00957188" w:rsidRDefault="00957188" w:rsidP="00957188">
      <w:pPr>
        <w:spacing w:line="276" w:lineRule="auto"/>
        <w:jc w:val="both"/>
        <w:rPr>
          <w:rFonts w:eastAsia="Calibri"/>
          <w:noProof/>
          <w:lang w:val="ro-RO" w:eastAsia="en-US" w:bidi="he-IL"/>
        </w:rPr>
      </w:pPr>
    </w:p>
    <w:p w:rsidR="00957188" w:rsidRPr="00957188" w:rsidRDefault="00957188" w:rsidP="00957188">
      <w:pPr>
        <w:spacing w:line="276" w:lineRule="auto"/>
        <w:jc w:val="both"/>
        <w:rPr>
          <w:rFonts w:eastAsia="Calibri"/>
          <w:noProof/>
          <w:lang w:val="ro-RO" w:eastAsia="en-US" w:bidi="he-IL"/>
        </w:rPr>
      </w:pPr>
      <w:r w:rsidRPr="00957188">
        <w:rPr>
          <w:rFonts w:eastAsia="Calibri"/>
          <w:noProof/>
          <w:lang w:val="ro-RO" w:eastAsia="en-US" w:bidi="he-IL"/>
        </w:rPr>
        <w:t>Depun prezenta declarație cunoscând sancțiunile aplicate pentru fapte de fals și uz de fals în declarații.</w:t>
      </w:r>
    </w:p>
    <w:p w:rsidR="00957188" w:rsidRPr="00957188" w:rsidRDefault="00957188" w:rsidP="00957188">
      <w:pPr>
        <w:spacing w:line="276" w:lineRule="auto"/>
        <w:jc w:val="both"/>
        <w:rPr>
          <w:rFonts w:eastAsia="Calibri"/>
          <w:noProof/>
          <w:lang w:val="ro-RO" w:eastAsia="en-US" w:bidi="he-IL"/>
        </w:rPr>
      </w:pPr>
      <w:r w:rsidRPr="00957188">
        <w:rPr>
          <w:rFonts w:eastAsia="Calibri"/>
          <w:noProof/>
          <w:lang w:val="ro-RO" w:eastAsia="en-US" w:bidi="he-IL"/>
        </w:rPr>
        <w:tab/>
      </w:r>
    </w:p>
    <w:p w:rsidR="00957188" w:rsidRPr="00957188" w:rsidRDefault="00957188" w:rsidP="00957188">
      <w:pPr>
        <w:spacing w:line="276" w:lineRule="auto"/>
        <w:jc w:val="both"/>
        <w:rPr>
          <w:rFonts w:eastAsia="Calibri"/>
          <w:noProof/>
          <w:lang w:val="ro-RO" w:eastAsia="en-US" w:bidi="he-IL"/>
        </w:rPr>
      </w:pPr>
    </w:p>
    <w:p w:rsidR="00957188" w:rsidRPr="00957188" w:rsidRDefault="00957188" w:rsidP="00957188">
      <w:pPr>
        <w:spacing w:line="276" w:lineRule="auto"/>
        <w:jc w:val="center"/>
        <w:rPr>
          <w:rFonts w:eastAsia="Calibri"/>
          <w:noProof/>
          <w:lang w:val="ro-RO" w:eastAsia="en-US" w:bidi="he-IL"/>
        </w:rPr>
      </w:pPr>
      <w:r w:rsidRPr="00957188">
        <w:rPr>
          <w:rFonts w:eastAsia="Calibri"/>
          <w:noProof/>
          <w:lang w:val="ro-RO" w:eastAsia="en-US" w:bidi="he-IL"/>
        </w:rPr>
        <w:t>Data __________________</w:t>
      </w:r>
      <w:r w:rsidRPr="00957188">
        <w:rPr>
          <w:rFonts w:eastAsia="Calibri"/>
          <w:noProof/>
          <w:lang w:val="ro-RO" w:eastAsia="en-US" w:bidi="he-IL"/>
        </w:rPr>
        <w:tab/>
        <w:t xml:space="preserve">                                                            Semnătura _______________</w:t>
      </w:r>
    </w:p>
    <w:p w:rsidR="00957188" w:rsidRPr="00957188" w:rsidRDefault="00957188" w:rsidP="00957188">
      <w:pPr>
        <w:spacing w:line="259" w:lineRule="auto"/>
        <w:rPr>
          <w:rFonts w:eastAsia="Calibri"/>
          <w:noProof/>
          <w:sz w:val="22"/>
          <w:szCs w:val="22"/>
          <w:lang w:val="ro-RO" w:eastAsia="en-US" w:bidi="he-IL"/>
        </w:rPr>
      </w:pPr>
    </w:p>
    <w:p w:rsidR="003B3D62" w:rsidRPr="003B3D62" w:rsidRDefault="003B3D62" w:rsidP="003B3D62">
      <w:pPr>
        <w:spacing w:after="160" w:line="259" w:lineRule="auto"/>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after="160" w:line="259" w:lineRule="auto"/>
        <w:rPr>
          <w:rFonts w:eastAsia="Aptos"/>
          <w:lang w:val="ro-RO" w:eastAsia="en-US" w:bidi="he-IL"/>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F23A2A" w:rsidRDefault="00F23A2A" w:rsidP="00A31833">
      <w:pPr>
        <w:jc w:val="right"/>
        <w:rPr>
          <w:b/>
          <w:lang w:val="es-ES"/>
        </w:rPr>
      </w:pPr>
    </w:p>
    <w:p w:rsidR="00A31833" w:rsidRDefault="00A31833" w:rsidP="00A31833">
      <w:pPr>
        <w:jc w:val="right"/>
        <w:rPr>
          <w:lang w:val="ro-RO"/>
        </w:rPr>
      </w:pPr>
      <w:r>
        <w:rPr>
          <w:b/>
          <w:lang w:val="es-ES"/>
        </w:rPr>
        <w:lastRenderedPageBreak/>
        <w:t>Anexa nr. 2</w:t>
      </w:r>
      <w:r w:rsidRPr="00D772AC">
        <w:rPr>
          <w:lang w:val="ro-RO"/>
        </w:rPr>
        <w:t xml:space="preserve"> </w:t>
      </w:r>
    </w:p>
    <w:p w:rsidR="00BC3E60" w:rsidRDefault="00A31833" w:rsidP="00A31833">
      <w:pPr>
        <w:jc w:val="right"/>
        <w:rPr>
          <w:b/>
          <w:lang w:val="en-US"/>
        </w:rPr>
      </w:pPr>
      <w:proofErr w:type="gramStart"/>
      <w:r w:rsidRPr="00D772AC">
        <w:rPr>
          <w:b/>
          <w:lang w:val="en-US"/>
        </w:rPr>
        <w:t>la</w:t>
      </w:r>
      <w:proofErr w:type="gramEnd"/>
      <w:r w:rsidRPr="00D772AC">
        <w:rPr>
          <w:b/>
          <w:lang w:val="en-US"/>
        </w:rPr>
        <w:t xml:space="preserve"> Decizie nr. _____din __________2026</w:t>
      </w:r>
    </w:p>
    <w:p w:rsidR="00A31833" w:rsidRDefault="00A31833" w:rsidP="00A31833">
      <w:pPr>
        <w:jc w:val="center"/>
        <w:rPr>
          <w:b/>
          <w:i/>
          <w:sz w:val="32"/>
          <w:szCs w:val="32"/>
          <w:lang w:val="ro-RO"/>
        </w:rPr>
      </w:pPr>
    </w:p>
    <w:p w:rsidR="00A31833" w:rsidRPr="00A31833" w:rsidRDefault="00A31833" w:rsidP="00A31833">
      <w:pPr>
        <w:jc w:val="center"/>
        <w:rPr>
          <w:b/>
          <w:i/>
          <w:sz w:val="28"/>
          <w:szCs w:val="28"/>
          <w:lang w:val="ro-RO"/>
        </w:rPr>
      </w:pPr>
      <w:r w:rsidRPr="00A31833">
        <w:rPr>
          <w:b/>
          <w:i/>
          <w:sz w:val="28"/>
          <w:szCs w:val="28"/>
          <w:lang w:val="ro-RO"/>
        </w:rPr>
        <w:t>STATELE  DE  PERSONAL</w:t>
      </w:r>
    </w:p>
    <w:p w:rsidR="00A31833" w:rsidRPr="00A31833" w:rsidRDefault="00A31833" w:rsidP="00A31833">
      <w:pPr>
        <w:jc w:val="center"/>
        <w:rPr>
          <w:sz w:val="28"/>
          <w:szCs w:val="28"/>
          <w:lang w:val="ro-RO"/>
        </w:rPr>
      </w:pPr>
      <w:r w:rsidRPr="00A31833">
        <w:rPr>
          <w:sz w:val="28"/>
          <w:szCs w:val="28"/>
          <w:lang w:val="ro-RO"/>
        </w:rPr>
        <w:t>IMSP „Centrul de Sănătate Copăceni”, raionul Sîngerei</w:t>
      </w:r>
    </w:p>
    <w:p w:rsidR="00A31833" w:rsidRDefault="00A31833" w:rsidP="00A31833">
      <w:pPr>
        <w:jc w:val="center"/>
        <w:rPr>
          <w:sz w:val="28"/>
          <w:szCs w:val="28"/>
          <w:lang w:val="ro-RO"/>
        </w:rPr>
      </w:pPr>
      <w:r w:rsidRPr="00A31833">
        <w:rPr>
          <w:sz w:val="28"/>
          <w:szCs w:val="28"/>
          <w:lang w:val="ro-RO"/>
        </w:rPr>
        <w:t>(nr.populaţie-6276)</w:t>
      </w:r>
    </w:p>
    <w:p w:rsidR="00191AD9" w:rsidRPr="00A31833" w:rsidRDefault="00191AD9" w:rsidP="00A31833">
      <w:pPr>
        <w:jc w:val="center"/>
        <w:rPr>
          <w:sz w:val="28"/>
          <w:szCs w:val="28"/>
          <w:lang w:val="ro-RO"/>
        </w:rPr>
      </w:pPr>
    </w:p>
    <w:tbl>
      <w:tblPr>
        <w:tblW w:w="107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8"/>
        <w:gridCol w:w="6994"/>
        <w:gridCol w:w="1984"/>
        <w:gridCol w:w="538"/>
      </w:tblGrid>
      <w:tr w:rsidR="00A31833" w:rsidRPr="00701555"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spacing w:line="254" w:lineRule="auto"/>
              <w:jc w:val="center"/>
              <w:rPr>
                <w:lang w:val="ro-RO" w:eastAsia="en-US"/>
              </w:rPr>
            </w:pPr>
            <w:r w:rsidRPr="00A31833">
              <w:rPr>
                <w:lang w:val="ro-RO" w:eastAsia="en-US"/>
              </w:rPr>
              <w:t>Codul ocupatiei</w:t>
            </w: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spacing w:line="254" w:lineRule="auto"/>
              <w:jc w:val="center"/>
              <w:rPr>
                <w:b/>
                <w:lang w:val="ro-RO" w:eastAsia="en-US"/>
              </w:rPr>
            </w:pPr>
            <w:r w:rsidRPr="00A31833">
              <w:rPr>
                <w:b/>
                <w:lang w:val="ro-RO" w:eastAsia="en-US"/>
              </w:rPr>
              <w:t xml:space="preserve">Numărul de funcţii calculate în </w:t>
            </w:r>
          </w:p>
          <w:p w:rsidR="00A31833" w:rsidRPr="00A31833" w:rsidRDefault="00A31833" w:rsidP="00F23A2A">
            <w:pPr>
              <w:spacing w:line="254" w:lineRule="auto"/>
              <w:jc w:val="center"/>
              <w:rPr>
                <w:b/>
                <w:lang w:val="ro-RO" w:eastAsia="en-US"/>
              </w:rPr>
            </w:pPr>
            <w:r w:rsidRPr="00A31833">
              <w:rPr>
                <w:b/>
                <w:lang w:val="ro-RO" w:eastAsia="en-US"/>
              </w:rPr>
              <w:t>conformitate de categorii de personal</w:t>
            </w:r>
          </w:p>
          <w:p w:rsidR="00A31833" w:rsidRPr="00A31833" w:rsidRDefault="00A31833" w:rsidP="00F23A2A">
            <w:pPr>
              <w:spacing w:line="254" w:lineRule="auto"/>
              <w:rPr>
                <w:lang w:val="ro-RO" w:eastAsia="en-US"/>
              </w:rPr>
            </w:pP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spacing w:line="254" w:lineRule="auto"/>
              <w:jc w:val="center"/>
              <w:rPr>
                <w:b/>
                <w:lang w:val="ro-RO" w:eastAsia="en-US"/>
              </w:rPr>
            </w:pPr>
            <w:r w:rsidRPr="00A31833">
              <w:rPr>
                <w:b/>
                <w:sz w:val="22"/>
                <w:szCs w:val="22"/>
                <w:lang w:val="ro-RO" w:eastAsia="en-US"/>
              </w:rPr>
              <w:t>Numărul de unităţi</w:t>
            </w:r>
          </w:p>
          <w:p w:rsidR="00A31833" w:rsidRPr="00A31833" w:rsidRDefault="00A31833" w:rsidP="00F23A2A">
            <w:pPr>
              <w:spacing w:line="254" w:lineRule="auto"/>
              <w:jc w:val="center"/>
              <w:rPr>
                <w:b/>
                <w:lang w:val="ro-RO" w:eastAsia="en-US"/>
              </w:rPr>
            </w:pPr>
            <w:r w:rsidRPr="00A31833">
              <w:rPr>
                <w:b/>
                <w:sz w:val="22"/>
                <w:szCs w:val="22"/>
                <w:lang w:val="ro-RO" w:eastAsia="en-US"/>
              </w:rPr>
              <w:t xml:space="preserve">aprobate în </w:t>
            </w:r>
            <w:r>
              <w:rPr>
                <w:b/>
                <w:sz w:val="22"/>
                <w:szCs w:val="22"/>
                <w:lang w:val="ro-RO" w:eastAsia="en-US"/>
              </w:rPr>
              <w:t>s</w:t>
            </w:r>
            <w:r w:rsidRPr="00A31833">
              <w:rPr>
                <w:b/>
                <w:sz w:val="22"/>
                <w:szCs w:val="22"/>
                <w:lang w:val="ro-RO" w:eastAsia="en-US"/>
              </w:rPr>
              <w:t>tatele de personal</w:t>
            </w:r>
            <w:r w:rsidRPr="00A31833">
              <w:rPr>
                <w:sz w:val="18"/>
                <w:szCs w:val="18"/>
                <w:lang w:val="ro-RO" w:eastAsia="en-US"/>
              </w:rPr>
              <w:t xml:space="preserve"> </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spacing w:line="254" w:lineRule="auto"/>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spacing w:line="254" w:lineRule="auto"/>
              <w:jc w:val="center"/>
              <w:rPr>
                <w:b/>
                <w:sz w:val="28"/>
                <w:szCs w:val="28"/>
                <w:lang w:val="ro-RO" w:eastAsia="en-US"/>
              </w:rPr>
            </w:pPr>
            <w:r w:rsidRPr="00A31833">
              <w:rPr>
                <w:b/>
                <w:sz w:val="28"/>
                <w:szCs w:val="28"/>
                <w:lang w:val="ro-RO" w:eastAsia="en-US"/>
              </w:rPr>
              <w:t>IMSP CS Copăceni – 6276 populaţie</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spacing w:line="254" w:lineRule="auto"/>
              <w:jc w:val="center"/>
              <w:rPr>
                <w:b/>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lang w:val="ro-RO" w:eastAsia="en-US"/>
              </w:rPr>
            </w:pPr>
            <w:r w:rsidRPr="00A31833">
              <w:rPr>
                <w:b/>
                <w:lang w:val="ro-RO" w:eastAsia="en-US"/>
              </w:rPr>
              <w:t>Personalul administrativ</w:t>
            </w:r>
          </w:p>
        </w:tc>
        <w:tc>
          <w:tcPr>
            <w:tcW w:w="1984" w:type="dxa"/>
            <w:tcBorders>
              <w:top w:val="single" w:sz="4" w:space="0" w:color="auto"/>
              <w:left w:val="single" w:sz="4" w:space="0" w:color="auto"/>
              <w:bottom w:val="single" w:sz="4" w:space="0" w:color="auto"/>
              <w:right w:val="single" w:sz="4" w:space="0" w:color="auto"/>
            </w:tcBorders>
            <w:vAlign w:val="bottom"/>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134211</w:t>
            </w:r>
          </w:p>
        </w:tc>
        <w:tc>
          <w:tcPr>
            <w:tcW w:w="6994" w:type="dxa"/>
            <w:tcBorders>
              <w:top w:val="single" w:sz="4" w:space="0" w:color="auto"/>
              <w:left w:val="single" w:sz="4" w:space="0" w:color="auto"/>
              <w:bottom w:val="single" w:sz="4" w:space="0" w:color="auto"/>
              <w:right w:val="single" w:sz="4" w:space="0" w:color="auto"/>
            </w:tcBorders>
            <w:hideMark/>
          </w:tcPr>
          <w:p w:rsidR="00191AD9" w:rsidRDefault="00A31833" w:rsidP="00F23A2A">
            <w:pPr>
              <w:rPr>
                <w:lang w:val="ro-RO" w:eastAsia="en-US"/>
              </w:rPr>
            </w:pPr>
            <w:r w:rsidRPr="00A31833">
              <w:rPr>
                <w:lang w:val="ro-RO" w:eastAsia="en-US"/>
              </w:rPr>
              <w:t xml:space="preserve">Șef/șefă centru de sănătate                                                            </w:t>
            </w:r>
          </w:p>
          <w:p w:rsidR="00A31833" w:rsidRPr="00A31833" w:rsidRDefault="00A31833" w:rsidP="00F23A2A">
            <w:pPr>
              <w:rPr>
                <w:lang w:val="ro-RO" w:eastAsia="en-US"/>
              </w:rPr>
            </w:pPr>
            <w:r w:rsidRPr="00A31833">
              <w:rPr>
                <w:lang w:val="ro-RO" w:eastAsia="en-US"/>
              </w:rPr>
              <w:t>(Șef CS cu 50% efort medic de familie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241106</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Contabil/contabilă</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color w:val="000000"/>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sz w:val="28"/>
                <w:szCs w:val="28"/>
                <w:lang w:val="ro-RO" w:eastAsia="en-US"/>
              </w:rPr>
            </w:pPr>
            <w:r w:rsidRPr="00A31833">
              <w:rPr>
                <w:b/>
                <w:sz w:val="28"/>
                <w:szCs w:val="28"/>
                <w:lang w:val="ro-RO" w:eastAsia="en-US"/>
              </w:rPr>
              <w:t>CS Copăceni - 3612 populaţie</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lang w:val="ro-RO" w:eastAsia="en-US"/>
              </w:rPr>
            </w:pPr>
            <w:r w:rsidRPr="00A31833">
              <w:rPr>
                <w:b/>
                <w:lang w:val="ro-RO" w:eastAsia="en-US"/>
              </w:rPr>
              <w:t>Personal medical superior    (3612 populație)</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221104</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 xml:space="preserve">Medic medicină de familie (3612 populație)  </w:t>
            </w:r>
          </w:p>
        </w:tc>
        <w:tc>
          <w:tcPr>
            <w:tcW w:w="1984" w:type="dxa"/>
            <w:tcBorders>
              <w:top w:val="single" w:sz="4" w:space="0" w:color="auto"/>
              <w:left w:val="single" w:sz="4" w:space="0" w:color="auto"/>
              <w:bottom w:val="single" w:sz="4" w:space="0" w:color="auto"/>
              <w:right w:val="single" w:sz="4" w:space="0" w:color="auto"/>
            </w:tcBorders>
            <w:vAlign w:val="bottom"/>
            <w:hideMark/>
          </w:tcPr>
          <w:p w:rsidR="00A31833" w:rsidRPr="00A31833" w:rsidRDefault="00A31833" w:rsidP="00F23A2A">
            <w:pPr>
              <w:jc w:val="center"/>
              <w:rPr>
                <w:lang w:val="ro-RO" w:eastAsia="en-US"/>
              </w:rPr>
            </w:pPr>
            <w:r w:rsidRPr="00A31833">
              <w:rPr>
                <w:lang w:val="ro-RO" w:eastAsia="en-US"/>
              </w:rPr>
              <w:t>2,0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lang w:val="ro-RO" w:eastAsia="en-US"/>
              </w:rPr>
            </w:pPr>
            <w:r w:rsidRPr="00A31833">
              <w:rPr>
                <w:b/>
                <w:lang w:val="ro-RO" w:eastAsia="en-US"/>
              </w:rPr>
              <w:t>Personal medical mediu       (2086 populație)</w:t>
            </w:r>
          </w:p>
        </w:tc>
        <w:tc>
          <w:tcPr>
            <w:tcW w:w="1984" w:type="dxa"/>
            <w:tcBorders>
              <w:top w:val="single" w:sz="4" w:space="0" w:color="auto"/>
              <w:left w:val="single" w:sz="4" w:space="0" w:color="auto"/>
              <w:bottom w:val="single" w:sz="4" w:space="0" w:color="auto"/>
              <w:right w:val="single" w:sz="4" w:space="0" w:color="auto"/>
            </w:tcBorders>
            <w:vAlign w:val="bottom"/>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134201</w:t>
            </w: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rPr>
                <w:szCs w:val="20"/>
                <w:lang w:val="en-US" w:eastAsia="en-US"/>
              </w:rPr>
            </w:pPr>
            <w:r w:rsidRPr="00A31833">
              <w:rPr>
                <w:szCs w:val="20"/>
                <w:lang w:val="en-US"/>
              </w:rPr>
              <w:t>Asistent medical-şef/asistentă medicală-șefă</w:t>
            </w:r>
          </w:p>
          <w:p w:rsidR="00A31833" w:rsidRPr="00A31833" w:rsidRDefault="00A31833" w:rsidP="00F23A2A">
            <w:pPr>
              <w:rPr>
                <w:lang w:val="ro-RO" w:eastAsia="en-US"/>
              </w:rPr>
            </w:pPr>
            <w:r w:rsidRPr="00A31833">
              <w:rPr>
                <w:lang w:val="ro-RO" w:eastAsia="en-US"/>
              </w:rPr>
              <w:t>(Asistent medical superior cu 50% efort as./med.)</w:t>
            </w:r>
          </w:p>
        </w:tc>
        <w:tc>
          <w:tcPr>
            <w:tcW w:w="1984" w:type="dxa"/>
            <w:tcBorders>
              <w:top w:val="single" w:sz="4" w:space="0" w:color="auto"/>
              <w:left w:val="single" w:sz="4" w:space="0" w:color="auto"/>
              <w:bottom w:val="single" w:sz="4" w:space="0" w:color="auto"/>
              <w:right w:val="single" w:sz="4" w:space="0" w:color="auto"/>
            </w:tcBorders>
            <w:vAlign w:val="bottom"/>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A31833" w:rsidRDefault="00A31833" w:rsidP="00F23A2A">
            <w:pPr>
              <w:rPr>
                <w:lang w:val="en-US"/>
              </w:rPr>
            </w:pPr>
            <w:r w:rsidRPr="00A31833">
              <w:rPr>
                <w:lang w:val="en-US"/>
              </w:rPr>
              <w:t xml:space="preserve">Asistent medical/asistentă medicală </w:t>
            </w:r>
          </w:p>
          <w:p w:rsidR="00A31833" w:rsidRPr="00A31833" w:rsidRDefault="00A31833" w:rsidP="00F23A2A">
            <w:pPr>
              <w:rPr>
                <w:lang w:val="en-US"/>
              </w:rPr>
            </w:pPr>
            <w:r w:rsidRPr="00A31833">
              <w:rPr>
                <w:lang w:val="en-US"/>
              </w:rPr>
              <w:t>(studii profesional-tehnice)                                                                                          (</w:t>
            </w:r>
            <w:r w:rsidRPr="00A31833">
              <w:rPr>
                <w:lang w:val="ro-RO" w:eastAsia="en-US"/>
              </w:rPr>
              <w:t>Asistent medical )  (2086 populație)</w:t>
            </w:r>
          </w:p>
        </w:tc>
        <w:tc>
          <w:tcPr>
            <w:tcW w:w="1984" w:type="dxa"/>
            <w:tcBorders>
              <w:top w:val="single" w:sz="4" w:space="0" w:color="auto"/>
              <w:left w:val="single" w:sz="4" w:space="0" w:color="auto"/>
              <w:bottom w:val="single" w:sz="4" w:space="0" w:color="auto"/>
              <w:right w:val="single" w:sz="4" w:space="0" w:color="auto"/>
            </w:tcBorders>
            <w:vAlign w:val="bottom"/>
            <w:hideMark/>
          </w:tcPr>
          <w:p w:rsidR="00A31833" w:rsidRPr="00A31833" w:rsidRDefault="00A31833" w:rsidP="00F23A2A">
            <w:pPr>
              <w:jc w:val="center"/>
              <w:rPr>
                <w:lang w:val="ro-RO" w:eastAsia="en-US"/>
              </w:rPr>
            </w:pPr>
            <w:r w:rsidRPr="00A31833">
              <w:rPr>
                <w:lang w:val="ro-RO" w:eastAsia="en-US"/>
              </w:rPr>
              <w:t>3,75</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321203</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 xml:space="preserve">Felcer laborant/felceră laborantă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1,5</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322101</w:t>
            </w:r>
          </w:p>
        </w:tc>
        <w:tc>
          <w:tcPr>
            <w:tcW w:w="6994" w:type="dxa"/>
            <w:tcBorders>
              <w:top w:val="single" w:sz="4" w:space="0" w:color="auto"/>
              <w:left w:val="single" w:sz="4" w:space="0" w:color="auto"/>
              <w:bottom w:val="single" w:sz="4" w:space="0" w:color="auto"/>
              <w:right w:val="single" w:sz="4" w:space="0" w:color="auto"/>
            </w:tcBorders>
            <w:hideMark/>
          </w:tcPr>
          <w:p w:rsidR="00A31833" w:rsidRDefault="00A31833" w:rsidP="00F23A2A">
            <w:pPr>
              <w:rPr>
                <w:lang w:val="en-US"/>
              </w:rPr>
            </w:pPr>
            <w:r w:rsidRPr="00A31833">
              <w:rPr>
                <w:lang w:val="en-US"/>
              </w:rPr>
              <w:t xml:space="preserve">Asistent medical specializat/asistentă medicală specializată </w:t>
            </w:r>
          </w:p>
          <w:p w:rsidR="00A31833" w:rsidRPr="00A31833" w:rsidRDefault="00A31833" w:rsidP="00F23A2A">
            <w:pPr>
              <w:rPr>
                <w:lang w:val="en-US"/>
              </w:rPr>
            </w:pPr>
            <w:r w:rsidRPr="00A31833">
              <w:rPr>
                <w:lang w:val="en-US"/>
              </w:rPr>
              <w:t xml:space="preserve">(studii profesional-tehnice) </w:t>
            </w:r>
          </w:p>
          <w:p w:rsidR="00A31833" w:rsidRPr="00A31833" w:rsidRDefault="00A31833" w:rsidP="00F23A2A">
            <w:pPr>
              <w:rPr>
                <w:lang w:val="ro-RO" w:eastAsia="en-US"/>
              </w:rPr>
            </w:pPr>
            <w:r w:rsidRPr="00A31833">
              <w:rPr>
                <w:lang w:val="ro-RO" w:eastAsia="en-US"/>
              </w:rPr>
              <w:t xml:space="preserve">(Asist. medical sala imunizări/proceduri/pansamente )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960E2C" w:rsidRDefault="00A31833" w:rsidP="00F23A2A">
            <w:pPr>
              <w:rPr>
                <w:lang w:val="ro-RO"/>
              </w:rPr>
            </w:pPr>
            <w:r w:rsidRPr="00A31833">
              <w:rPr>
                <w:lang w:val="ro-RO"/>
              </w:rPr>
              <w:t xml:space="preserve">Asistent medical/asistentă medicală </w:t>
            </w:r>
          </w:p>
          <w:p w:rsidR="00A31833" w:rsidRPr="00A31833" w:rsidRDefault="00960E2C" w:rsidP="00F23A2A">
            <w:pPr>
              <w:rPr>
                <w:lang w:val="ro-RO" w:eastAsia="en-US"/>
              </w:rPr>
            </w:pPr>
            <w:r>
              <w:rPr>
                <w:lang w:val="ro-RO"/>
              </w:rPr>
              <w:t>(studii profesional-tehnice),</w:t>
            </w:r>
            <w:r w:rsidR="00A31833" w:rsidRPr="00A31833">
              <w:rPr>
                <w:lang w:val="ro-RO"/>
              </w:rPr>
              <w:t xml:space="preserve"> (fem. 15 ani și m./m.- 920)                                                                               </w:t>
            </w:r>
            <w:r w:rsidR="00A31833">
              <w:rPr>
                <w:lang w:val="ro-RO"/>
              </w:rPr>
              <w:t>(</w:t>
            </w:r>
            <w:r w:rsidR="00A31833" w:rsidRPr="00A31833">
              <w:rPr>
                <w:lang w:val="ro-RO" w:eastAsia="en-US"/>
              </w:rPr>
              <w:t xml:space="preserve">Asistent medical de familie în îngrijiri perinatale )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0,25</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322101</w:t>
            </w:r>
          </w:p>
        </w:tc>
        <w:tc>
          <w:tcPr>
            <w:tcW w:w="6994" w:type="dxa"/>
            <w:tcBorders>
              <w:top w:val="single" w:sz="4" w:space="0" w:color="auto"/>
              <w:left w:val="single" w:sz="4" w:space="0" w:color="auto"/>
              <w:bottom w:val="single" w:sz="4" w:space="0" w:color="auto"/>
              <w:right w:val="single" w:sz="4" w:space="0" w:color="auto"/>
            </w:tcBorders>
            <w:hideMark/>
          </w:tcPr>
          <w:p w:rsidR="00960E2C" w:rsidRDefault="00A31833" w:rsidP="00F23A2A">
            <w:pPr>
              <w:rPr>
                <w:lang w:val="en-US"/>
              </w:rPr>
            </w:pPr>
            <w:r w:rsidRPr="00A31833">
              <w:rPr>
                <w:lang w:val="en-US"/>
              </w:rPr>
              <w:t>Asistent medical specializat/</w:t>
            </w:r>
            <w:r w:rsidR="00960E2C">
              <w:rPr>
                <w:lang w:val="en-US"/>
              </w:rPr>
              <w:t>asistentă medicală specializată</w:t>
            </w:r>
          </w:p>
          <w:p w:rsidR="00A31833" w:rsidRPr="00A31833" w:rsidRDefault="00A31833" w:rsidP="00F23A2A">
            <w:pPr>
              <w:rPr>
                <w:lang w:val="en-US"/>
              </w:rPr>
            </w:pPr>
            <w:r w:rsidRPr="00A31833">
              <w:rPr>
                <w:lang w:val="en-US"/>
              </w:rPr>
              <w:t xml:space="preserve">(studii profesional-tehnice) </w:t>
            </w:r>
          </w:p>
          <w:p w:rsidR="00A31833" w:rsidRPr="00A31833" w:rsidRDefault="00A31833" w:rsidP="00F23A2A">
            <w:pPr>
              <w:rPr>
                <w:lang w:val="ro-RO" w:eastAsia="en-US"/>
              </w:rPr>
            </w:pPr>
            <w:r>
              <w:rPr>
                <w:lang w:val="ro-RO" w:eastAsia="en-US"/>
              </w:rPr>
              <w:t>(</w:t>
            </w:r>
            <w:r w:rsidRPr="00A31833">
              <w:rPr>
                <w:lang w:val="ro-RO" w:eastAsia="en-US"/>
              </w:rPr>
              <w:t xml:space="preserve">Asistent medical de </w:t>
            </w:r>
            <w:r w:rsidR="00960E2C">
              <w:rPr>
                <w:lang w:val="ro-RO" w:eastAsia="en-US"/>
              </w:rPr>
              <w:t>fizioterapi</w:t>
            </w:r>
            <w:r w:rsidRPr="00A31833">
              <w:rPr>
                <w:lang w:val="ro-RO"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 xml:space="preserve">0,5 </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b/>
                <w:lang w:val="ro-RO" w:eastAsia="en-US"/>
              </w:rPr>
              <w:t>Personal medical inferior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532102</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lang w:val="ro-RO" w:eastAsia="en-US"/>
              </w:rPr>
            </w:pPr>
            <w:r w:rsidRPr="00A31833">
              <w:rPr>
                <w:lang w:val="ro-RO" w:eastAsia="en-US"/>
              </w:rPr>
              <w:t xml:space="preserve">Infirmier/infirmieră                                               (Infermieră/deridicătoare )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532102</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Infirmier/infirmieră                                             (Infermieră/laborator/cab. fizioterapie/ cab. proceduri-v</w:t>
            </w:r>
            <w:r w:rsidR="00960E2C">
              <w:rPr>
                <w:lang w:val="ro-RO" w:eastAsia="en-US"/>
              </w:rPr>
              <w:t>accinări/ salon de  tratamente</w:t>
            </w:r>
            <w:r w:rsidRPr="00A31833">
              <w:rPr>
                <w:lang w:val="ro-RO"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b/>
                <w:lang w:val="ro-RO" w:eastAsia="en-US"/>
              </w:rPr>
              <w:t>Personal auxiliar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818207</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lang w:val="ro-RO" w:eastAsia="en-US"/>
              </w:rPr>
            </w:pPr>
            <w:r w:rsidRPr="00A31833">
              <w:rPr>
                <w:lang w:val="ro-RO" w:eastAsia="en-US"/>
              </w:rPr>
              <w:t xml:space="preserve">Operator/operatoare în sala de cazane    (sezonier)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832201</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Conducător/conducătoare auto</w:t>
            </w:r>
          </w:p>
        </w:tc>
        <w:tc>
          <w:tcPr>
            <w:tcW w:w="1984" w:type="dxa"/>
            <w:tcBorders>
              <w:top w:val="single" w:sz="4" w:space="0" w:color="auto"/>
              <w:left w:val="single" w:sz="4" w:space="0" w:color="auto"/>
              <w:bottom w:val="single" w:sz="4" w:space="0" w:color="auto"/>
              <w:right w:val="single" w:sz="4" w:space="0" w:color="auto"/>
            </w:tcBorders>
            <w:vAlign w:val="bottom"/>
            <w:hideMark/>
          </w:tcPr>
          <w:p w:rsidR="00A31833" w:rsidRPr="00A31833" w:rsidRDefault="00A31833" w:rsidP="00F23A2A">
            <w:pPr>
              <w:jc w:val="center"/>
              <w:rPr>
                <w:lang w:val="ro-RO" w:eastAsia="en-US"/>
              </w:rPr>
            </w:pPr>
            <w:r w:rsidRPr="00A31833">
              <w:rPr>
                <w:lang w:val="ro-RO" w:eastAsia="en-US"/>
              </w:rPr>
              <w:t>1,25</w:t>
            </w:r>
          </w:p>
        </w:tc>
      </w:tr>
      <w:tr w:rsidR="00A31833" w:rsidRPr="00960E2C"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962907</w:t>
            </w:r>
          </w:p>
        </w:tc>
        <w:tc>
          <w:tcPr>
            <w:tcW w:w="6994" w:type="dxa"/>
            <w:tcBorders>
              <w:top w:val="single" w:sz="4" w:space="0" w:color="auto"/>
              <w:left w:val="single" w:sz="4" w:space="0" w:color="auto"/>
              <w:bottom w:val="single" w:sz="4" w:space="0" w:color="auto"/>
              <w:right w:val="single" w:sz="4" w:space="0" w:color="auto"/>
            </w:tcBorders>
            <w:hideMark/>
          </w:tcPr>
          <w:p w:rsidR="00960E2C" w:rsidRDefault="00A31833" w:rsidP="00F23A2A">
            <w:pPr>
              <w:rPr>
                <w:lang w:val="ro-RO" w:eastAsia="en-US"/>
              </w:rPr>
            </w:pPr>
            <w:r w:rsidRPr="00A31833">
              <w:rPr>
                <w:lang w:val="ro-RO" w:eastAsia="en-US"/>
              </w:rPr>
              <w:t xml:space="preserve">Muncitor necalificat/muncitoare necalificată în </w:t>
            </w:r>
            <w:r w:rsidR="00960E2C">
              <w:rPr>
                <w:lang w:val="ro-RO" w:eastAsia="en-US"/>
              </w:rPr>
              <w:t>alte ramuri</w:t>
            </w:r>
            <w:r w:rsidRPr="00A31833">
              <w:rPr>
                <w:lang w:val="ro-RO" w:eastAsia="en-US"/>
              </w:rPr>
              <w:t xml:space="preserve">  </w:t>
            </w:r>
          </w:p>
          <w:p w:rsidR="00A31833" w:rsidRPr="00A31833" w:rsidRDefault="00960E2C" w:rsidP="00F23A2A">
            <w:pPr>
              <w:rPr>
                <w:lang w:val="ro-RO" w:eastAsia="en-US"/>
              </w:rPr>
            </w:pPr>
            <w:r>
              <w:rPr>
                <w:lang w:val="ro-RO" w:eastAsia="en-US"/>
              </w:rPr>
              <w:t>(</w:t>
            </w:r>
            <w:r w:rsidR="00A31833" w:rsidRPr="00A31833">
              <w:rPr>
                <w:lang w:val="ro-RO" w:eastAsia="en-US"/>
              </w:rPr>
              <w:t>Muncitor la îngrijirea complexă și repararea clădirilor  )</w:t>
            </w:r>
          </w:p>
        </w:tc>
        <w:tc>
          <w:tcPr>
            <w:tcW w:w="1984" w:type="dxa"/>
            <w:tcBorders>
              <w:top w:val="single" w:sz="4" w:space="0" w:color="auto"/>
              <w:left w:val="single" w:sz="4" w:space="0" w:color="auto"/>
              <w:bottom w:val="single" w:sz="4" w:space="0" w:color="auto"/>
              <w:right w:val="single" w:sz="4" w:space="0" w:color="auto"/>
            </w:tcBorders>
            <w:vAlign w:val="bottom"/>
            <w:hideMark/>
          </w:tcPr>
          <w:p w:rsidR="00A31833" w:rsidRPr="00A31833" w:rsidRDefault="00A31833" w:rsidP="00F23A2A">
            <w:pPr>
              <w:jc w:val="center"/>
              <w:rPr>
                <w:lang w:val="ro-RO" w:eastAsia="en-US"/>
              </w:rPr>
            </w:pPr>
            <w:r w:rsidRPr="00A31833">
              <w:rPr>
                <w:lang w:val="ro-RO" w:eastAsia="en-US"/>
              </w:rPr>
              <w:t>1,0</w:t>
            </w:r>
          </w:p>
        </w:tc>
      </w:tr>
      <w:tr w:rsidR="00A31833" w:rsidRPr="00960E2C"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sz w:val="28"/>
                <w:szCs w:val="28"/>
                <w:lang w:val="ro-RO" w:eastAsia="en-US"/>
              </w:rPr>
            </w:pPr>
            <w:r w:rsidRPr="00A31833">
              <w:rPr>
                <w:b/>
                <w:sz w:val="28"/>
                <w:szCs w:val="28"/>
                <w:lang w:val="ro-RO" w:eastAsia="en-US"/>
              </w:rPr>
              <w:t>OMF Prepelița - populaţie 2664</w:t>
            </w:r>
          </w:p>
        </w:tc>
        <w:tc>
          <w:tcPr>
            <w:tcW w:w="1984" w:type="dxa"/>
            <w:tcBorders>
              <w:top w:val="single" w:sz="4" w:space="0" w:color="auto"/>
              <w:left w:val="single" w:sz="4" w:space="0" w:color="auto"/>
              <w:bottom w:val="single" w:sz="4" w:space="0" w:color="auto"/>
              <w:right w:val="single" w:sz="4" w:space="0" w:color="auto"/>
            </w:tcBorders>
            <w:vAlign w:val="bottom"/>
          </w:tcPr>
          <w:p w:rsidR="00A31833" w:rsidRPr="00A31833" w:rsidRDefault="00A31833" w:rsidP="00F23A2A">
            <w:pPr>
              <w:jc w:val="center"/>
              <w:rPr>
                <w:lang w:val="ro-RO" w:eastAsia="en-US"/>
              </w:rPr>
            </w:pPr>
          </w:p>
        </w:tc>
      </w:tr>
      <w:tr w:rsidR="00A31833" w:rsidRPr="00960E2C"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sz w:val="28"/>
                <w:szCs w:val="28"/>
                <w:lang w:val="ro-RO" w:eastAsia="en-US"/>
              </w:rPr>
            </w:pPr>
            <w:r w:rsidRPr="00A31833">
              <w:rPr>
                <w:b/>
                <w:lang w:val="ro-RO" w:eastAsia="en-US"/>
              </w:rPr>
              <w:t>Personal medical superior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 xml:space="preserve"> 221104</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 xml:space="preserve">Medic medicină de familie (populaţia 2664)  </w:t>
            </w:r>
          </w:p>
        </w:tc>
        <w:tc>
          <w:tcPr>
            <w:tcW w:w="1984" w:type="dxa"/>
            <w:tcBorders>
              <w:top w:val="single" w:sz="4" w:space="0" w:color="auto"/>
              <w:left w:val="single" w:sz="4" w:space="0" w:color="auto"/>
              <w:bottom w:val="single" w:sz="4" w:space="0" w:color="auto"/>
              <w:right w:val="single" w:sz="4" w:space="0" w:color="auto"/>
            </w:tcBorders>
            <w:vAlign w:val="bottom"/>
            <w:hideMark/>
          </w:tcPr>
          <w:p w:rsidR="00A31833" w:rsidRPr="00A31833" w:rsidRDefault="00A31833" w:rsidP="00F23A2A">
            <w:pPr>
              <w:jc w:val="center"/>
              <w:rPr>
                <w:lang w:val="ro-RO" w:eastAsia="en-US"/>
              </w:rPr>
            </w:pPr>
            <w:r w:rsidRPr="00A31833">
              <w:rPr>
                <w:lang w:val="ro-RO" w:eastAsia="en-US"/>
              </w:rPr>
              <w:t>1,75</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i/>
                <w:lang w:val="ro-RO" w:eastAsia="en-US"/>
              </w:rPr>
            </w:pPr>
            <w:r w:rsidRPr="00A31833">
              <w:rPr>
                <w:b/>
                <w:lang w:val="ro-RO" w:eastAsia="en-US"/>
              </w:rPr>
              <w:t>Personal medical mediu</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960E2C" w:rsidRDefault="00A31833" w:rsidP="00F23A2A">
            <w:pPr>
              <w:rPr>
                <w:lang w:val="en-US"/>
              </w:rPr>
            </w:pPr>
            <w:r w:rsidRPr="00A31833">
              <w:rPr>
                <w:lang w:val="en-US"/>
              </w:rPr>
              <w:t xml:space="preserve">Asistent medical/asistentă medicală </w:t>
            </w:r>
          </w:p>
          <w:p w:rsidR="00A31833" w:rsidRPr="00A31833" w:rsidRDefault="00A31833" w:rsidP="00F23A2A">
            <w:pPr>
              <w:rPr>
                <w:b/>
                <w:lang w:val="ro-RO" w:eastAsia="en-US"/>
              </w:rPr>
            </w:pPr>
            <w:r w:rsidRPr="00A31833">
              <w:rPr>
                <w:lang w:val="en-US"/>
              </w:rPr>
              <w:t>(</w:t>
            </w:r>
            <w:proofErr w:type="gramStart"/>
            <w:r w:rsidRPr="00A31833">
              <w:rPr>
                <w:lang w:val="en-US"/>
              </w:rPr>
              <w:t>studii</w:t>
            </w:r>
            <w:proofErr w:type="gramEnd"/>
            <w:r w:rsidRPr="00A31833">
              <w:rPr>
                <w:lang w:val="en-US"/>
              </w:rPr>
              <w:t xml:space="preserve"> profesional-tehnice).                                                                    </w:t>
            </w:r>
            <w:r w:rsidR="00960E2C">
              <w:rPr>
                <w:lang w:val="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5,0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lastRenderedPageBreak/>
              <w:t>322101</w:t>
            </w:r>
          </w:p>
        </w:tc>
        <w:tc>
          <w:tcPr>
            <w:tcW w:w="6994" w:type="dxa"/>
            <w:tcBorders>
              <w:top w:val="single" w:sz="4" w:space="0" w:color="auto"/>
              <w:left w:val="single" w:sz="4" w:space="0" w:color="auto"/>
              <w:bottom w:val="single" w:sz="4" w:space="0" w:color="auto"/>
              <w:right w:val="single" w:sz="4" w:space="0" w:color="auto"/>
            </w:tcBorders>
            <w:hideMark/>
          </w:tcPr>
          <w:p w:rsidR="00960E2C" w:rsidRDefault="00A31833" w:rsidP="00F23A2A">
            <w:pPr>
              <w:rPr>
                <w:lang w:val="en-US"/>
              </w:rPr>
            </w:pPr>
            <w:r w:rsidRPr="00A31833">
              <w:rPr>
                <w:lang w:val="en-US"/>
              </w:rPr>
              <w:t xml:space="preserve">Asistent medical specializat/asistentă medicală specializată </w:t>
            </w:r>
          </w:p>
          <w:p w:rsidR="00A31833" w:rsidRPr="00A31833" w:rsidRDefault="00A31833" w:rsidP="00F23A2A">
            <w:pPr>
              <w:rPr>
                <w:lang w:val="en-US"/>
              </w:rPr>
            </w:pPr>
            <w:r w:rsidRPr="00A31833">
              <w:rPr>
                <w:lang w:val="en-US"/>
              </w:rPr>
              <w:t xml:space="preserve">(studii profesional-tehnice) </w:t>
            </w:r>
          </w:p>
          <w:p w:rsidR="00A31833" w:rsidRPr="00A31833" w:rsidRDefault="00A31833" w:rsidP="00F23A2A">
            <w:pPr>
              <w:rPr>
                <w:lang w:val="ro-RO" w:eastAsia="en-US"/>
              </w:rPr>
            </w:pPr>
            <w:r w:rsidRPr="00A31833">
              <w:rPr>
                <w:lang w:val="ro-RO" w:eastAsia="en-US"/>
              </w:rPr>
              <w:t xml:space="preserve">(Asist. medical sala imunizări/proceduri/pansamente )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tabs>
                <w:tab w:val="left" w:pos="390"/>
                <w:tab w:val="center" w:pos="718"/>
              </w:tabs>
              <w:jc w:val="center"/>
              <w:rPr>
                <w:lang w:val="ro-RO" w:eastAsia="en-US"/>
              </w:rPr>
            </w:pPr>
            <w:r w:rsidRPr="00A31833">
              <w:rPr>
                <w:lang w:val="ro-RO" w:eastAsia="en-US"/>
              </w:rPr>
              <w:t>1,0</w:t>
            </w:r>
          </w:p>
        </w:tc>
      </w:tr>
      <w:tr w:rsidR="00A31833" w:rsidRPr="00960E2C"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960E2C" w:rsidRDefault="00A31833" w:rsidP="00F23A2A">
            <w:pPr>
              <w:rPr>
                <w:lang w:val="en-US"/>
              </w:rPr>
            </w:pPr>
            <w:r w:rsidRPr="00A31833">
              <w:rPr>
                <w:lang w:val="en-US"/>
              </w:rPr>
              <w:t xml:space="preserve">Asistent medical/asistentă medicală </w:t>
            </w:r>
          </w:p>
          <w:p w:rsidR="00A31833" w:rsidRPr="00A31833" w:rsidRDefault="00A31833" w:rsidP="00F23A2A">
            <w:pPr>
              <w:rPr>
                <w:lang w:val="ro-RO" w:eastAsia="en-US"/>
              </w:rPr>
            </w:pPr>
            <w:r w:rsidRPr="00A31833">
              <w:rPr>
                <w:lang w:val="en-US"/>
              </w:rPr>
              <w:t>(studii profesional-tehnice)</w:t>
            </w:r>
            <w:r w:rsidR="00960E2C">
              <w:rPr>
                <w:lang w:val="en-US"/>
              </w:rPr>
              <w:t xml:space="preserve">,  </w:t>
            </w:r>
            <w:r w:rsidRPr="00A31833">
              <w:rPr>
                <w:lang w:val="en-US"/>
              </w:rPr>
              <w:t>(fem.15 ani și m./m.- 1036)                                                                              (</w:t>
            </w:r>
            <w:r w:rsidRPr="00A31833">
              <w:rPr>
                <w:lang w:val="ro-RO" w:eastAsia="en-US"/>
              </w:rPr>
              <w:t>Asistent medical de familie în îngrijiri perinatale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0,25</w:t>
            </w:r>
          </w:p>
        </w:tc>
      </w:tr>
      <w:tr w:rsidR="00A31833" w:rsidRPr="00960E2C"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lang w:val="ro-RO" w:eastAsia="en-US"/>
              </w:rPr>
            </w:pPr>
            <w:r w:rsidRPr="00A31833">
              <w:rPr>
                <w:b/>
                <w:lang w:val="ro-RO" w:eastAsia="en-US"/>
              </w:rPr>
              <w:t>Personal medical inferior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532102</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 xml:space="preserve">Infirmier/infirmieră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b/>
                <w:lang w:val="ro-RO" w:eastAsia="en-US"/>
              </w:rPr>
              <w:t>Personal auxiliar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818207</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 xml:space="preserve">Operator/operatoare în sala de cazane    (sezonier)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sz w:val="28"/>
                <w:szCs w:val="28"/>
                <w:lang w:val="ro-RO" w:eastAsia="en-US"/>
              </w:rPr>
            </w:pPr>
            <w:r w:rsidRPr="00A31833">
              <w:rPr>
                <w:b/>
                <w:sz w:val="28"/>
                <w:szCs w:val="28"/>
                <w:lang w:val="ro-RO" w:eastAsia="en-US"/>
              </w:rPr>
              <w:t>OS Clișcăuți - populaţie  105</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b/>
                <w:lang w:val="ro-RO" w:eastAsia="en-US"/>
              </w:rPr>
              <w:t>Personal medical mediu</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b/>
                <w:lang w:val="ro-RO" w:eastAsia="en-US"/>
              </w:rPr>
            </w:pPr>
            <w:r w:rsidRPr="00A31833">
              <w:rPr>
                <w:lang w:val="en-US"/>
              </w:rPr>
              <w:t>Asistent medical/asistentă medicală (studii profesional-tehnice)    (</w:t>
            </w:r>
            <w:r w:rsidRPr="00A31833">
              <w:rPr>
                <w:lang w:val="ro-RO" w:eastAsia="en-US"/>
              </w:rPr>
              <w:t xml:space="preserve">Asistent medical ) </w:t>
            </w:r>
            <w:r w:rsidRPr="00A31833">
              <w:rPr>
                <w:lang w:val="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0,25</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sz w:val="28"/>
                <w:szCs w:val="28"/>
                <w:lang w:val="en-US"/>
              </w:rPr>
            </w:pPr>
            <w:r w:rsidRPr="00A31833">
              <w:rPr>
                <w:b/>
                <w:sz w:val="28"/>
                <w:szCs w:val="28"/>
                <w:lang w:val="ro-RO" w:eastAsia="en-US"/>
              </w:rPr>
              <w:t>OS Mihailovca - populaţie  567</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both"/>
              <w:rPr>
                <w:b/>
                <w:lang w:val="ro-RO" w:eastAsia="en-US"/>
              </w:rPr>
            </w:pPr>
            <w:r w:rsidRPr="00A31833">
              <w:rPr>
                <w:b/>
                <w:lang w:val="ro-RO" w:eastAsia="en-US"/>
              </w:rPr>
              <w:t>Personal medical mediu</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191AD9" w:rsidRDefault="00A31833" w:rsidP="00F23A2A">
            <w:pPr>
              <w:jc w:val="both"/>
              <w:rPr>
                <w:lang w:val="en-US"/>
              </w:rPr>
            </w:pPr>
            <w:r w:rsidRPr="00A31833">
              <w:rPr>
                <w:lang w:val="en-US"/>
              </w:rPr>
              <w:t xml:space="preserve">Asistent medical/asistentă medicală </w:t>
            </w:r>
          </w:p>
          <w:p w:rsidR="00A31833" w:rsidRPr="00A31833" w:rsidRDefault="00A31833" w:rsidP="00F23A2A">
            <w:pPr>
              <w:jc w:val="both"/>
              <w:rPr>
                <w:lang w:val="ro-RO" w:eastAsia="en-US"/>
              </w:rPr>
            </w:pPr>
            <w:r w:rsidRPr="00A31833">
              <w:rPr>
                <w:lang w:val="en-US"/>
              </w:rPr>
              <w:t xml:space="preserve">(studii profesional-tehnice)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322101</w:t>
            </w:r>
          </w:p>
        </w:tc>
        <w:tc>
          <w:tcPr>
            <w:tcW w:w="6994" w:type="dxa"/>
            <w:tcBorders>
              <w:top w:val="single" w:sz="4" w:space="0" w:color="auto"/>
              <w:left w:val="single" w:sz="4" w:space="0" w:color="auto"/>
              <w:bottom w:val="single" w:sz="4" w:space="0" w:color="auto"/>
              <w:right w:val="single" w:sz="4" w:space="0" w:color="auto"/>
            </w:tcBorders>
            <w:hideMark/>
          </w:tcPr>
          <w:p w:rsidR="00191AD9" w:rsidRDefault="00A31833" w:rsidP="00F23A2A">
            <w:pPr>
              <w:rPr>
                <w:lang w:val="en-US"/>
              </w:rPr>
            </w:pPr>
            <w:r w:rsidRPr="00A31833">
              <w:rPr>
                <w:lang w:val="en-US"/>
              </w:rPr>
              <w:t xml:space="preserve">Asistent medical specializat/asistentă medicală specializată </w:t>
            </w:r>
          </w:p>
          <w:p w:rsidR="00A31833" w:rsidRPr="00A31833" w:rsidRDefault="00A31833" w:rsidP="00F23A2A">
            <w:pPr>
              <w:rPr>
                <w:lang w:val="en-US"/>
              </w:rPr>
            </w:pPr>
            <w:r w:rsidRPr="00A31833">
              <w:rPr>
                <w:lang w:val="en-US"/>
              </w:rPr>
              <w:t xml:space="preserve">(studii profesional-tehnice) </w:t>
            </w:r>
          </w:p>
          <w:p w:rsidR="00A31833" w:rsidRPr="00A31833" w:rsidRDefault="00A31833" w:rsidP="00F23A2A">
            <w:pPr>
              <w:jc w:val="both"/>
              <w:rPr>
                <w:lang w:val="ro-RO" w:eastAsia="en-US"/>
              </w:rPr>
            </w:pPr>
            <w:r w:rsidRPr="00A31833">
              <w:rPr>
                <w:lang w:val="ro-RO" w:eastAsia="en-US"/>
              </w:rPr>
              <w:t xml:space="preserve">(Asist. medical sala imunizări/proceduri/pansamente )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0,5</w:t>
            </w:r>
          </w:p>
        </w:tc>
      </w:tr>
      <w:tr w:rsidR="00A31833" w:rsidRPr="00A31833" w:rsidTr="00191AD9">
        <w:trPr>
          <w:gridAfter w:val="1"/>
          <w:wAfter w:w="538" w:type="dxa"/>
          <w:trHeight w:val="144"/>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en-US"/>
              </w:rPr>
            </w:pPr>
            <w:r w:rsidRPr="00A31833">
              <w:rPr>
                <w:b/>
                <w:lang w:val="ro-RO" w:eastAsia="en-US"/>
              </w:rPr>
              <w:t>Personal medical inferior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377"/>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532102</w:t>
            </w: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en-US"/>
              </w:rPr>
            </w:pPr>
            <w:r w:rsidRPr="00A31833">
              <w:rPr>
                <w:lang w:val="ro-RO" w:eastAsia="en-US"/>
              </w:rPr>
              <w:t>Infirmier/infermieră  (infermieră/ deridicătoare)</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0,5</w:t>
            </w:r>
          </w:p>
        </w:tc>
      </w:tr>
      <w:tr w:rsidR="00A31833" w:rsidRPr="00A31833" w:rsidTr="00191AD9">
        <w:trPr>
          <w:gridAfter w:val="1"/>
          <w:wAfter w:w="538" w:type="dxa"/>
          <w:trHeight w:val="29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ro-RO" w:eastAsia="en-US"/>
              </w:rPr>
            </w:pPr>
            <w:r w:rsidRPr="00A31833">
              <w:rPr>
                <w:b/>
                <w:lang w:val="ro-RO" w:eastAsia="en-US"/>
              </w:rPr>
              <w:t>Personal auxiliar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286"/>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818201</w:t>
            </w: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ro-RO" w:eastAsia="en-US"/>
              </w:rPr>
            </w:pPr>
            <w:r w:rsidRPr="00A31833">
              <w:rPr>
                <w:lang w:val="ro-RO" w:eastAsia="en-US"/>
              </w:rPr>
              <w:t>Fochist (sezonier)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0,25</w:t>
            </w:r>
          </w:p>
        </w:tc>
      </w:tr>
      <w:tr w:rsidR="00A31833" w:rsidRPr="00A31833" w:rsidTr="00191AD9">
        <w:trPr>
          <w:gridAfter w:val="1"/>
          <w:wAfter w:w="538" w:type="dxa"/>
          <w:trHeight w:val="331"/>
        </w:trPr>
        <w:tc>
          <w:tcPr>
            <w:tcW w:w="10206" w:type="dxa"/>
            <w:gridSpan w:val="3"/>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sz w:val="28"/>
                <w:szCs w:val="28"/>
                <w:lang w:val="ro-RO" w:eastAsia="en-US"/>
              </w:rPr>
            </w:pPr>
            <w:r w:rsidRPr="00A31833">
              <w:rPr>
                <w:b/>
                <w:i/>
                <w:sz w:val="28"/>
                <w:szCs w:val="28"/>
                <w:lang w:val="ro-RO" w:eastAsia="en-US"/>
              </w:rPr>
              <w:t>OS Petrovca  -  populație 616</w:t>
            </w:r>
          </w:p>
        </w:tc>
      </w:tr>
      <w:tr w:rsidR="00A31833" w:rsidRPr="00A31833" w:rsidTr="00191AD9">
        <w:trPr>
          <w:gridAfter w:val="1"/>
          <w:wAfter w:w="538" w:type="dxa"/>
          <w:trHeight w:val="30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both"/>
              <w:rPr>
                <w:b/>
                <w:lang w:val="ro-RO" w:eastAsia="en-US"/>
              </w:rPr>
            </w:pPr>
            <w:r w:rsidRPr="00A31833">
              <w:rPr>
                <w:b/>
                <w:lang w:val="ro-RO" w:eastAsia="en-US"/>
              </w:rPr>
              <w:t>Personal medical mediu</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426"/>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191AD9" w:rsidRDefault="00A31833" w:rsidP="00F23A2A">
            <w:pPr>
              <w:jc w:val="both"/>
              <w:rPr>
                <w:lang w:val="en-US"/>
              </w:rPr>
            </w:pPr>
            <w:r w:rsidRPr="00A31833">
              <w:rPr>
                <w:lang w:val="en-US"/>
              </w:rPr>
              <w:t xml:space="preserve">Asistent medical/asistentă medicală </w:t>
            </w:r>
          </w:p>
          <w:p w:rsidR="00A31833" w:rsidRPr="00A31833" w:rsidRDefault="00A31833" w:rsidP="00F23A2A">
            <w:pPr>
              <w:jc w:val="both"/>
              <w:rPr>
                <w:lang w:val="ro-RO" w:eastAsia="en-US"/>
              </w:rPr>
            </w:pPr>
            <w:r w:rsidRPr="00A31833">
              <w:rPr>
                <w:lang w:val="en-US"/>
              </w:rPr>
              <w:t xml:space="preserve">(studii profesional-tehnice)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1,0</w:t>
            </w:r>
          </w:p>
        </w:tc>
      </w:tr>
      <w:tr w:rsidR="00A31833" w:rsidRPr="00A31833" w:rsidTr="00191AD9">
        <w:trPr>
          <w:gridAfter w:val="1"/>
          <w:wAfter w:w="538" w:type="dxa"/>
          <w:trHeight w:val="286"/>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322101</w:t>
            </w:r>
          </w:p>
        </w:tc>
        <w:tc>
          <w:tcPr>
            <w:tcW w:w="6994" w:type="dxa"/>
            <w:tcBorders>
              <w:top w:val="single" w:sz="4" w:space="0" w:color="auto"/>
              <w:left w:val="single" w:sz="4" w:space="0" w:color="auto"/>
              <w:bottom w:val="single" w:sz="4" w:space="0" w:color="auto"/>
              <w:right w:val="single" w:sz="4" w:space="0" w:color="auto"/>
            </w:tcBorders>
            <w:hideMark/>
          </w:tcPr>
          <w:p w:rsidR="00191AD9" w:rsidRDefault="00A31833" w:rsidP="00F23A2A">
            <w:pPr>
              <w:rPr>
                <w:lang w:val="en-US"/>
              </w:rPr>
            </w:pPr>
            <w:r w:rsidRPr="00A31833">
              <w:rPr>
                <w:lang w:val="en-US"/>
              </w:rPr>
              <w:t xml:space="preserve">Asistent medical specializat/asistentă medicală specializată </w:t>
            </w:r>
          </w:p>
          <w:p w:rsidR="00A31833" w:rsidRPr="00A31833" w:rsidRDefault="00A31833" w:rsidP="00F23A2A">
            <w:pPr>
              <w:rPr>
                <w:lang w:val="en-US"/>
              </w:rPr>
            </w:pPr>
            <w:r w:rsidRPr="00A31833">
              <w:rPr>
                <w:lang w:val="en-US"/>
              </w:rPr>
              <w:t xml:space="preserve">(studii profesional-tehnice) </w:t>
            </w:r>
          </w:p>
          <w:p w:rsidR="00A31833" w:rsidRPr="00A31833" w:rsidRDefault="00A31833" w:rsidP="00F23A2A">
            <w:pPr>
              <w:jc w:val="both"/>
              <w:rPr>
                <w:lang w:val="ro-RO" w:eastAsia="en-US"/>
              </w:rPr>
            </w:pPr>
            <w:r w:rsidRPr="00A31833">
              <w:rPr>
                <w:lang w:val="ro-RO" w:eastAsia="en-US"/>
              </w:rPr>
              <w:t xml:space="preserve">(Asist. medical sala imunizări/proceduri/pansamente )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0,5</w:t>
            </w:r>
          </w:p>
        </w:tc>
      </w:tr>
      <w:tr w:rsidR="00A31833" w:rsidRPr="00A31833" w:rsidTr="00191AD9">
        <w:trPr>
          <w:gridAfter w:val="1"/>
          <w:wAfter w:w="538" w:type="dxa"/>
          <w:trHeight w:val="286"/>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en-US"/>
              </w:rPr>
            </w:pPr>
            <w:r w:rsidRPr="00A31833">
              <w:rPr>
                <w:b/>
                <w:lang w:val="ro-RO" w:eastAsia="en-US"/>
              </w:rPr>
              <w:t>Personal medical inferior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32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532102</w:t>
            </w: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en-US"/>
              </w:rPr>
            </w:pPr>
            <w:r w:rsidRPr="00A31833">
              <w:rPr>
                <w:lang w:val="ro-RO" w:eastAsia="en-US"/>
              </w:rPr>
              <w:t>Infirmier/infermieră  (infermieră/ deridicătoare)</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0,5</w:t>
            </w:r>
          </w:p>
        </w:tc>
      </w:tr>
      <w:tr w:rsidR="00A31833" w:rsidRPr="00A31833" w:rsidTr="00191AD9">
        <w:trPr>
          <w:gridAfter w:val="1"/>
          <w:wAfter w:w="538" w:type="dxa"/>
          <w:trHeight w:val="339"/>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ro-RO" w:eastAsia="en-US"/>
              </w:rPr>
            </w:pPr>
            <w:r w:rsidRPr="00A31833">
              <w:rPr>
                <w:b/>
                <w:lang w:val="ro-RO" w:eastAsia="en-US"/>
              </w:rPr>
              <w:t>Personal auxiliar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30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818201</w:t>
            </w: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both"/>
              <w:rPr>
                <w:lang w:val="ro-RO" w:eastAsia="en-US"/>
              </w:rPr>
            </w:pPr>
            <w:r w:rsidRPr="00A31833">
              <w:rPr>
                <w:lang w:val="ro-RO" w:eastAsia="en-US"/>
              </w:rPr>
              <w:t>Fochist (sezonier)</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r w:rsidRPr="00A31833">
              <w:rPr>
                <w:lang w:val="ro-RO" w:eastAsia="en-US"/>
              </w:rPr>
              <w:t>0,25</w:t>
            </w:r>
          </w:p>
        </w:tc>
      </w:tr>
      <w:tr w:rsidR="00A31833" w:rsidRPr="00A31833" w:rsidTr="00191AD9">
        <w:trPr>
          <w:gridAfter w:val="1"/>
          <w:wAfter w:w="538" w:type="dxa"/>
          <w:trHeight w:val="33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sz w:val="28"/>
                <w:szCs w:val="28"/>
                <w:lang w:val="en-US"/>
              </w:rPr>
            </w:pPr>
            <w:r w:rsidRPr="00A31833">
              <w:rPr>
                <w:b/>
                <w:sz w:val="28"/>
                <w:szCs w:val="28"/>
                <w:lang w:val="ro-RO" w:eastAsia="en-US"/>
              </w:rPr>
              <w:t>OS Petropavlovca - populaţie  238</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r>
      <w:tr w:rsidR="00A31833" w:rsidRPr="00A31833" w:rsidTr="00191AD9">
        <w:trPr>
          <w:gridAfter w:val="1"/>
          <w:wAfter w:w="538" w:type="dxa"/>
          <w:trHeight w:val="33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b/>
                <w:i/>
                <w:sz w:val="28"/>
                <w:szCs w:val="28"/>
                <w:lang w:val="ro-RO" w:eastAsia="en-US"/>
              </w:rPr>
            </w:pPr>
          </w:p>
        </w:tc>
        <w:tc>
          <w:tcPr>
            <w:tcW w:w="699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rPr>
                <w:b/>
                <w:sz w:val="28"/>
                <w:szCs w:val="28"/>
                <w:lang w:val="ro-RO" w:eastAsia="en-US"/>
              </w:rPr>
            </w:pPr>
            <w:r w:rsidRPr="00A31833">
              <w:rPr>
                <w:b/>
                <w:lang w:val="ro-RO" w:eastAsia="en-US"/>
              </w:rPr>
              <w:t>Personal medical mediu</w:t>
            </w:r>
          </w:p>
        </w:tc>
        <w:tc>
          <w:tcPr>
            <w:tcW w:w="1984"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b/>
                <w:i/>
                <w:sz w:val="28"/>
                <w:szCs w:val="28"/>
                <w:lang w:val="ro-RO" w:eastAsia="en-US"/>
              </w:rPr>
            </w:pPr>
          </w:p>
        </w:tc>
      </w:tr>
      <w:tr w:rsidR="00A31833" w:rsidRPr="00A31833" w:rsidTr="00191AD9">
        <w:trPr>
          <w:gridAfter w:val="1"/>
          <w:wAfter w:w="538" w:type="dxa"/>
          <w:trHeight w:val="582"/>
        </w:trPr>
        <w:tc>
          <w:tcPr>
            <w:tcW w:w="1228"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322102</w:t>
            </w:r>
          </w:p>
        </w:tc>
        <w:tc>
          <w:tcPr>
            <w:tcW w:w="6994" w:type="dxa"/>
            <w:tcBorders>
              <w:top w:val="single" w:sz="4" w:space="0" w:color="auto"/>
              <w:left w:val="single" w:sz="4" w:space="0" w:color="auto"/>
              <w:bottom w:val="single" w:sz="4" w:space="0" w:color="auto"/>
              <w:right w:val="single" w:sz="4" w:space="0" w:color="auto"/>
            </w:tcBorders>
            <w:hideMark/>
          </w:tcPr>
          <w:p w:rsidR="00191AD9" w:rsidRDefault="00A31833" w:rsidP="00F23A2A">
            <w:pPr>
              <w:jc w:val="both"/>
              <w:rPr>
                <w:lang w:val="en-US"/>
              </w:rPr>
            </w:pPr>
            <w:r w:rsidRPr="00A31833">
              <w:rPr>
                <w:lang w:val="en-US"/>
              </w:rPr>
              <w:t xml:space="preserve">Asistent medical/asistentă medicală </w:t>
            </w:r>
          </w:p>
          <w:p w:rsidR="00A31833" w:rsidRPr="00A31833" w:rsidRDefault="00A31833" w:rsidP="00F23A2A">
            <w:pPr>
              <w:jc w:val="both"/>
              <w:rPr>
                <w:b/>
                <w:lang w:val="ro-RO" w:eastAsia="en-US"/>
              </w:rPr>
            </w:pPr>
            <w:r w:rsidRPr="00A31833">
              <w:rPr>
                <w:lang w:val="en-US"/>
              </w:rPr>
              <w:t xml:space="preserve">(studii profesional-tehnice)                                                                                        </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0,5</w:t>
            </w:r>
          </w:p>
        </w:tc>
      </w:tr>
      <w:tr w:rsidR="00A31833" w:rsidRPr="00A31833" w:rsidTr="00191AD9">
        <w:trPr>
          <w:gridAfter w:val="1"/>
          <w:wAfter w:w="538" w:type="dxa"/>
          <w:trHeight w:val="33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both"/>
              <w:rPr>
                <w:lang w:val="ro-RO" w:eastAsia="en-US"/>
              </w:rPr>
            </w:pPr>
            <w:r w:rsidRPr="00A31833">
              <w:rPr>
                <w:b/>
                <w:sz w:val="28"/>
                <w:szCs w:val="28"/>
                <w:lang w:val="ro-RO" w:eastAsia="en-US"/>
              </w:rPr>
              <w:t>Total IMSP CS Copăceni</w:t>
            </w:r>
            <w:r w:rsidRPr="00A31833">
              <w:rPr>
                <w:sz w:val="28"/>
                <w:szCs w:val="28"/>
                <w:lang w:val="ro-RO"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A31833" w:rsidRPr="00F23A2A" w:rsidRDefault="00A31833" w:rsidP="00F23A2A">
            <w:pPr>
              <w:jc w:val="center"/>
              <w:rPr>
                <w:b/>
                <w:lang w:val="ro-RO" w:eastAsia="en-US"/>
              </w:rPr>
            </w:pPr>
            <w:r w:rsidRPr="00F23A2A">
              <w:rPr>
                <w:b/>
                <w:lang w:val="ro-RO" w:eastAsia="en-US"/>
              </w:rPr>
              <w:t>32,5</w:t>
            </w:r>
          </w:p>
        </w:tc>
      </w:tr>
      <w:tr w:rsidR="00A31833" w:rsidRPr="00A31833" w:rsidTr="00191AD9">
        <w:trPr>
          <w:gridAfter w:val="1"/>
          <w:wAfter w:w="538" w:type="dxa"/>
          <w:trHeight w:val="30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both"/>
              <w:rPr>
                <w:lang w:val="ro-RO" w:eastAsia="en-US"/>
              </w:rPr>
            </w:pPr>
            <w:r w:rsidRPr="00A31833">
              <w:rPr>
                <w:lang w:val="ro-RO" w:eastAsia="en-US"/>
              </w:rPr>
              <w:t>Personal de conducere</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2,0</w:t>
            </w:r>
          </w:p>
        </w:tc>
      </w:tr>
      <w:tr w:rsidR="00A31833" w:rsidRPr="00A31833" w:rsidTr="00191AD9">
        <w:trPr>
          <w:gridAfter w:val="1"/>
          <w:wAfter w:w="538" w:type="dxa"/>
          <w:trHeight w:val="286"/>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both"/>
              <w:rPr>
                <w:lang w:val="ro-RO" w:eastAsia="en-US"/>
              </w:rPr>
            </w:pPr>
            <w:r w:rsidRPr="00A31833">
              <w:rPr>
                <w:lang w:val="ro-RO" w:eastAsia="en-US"/>
              </w:rPr>
              <w:t>Medici de familie</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3,75</w:t>
            </w:r>
          </w:p>
        </w:tc>
      </w:tr>
      <w:tr w:rsidR="00A31833" w:rsidRPr="00A31833" w:rsidTr="00191AD9">
        <w:trPr>
          <w:gridAfter w:val="1"/>
          <w:wAfter w:w="538" w:type="dxa"/>
          <w:trHeight w:val="286"/>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both"/>
              <w:rPr>
                <w:lang w:val="ro-RO" w:eastAsia="en-US"/>
              </w:rPr>
            </w:pPr>
            <w:r w:rsidRPr="00A31833">
              <w:rPr>
                <w:lang w:val="ro-RO" w:eastAsia="en-US"/>
              </w:rPr>
              <w:t>Personal medical mediu</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18,0</w:t>
            </w:r>
          </w:p>
        </w:tc>
      </w:tr>
      <w:tr w:rsidR="00A31833" w:rsidRPr="00A31833" w:rsidTr="00191AD9">
        <w:trPr>
          <w:trHeight w:val="286"/>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sz w:val="28"/>
                <w:szCs w:val="28"/>
                <w:lang w:val="ro-RO" w:eastAsia="en-US"/>
              </w:rPr>
            </w:pPr>
            <w:r w:rsidRPr="00A31833">
              <w:rPr>
                <w:lang w:val="ro-RO" w:eastAsia="en-US"/>
              </w:rPr>
              <w:t>Personal inferior</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4,0</w:t>
            </w:r>
          </w:p>
        </w:tc>
        <w:tc>
          <w:tcPr>
            <w:tcW w:w="538" w:type="dxa"/>
            <w:vMerge w:val="restart"/>
            <w:tcBorders>
              <w:top w:val="nil"/>
              <w:left w:val="single" w:sz="4" w:space="0" w:color="auto"/>
              <w:bottom w:val="nil"/>
              <w:right w:val="single" w:sz="4" w:space="0" w:color="auto"/>
            </w:tcBorders>
          </w:tcPr>
          <w:p w:rsidR="00A31833" w:rsidRPr="00A31833" w:rsidRDefault="00A31833" w:rsidP="00A31833">
            <w:pPr>
              <w:spacing w:line="254" w:lineRule="auto"/>
              <w:jc w:val="center"/>
              <w:rPr>
                <w:lang w:val="ro-RO" w:eastAsia="en-US"/>
              </w:rPr>
            </w:pPr>
          </w:p>
        </w:tc>
      </w:tr>
      <w:tr w:rsidR="00A31833" w:rsidRPr="00A31833" w:rsidTr="00191AD9">
        <w:trPr>
          <w:trHeight w:val="301"/>
        </w:trPr>
        <w:tc>
          <w:tcPr>
            <w:tcW w:w="1228" w:type="dxa"/>
            <w:tcBorders>
              <w:top w:val="single" w:sz="4" w:space="0" w:color="auto"/>
              <w:left w:val="single" w:sz="4" w:space="0" w:color="auto"/>
              <w:bottom w:val="single" w:sz="4" w:space="0" w:color="auto"/>
              <w:right w:val="single" w:sz="4" w:space="0" w:color="auto"/>
            </w:tcBorders>
          </w:tcPr>
          <w:p w:rsidR="00A31833" w:rsidRPr="00A31833" w:rsidRDefault="00A31833" w:rsidP="00F23A2A">
            <w:pPr>
              <w:jc w:val="center"/>
              <w:rPr>
                <w:lang w:val="ro-RO" w:eastAsia="en-US"/>
              </w:rPr>
            </w:pPr>
          </w:p>
        </w:tc>
        <w:tc>
          <w:tcPr>
            <w:tcW w:w="699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rPr>
                <w:lang w:val="ro-RO" w:eastAsia="en-US"/>
              </w:rPr>
            </w:pPr>
            <w:r w:rsidRPr="00A31833">
              <w:rPr>
                <w:lang w:val="ro-RO" w:eastAsia="en-US"/>
              </w:rPr>
              <w:t>Personal administrativ-gospodăresc</w:t>
            </w:r>
          </w:p>
        </w:tc>
        <w:tc>
          <w:tcPr>
            <w:tcW w:w="1984" w:type="dxa"/>
            <w:tcBorders>
              <w:top w:val="single" w:sz="4" w:space="0" w:color="auto"/>
              <w:left w:val="single" w:sz="4" w:space="0" w:color="auto"/>
              <w:bottom w:val="single" w:sz="4" w:space="0" w:color="auto"/>
              <w:right w:val="single" w:sz="4" w:space="0" w:color="auto"/>
            </w:tcBorders>
            <w:hideMark/>
          </w:tcPr>
          <w:p w:rsidR="00A31833" w:rsidRPr="00A31833" w:rsidRDefault="00A31833" w:rsidP="00F23A2A">
            <w:pPr>
              <w:jc w:val="center"/>
              <w:rPr>
                <w:lang w:val="ro-RO" w:eastAsia="en-US"/>
              </w:rPr>
            </w:pPr>
            <w:r w:rsidRPr="00A31833">
              <w:rPr>
                <w:lang w:val="ro-RO" w:eastAsia="en-US"/>
              </w:rPr>
              <w:t>4,75</w:t>
            </w:r>
          </w:p>
        </w:tc>
        <w:tc>
          <w:tcPr>
            <w:tcW w:w="538" w:type="dxa"/>
            <w:vMerge/>
            <w:tcBorders>
              <w:top w:val="nil"/>
              <w:left w:val="single" w:sz="4" w:space="0" w:color="auto"/>
              <w:bottom w:val="nil"/>
              <w:right w:val="single" w:sz="4" w:space="0" w:color="auto"/>
            </w:tcBorders>
            <w:vAlign w:val="center"/>
            <w:hideMark/>
          </w:tcPr>
          <w:p w:rsidR="00A31833" w:rsidRPr="00A31833" w:rsidRDefault="00A31833" w:rsidP="00A31833">
            <w:pPr>
              <w:spacing w:line="256" w:lineRule="auto"/>
              <w:rPr>
                <w:lang w:val="ro-RO" w:eastAsia="en-US"/>
              </w:rPr>
            </w:pPr>
          </w:p>
        </w:tc>
      </w:tr>
    </w:tbl>
    <w:p w:rsidR="00A31833" w:rsidRPr="00A31833" w:rsidRDefault="00A31833" w:rsidP="00A31833">
      <w:pPr>
        <w:rPr>
          <w:lang w:val="ro-RO"/>
        </w:rPr>
      </w:pPr>
    </w:p>
    <w:p w:rsidR="00A31833" w:rsidRPr="00A31833" w:rsidRDefault="00A31833" w:rsidP="00A31833">
      <w:pPr>
        <w:rPr>
          <w:lang w:val="ro-RO"/>
        </w:rPr>
      </w:pPr>
    </w:p>
    <w:p w:rsidR="00A31833" w:rsidRPr="00A31833" w:rsidRDefault="00A31833" w:rsidP="00A31833">
      <w:pPr>
        <w:rPr>
          <w:lang w:val="ro-RO"/>
        </w:rPr>
      </w:pPr>
    </w:p>
    <w:p w:rsidR="00A31833" w:rsidRPr="002F01DE" w:rsidRDefault="00A31833" w:rsidP="00A31833">
      <w:pPr>
        <w:jc w:val="right"/>
        <w:rPr>
          <w:b/>
          <w:lang w:val="es-ES"/>
        </w:rPr>
      </w:pPr>
    </w:p>
    <w:sectPr w:rsidR="00A31833" w:rsidRPr="002F01DE" w:rsidSect="001648DB">
      <w:pgSz w:w="11906" w:h="16838"/>
      <w:pgMar w:top="851" w:right="851"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67F" w:rsidRDefault="00BF067F" w:rsidP="004806F4">
      <w:r>
        <w:separator/>
      </w:r>
    </w:p>
  </w:endnote>
  <w:endnote w:type="continuationSeparator" w:id="0">
    <w:p w:rsidR="00BF067F" w:rsidRDefault="00BF067F"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67F" w:rsidRDefault="00BF067F" w:rsidP="004806F4">
      <w:r>
        <w:separator/>
      </w:r>
    </w:p>
  </w:footnote>
  <w:footnote w:type="continuationSeparator" w:id="0">
    <w:p w:rsidR="00BF067F" w:rsidRDefault="00BF067F"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7140"/>
    <w:multiLevelType w:val="multilevel"/>
    <w:tmpl w:val="CF2A1E36"/>
    <w:lvl w:ilvl="0">
      <w:start w:val="5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nsid w:val="23B46F06"/>
    <w:multiLevelType w:val="multilevel"/>
    <w:tmpl w:val="2164501E"/>
    <w:lvl w:ilvl="0">
      <w:start w:val="25"/>
      <w:numFmt w:val="decimal"/>
      <w:lvlText w:val="%1"/>
      <w:lvlJc w:val="left"/>
      <w:pPr>
        <w:ind w:left="600" w:hanging="600"/>
      </w:pPr>
      <w:rPr>
        <w:rFonts w:hint="default"/>
      </w:rPr>
    </w:lvl>
    <w:lvl w:ilvl="1">
      <w:start w:val="2"/>
      <w:numFmt w:val="decimal"/>
      <w:lvlText w:val="%1.%2"/>
      <w:lvlJc w:val="left"/>
      <w:pPr>
        <w:ind w:left="813" w:hanging="60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nsid w:val="2ED148AA"/>
    <w:multiLevelType w:val="multilevel"/>
    <w:tmpl w:val="BB82FE82"/>
    <w:lvl w:ilvl="0">
      <w:start w:val="56"/>
      <w:numFmt w:val="decimal"/>
      <w:lvlText w:val="%1"/>
      <w:lvlJc w:val="left"/>
      <w:pPr>
        <w:ind w:left="420" w:hanging="420"/>
      </w:pPr>
      <w:rPr>
        <w:rFonts w:hint="default"/>
      </w:rPr>
    </w:lvl>
    <w:lvl w:ilvl="1">
      <w:start w:val="5"/>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349039B1"/>
    <w:multiLevelType w:val="multilevel"/>
    <w:tmpl w:val="DF22B24A"/>
    <w:lvl w:ilvl="0">
      <w:start w:val="52"/>
      <w:numFmt w:val="decimal"/>
      <w:lvlText w:val="%1"/>
      <w:lvlJc w:val="left"/>
      <w:pPr>
        <w:ind w:left="420" w:hanging="420"/>
      </w:pPr>
      <w:rPr>
        <w:rFonts w:hint="default"/>
      </w:rPr>
    </w:lvl>
    <w:lvl w:ilvl="1">
      <w:start w:val="8"/>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481E6E39"/>
    <w:multiLevelType w:val="multilevel"/>
    <w:tmpl w:val="B2723BD4"/>
    <w:lvl w:ilvl="0">
      <w:start w:val="54"/>
      <w:numFmt w:val="decimal"/>
      <w:lvlText w:val="%1"/>
      <w:lvlJc w:val="left"/>
      <w:pPr>
        <w:ind w:left="420" w:hanging="420"/>
      </w:pPr>
      <w:rPr>
        <w:rFonts w:hint="default"/>
      </w:rPr>
    </w:lvl>
    <w:lvl w:ilvl="1">
      <w:start w:val="4"/>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nsid w:val="529C010E"/>
    <w:multiLevelType w:val="multilevel"/>
    <w:tmpl w:val="3402A5CE"/>
    <w:lvl w:ilvl="0">
      <w:start w:val="54"/>
      <w:numFmt w:val="decimal"/>
      <w:lvlText w:val="%1"/>
      <w:lvlJc w:val="left"/>
      <w:pPr>
        <w:ind w:left="420" w:hanging="420"/>
      </w:pPr>
      <w:rPr>
        <w:rFonts w:hint="default"/>
      </w:rPr>
    </w:lvl>
    <w:lvl w:ilvl="1">
      <w:start w:val="1"/>
      <w:numFmt w:val="decimal"/>
      <w:lvlText w:val="%1.%2"/>
      <w:lvlJc w:val="left"/>
      <w:pPr>
        <w:ind w:left="900" w:hanging="4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23">
    <w:nsid w:val="7B6F181F"/>
    <w:multiLevelType w:val="multilevel"/>
    <w:tmpl w:val="19403130"/>
    <w:lvl w:ilvl="0">
      <w:start w:val="5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9"/>
  </w:num>
  <w:num w:numId="2">
    <w:abstractNumId w:val="18"/>
  </w:num>
  <w:num w:numId="3">
    <w:abstractNumId w:val="2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1"/>
  </w:num>
  <w:num w:numId="7">
    <w:abstractNumId w:val="6"/>
  </w:num>
  <w:num w:numId="8">
    <w:abstractNumId w:val="13"/>
  </w:num>
  <w:num w:numId="9">
    <w:abstractNumId w:val="12"/>
  </w:num>
  <w:num w:numId="10">
    <w:abstractNumId w:val="24"/>
  </w:num>
  <w:num w:numId="11">
    <w:abstractNumId w:val="22"/>
  </w:num>
  <w:num w:numId="12">
    <w:abstractNumId w:val="5"/>
  </w:num>
  <w:num w:numId="13">
    <w:abstractNumId w:val="17"/>
  </w:num>
  <w:num w:numId="14">
    <w:abstractNumId w:val="3"/>
  </w:num>
  <w:num w:numId="15">
    <w:abstractNumId w:val="1"/>
  </w:num>
  <w:num w:numId="16">
    <w:abstractNumId w:val="10"/>
  </w:num>
  <w:num w:numId="17">
    <w:abstractNumId w:val="11"/>
  </w:num>
  <w:num w:numId="18">
    <w:abstractNumId w:val="2"/>
  </w:num>
  <w:num w:numId="19">
    <w:abstractNumId w:val="15"/>
  </w:num>
  <w:num w:numId="20">
    <w:abstractNumId w:val="4"/>
  </w:num>
  <w:num w:numId="21">
    <w:abstractNumId w:val="23"/>
  </w:num>
  <w:num w:numId="22">
    <w:abstractNumId w:val="9"/>
  </w:num>
  <w:num w:numId="23">
    <w:abstractNumId w:val="16"/>
  </w:num>
  <w:num w:numId="24">
    <w:abstractNumId w:val="14"/>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749B6"/>
    <w:rsid w:val="000201AB"/>
    <w:rsid w:val="00027184"/>
    <w:rsid w:val="00070D02"/>
    <w:rsid w:val="00092FF4"/>
    <w:rsid w:val="000A4234"/>
    <w:rsid w:val="000D64FD"/>
    <w:rsid w:val="001321E7"/>
    <w:rsid w:val="00145E52"/>
    <w:rsid w:val="0015062C"/>
    <w:rsid w:val="001648DB"/>
    <w:rsid w:val="00166AD6"/>
    <w:rsid w:val="001919DB"/>
    <w:rsid w:val="00191AD9"/>
    <w:rsid w:val="00194147"/>
    <w:rsid w:val="001A6783"/>
    <w:rsid w:val="001C28BB"/>
    <w:rsid w:val="001D59B0"/>
    <w:rsid w:val="001E7675"/>
    <w:rsid w:val="00202BB4"/>
    <w:rsid w:val="00227381"/>
    <w:rsid w:val="00237951"/>
    <w:rsid w:val="0025358D"/>
    <w:rsid w:val="002535F5"/>
    <w:rsid w:val="0028612C"/>
    <w:rsid w:val="002E1CC7"/>
    <w:rsid w:val="002F01DE"/>
    <w:rsid w:val="003324EC"/>
    <w:rsid w:val="0033377F"/>
    <w:rsid w:val="003A2855"/>
    <w:rsid w:val="003A6CB9"/>
    <w:rsid w:val="003B3D62"/>
    <w:rsid w:val="003D3842"/>
    <w:rsid w:val="003E7392"/>
    <w:rsid w:val="0040024B"/>
    <w:rsid w:val="00412374"/>
    <w:rsid w:val="00436DD5"/>
    <w:rsid w:val="00457CC0"/>
    <w:rsid w:val="00474259"/>
    <w:rsid w:val="00474F91"/>
    <w:rsid w:val="004806F4"/>
    <w:rsid w:val="004D3BAD"/>
    <w:rsid w:val="004E0E7E"/>
    <w:rsid w:val="00516F61"/>
    <w:rsid w:val="00537837"/>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422A"/>
    <w:rsid w:val="006F6CC6"/>
    <w:rsid w:val="00701555"/>
    <w:rsid w:val="0074359F"/>
    <w:rsid w:val="00744CEB"/>
    <w:rsid w:val="007702C1"/>
    <w:rsid w:val="007749B6"/>
    <w:rsid w:val="00796E8A"/>
    <w:rsid w:val="007C1321"/>
    <w:rsid w:val="007D2C28"/>
    <w:rsid w:val="007E3FCA"/>
    <w:rsid w:val="007E4E53"/>
    <w:rsid w:val="008300D6"/>
    <w:rsid w:val="00845218"/>
    <w:rsid w:val="00857459"/>
    <w:rsid w:val="00861F65"/>
    <w:rsid w:val="0089781B"/>
    <w:rsid w:val="008B3E04"/>
    <w:rsid w:val="008C3B76"/>
    <w:rsid w:val="008E73D3"/>
    <w:rsid w:val="009003AA"/>
    <w:rsid w:val="00923351"/>
    <w:rsid w:val="00927B8F"/>
    <w:rsid w:val="00957188"/>
    <w:rsid w:val="00960E2C"/>
    <w:rsid w:val="00964D6C"/>
    <w:rsid w:val="009701D3"/>
    <w:rsid w:val="00971DA0"/>
    <w:rsid w:val="009B2B4D"/>
    <w:rsid w:val="009B36DB"/>
    <w:rsid w:val="009D24AE"/>
    <w:rsid w:val="00A05F9C"/>
    <w:rsid w:val="00A31833"/>
    <w:rsid w:val="00A8625C"/>
    <w:rsid w:val="00B27E4A"/>
    <w:rsid w:val="00B40161"/>
    <w:rsid w:val="00B47415"/>
    <w:rsid w:val="00B92022"/>
    <w:rsid w:val="00B93860"/>
    <w:rsid w:val="00BB0346"/>
    <w:rsid w:val="00BC3E60"/>
    <w:rsid w:val="00BE2BDA"/>
    <w:rsid w:val="00BF067F"/>
    <w:rsid w:val="00C2436E"/>
    <w:rsid w:val="00C35EF6"/>
    <w:rsid w:val="00C454BA"/>
    <w:rsid w:val="00C477F5"/>
    <w:rsid w:val="00C608FD"/>
    <w:rsid w:val="00C70CF2"/>
    <w:rsid w:val="00C72C0A"/>
    <w:rsid w:val="00CA5AD2"/>
    <w:rsid w:val="00CB223B"/>
    <w:rsid w:val="00CB4CD9"/>
    <w:rsid w:val="00CE6F56"/>
    <w:rsid w:val="00D1747A"/>
    <w:rsid w:val="00D2563A"/>
    <w:rsid w:val="00D3712C"/>
    <w:rsid w:val="00D40963"/>
    <w:rsid w:val="00D4410C"/>
    <w:rsid w:val="00DC0308"/>
    <w:rsid w:val="00DD5CEB"/>
    <w:rsid w:val="00DF31BC"/>
    <w:rsid w:val="00E43CE2"/>
    <w:rsid w:val="00E57B87"/>
    <w:rsid w:val="00E611E2"/>
    <w:rsid w:val="00E612EC"/>
    <w:rsid w:val="00EA46E7"/>
    <w:rsid w:val="00EB1B7A"/>
    <w:rsid w:val="00EC1781"/>
    <w:rsid w:val="00EE0107"/>
    <w:rsid w:val="00EE0A7E"/>
    <w:rsid w:val="00F23A2A"/>
    <w:rsid w:val="00F25630"/>
    <w:rsid w:val="00F4073E"/>
    <w:rsid w:val="00F65AC5"/>
    <w:rsid w:val="00FA0190"/>
    <w:rsid w:val="00FA66BE"/>
    <w:rsid w:val="00FC612B"/>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60918">
      <w:bodyDiv w:val="1"/>
      <w:marLeft w:val="0"/>
      <w:marRight w:val="0"/>
      <w:marTop w:val="0"/>
      <w:marBottom w:val="0"/>
      <w:divBdr>
        <w:top w:val="none" w:sz="0" w:space="0" w:color="auto"/>
        <w:left w:val="none" w:sz="0" w:space="0" w:color="auto"/>
        <w:bottom w:val="none" w:sz="0" w:space="0" w:color="auto"/>
        <w:right w:val="none" w:sz="0" w:space="0" w:color="auto"/>
      </w:divBdr>
    </w:div>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3C595-A550-400D-B317-9F9BDF429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1637</TotalTime>
  <Pages>17</Pages>
  <Words>7778</Words>
  <Characters>44337</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catea</cp:lastModifiedBy>
  <cp:revision>70</cp:revision>
  <cp:lastPrinted>2026-09-17T12:08:00Z</cp:lastPrinted>
  <dcterms:created xsi:type="dcterms:W3CDTF">2018-12-10T11:29:00Z</dcterms:created>
  <dcterms:modified xsi:type="dcterms:W3CDTF">2026-09-17T12:11:00Z</dcterms:modified>
</cp:coreProperties>
</file>