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7C71" w:rsidRDefault="00917C71" w:rsidP="00917C71">
      <w:pPr>
        <w:spacing w:after="0"/>
        <w:jc w:val="right"/>
        <w:rPr>
          <w:rFonts w:ascii="Times New Roman" w:hAnsi="Times New Roman" w:cs="Times New Roman"/>
          <w:b/>
          <w:bCs/>
          <w:szCs w:val="28"/>
          <w:lang w:val="en-US"/>
        </w:rPr>
      </w:pPr>
    </w:p>
    <w:p w:rsidR="00917C71" w:rsidRPr="00917C71" w:rsidRDefault="00917C71" w:rsidP="00917C71">
      <w:pPr>
        <w:spacing w:after="0"/>
        <w:jc w:val="right"/>
        <w:rPr>
          <w:rFonts w:ascii="Times New Roman" w:hAnsi="Times New Roman" w:cs="Times New Roman"/>
          <w:b/>
          <w:bCs/>
          <w:szCs w:val="28"/>
          <w:lang w:val="en-US"/>
        </w:rPr>
      </w:pPr>
      <w:r w:rsidRPr="00917C71">
        <w:rPr>
          <w:rFonts w:ascii="Times New Roman" w:hAnsi="Times New Roman" w:cs="Times New Roman"/>
          <w:b/>
          <w:bCs/>
          <w:szCs w:val="28"/>
          <w:lang w:val="en-US"/>
        </w:rPr>
        <w:t>Anexa nr. 1</w:t>
      </w:r>
    </w:p>
    <w:p w:rsidR="00917C71" w:rsidRPr="00917C71" w:rsidRDefault="00917C71" w:rsidP="00917C71">
      <w:pPr>
        <w:spacing w:after="0"/>
        <w:jc w:val="right"/>
        <w:rPr>
          <w:rFonts w:ascii="Times New Roman" w:hAnsi="Times New Roman" w:cs="Times New Roman"/>
          <w:b/>
          <w:bCs/>
          <w:szCs w:val="28"/>
          <w:lang w:val="en-US"/>
        </w:rPr>
      </w:pPr>
      <w:r w:rsidRPr="00917C71">
        <w:rPr>
          <w:rFonts w:ascii="Times New Roman" w:hAnsi="Times New Roman" w:cs="Times New Roman"/>
          <w:b/>
          <w:bCs/>
          <w:szCs w:val="28"/>
          <w:lang w:val="en-US"/>
        </w:rPr>
        <w:t>La Decizia nr. ___</w:t>
      </w:r>
    </w:p>
    <w:p w:rsidR="00917C71" w:rsidRPr="00917C71" w:rsidRDefault="00917C71" w:rsidP="00917C71">
      <w:pPr>
        <w:spacing w:after="0"/>
        <w:jc w:val="right"/>
        <w:rPr>
          <w:rFonts w:ascii="Times New Roman" w:hAnsi="Times New Roman" w:cs="Times New Roman"/>
          <w:b/>
          <w:bCs/>
          <w:szCs w:val="28"/>
          <w:lang w:val="en-US"/>
        </w:rPr>
      </w:pPr>
      <w:r w:rsidRPr="00917C71">
        <w:rPr>
          <w:rFonts w:ascii="Times New Roman" w:hAnsi="Times New Roman" w:cs="Times New Roman"/>
          <w:b/>
          <w:bCs/>
          <w:szCs w:val="28"/>
          <w:lang w:val="en-US"/>
        </w:rPr>
        <w:t>Din ____________2026</w:t>
      </w:r>
    </w:p>
    <w:p w:rsidR="00917C71" w:rsidRDefault="00917C71">
      <w:pPr>
        <w:jc w:val="center"/>
        <w:rPr>
          <w:rFonts w:ascii="Times New Roman" w:hAnsi="Times New Roman" w:cs="Times New Roman"/>
          <w:b/>
          <w:bCs/>
          <w:sz w:val="28"/>
          <w:szCs w:val="28"/>
          <w:lang w:val="en-US"/>
        </w:rPr>
      </w:pPr>
    </w:p>
    <w:p w:rsidR="00917C71" w:rsidRDefault="00917C71">
      <w:pPr>
        <w:jc w:val="center"/>
        <w:rPr>
          <w:rFonts w:ascii="Times New Roman" w:hAnsi="Times New Roman" w:cs="Times New Roman"/>
          <w:b/>
          <w:bCs/>
          <w:sz w:val="28"/>
          <w:szCs w:val="28"/>
          <w:lang w:val="en-US"/>
        </w:rPr>
      </w:pPr>
      <w:r w:rsidRPr="00917C71">
        <w:rPr>
          <w:rFonts w:ascii="Times New Roman" w:hAnsi="Times New Roman" w:cs="Times New Roman"/>
          <w:b/>
          <w:bCs/>
          <w:sz w:val="28"/>
          <w:szCs w:val="28"/>
          <w:lang w:val="en-US"/>
        </w:rPr>
        <w:t>REGULAMENTUL DE ORGANIZARE ȘI FUNCȚIONARE AL PALATULUI DE CULTUR</w:t>
      </w:r>
      <w:r w:rsidRPr="00917C71">
        <w:rPr>
          <w:rFonts w:ascii="Times New Roman" w:hAnsi="Times New Roman" w:cs="Times New Roman" w:hint="cs"/>
          <w:b/>
          <w:bCs/>
          <w:sz w:val="28"/>
          <w:szCs w:val="28"/>
          <w:lang w:val="en-US"/>
        </w:rPr>
        <w:t>Ă</w:t>
      </w:r>
      <w:r w:rsidRPr="00917C71">
        <w:rPr>
          <w:rFonts w:ascii="Times New Roman" w:hAnsi="Times New Roman" w:cs="Times New Roman"/>
          <w:b/>
          <w:bCs/>
          <w:sz w:val="28"/>
          <w:szCs w:val="28"/>
          <w:lang w:val="en-US"/>
        </w:rPr>
        <w:t xml:space="preserve"> </w:t>
      </w:r>
      <w:r w:rsidRPr="00917C71">
        <w:rPr>
          <w:rFonts w:ascii="Times New Roman" w:hAnsi="Times New Roman" w:cs="Times New Roman" w:hint="cs"/>
          <w:b/>
          <w:bCs/>
          <w:sz w:val="28"/>
          <w:szCs w:val="28"/>
          <w:lang w:val="en-US"/>
        </w:rPr>
        <w:t>„</w:t>
      </w:r>
      <w:r w:rsidRPr="00917C71">
        <w:rPr>
          <w:rFonts w:ascii="Times New Roman" w:hAnsi="Times New Roman" w:cs="Times New Roman"/>
          <w:b/>
          <w:bCs/>
          <w:sz w:val="28"/>
          <w:szCs w:val="28"/>
          <w:lang w:val="en-US"/>
        </w:rPr>
        <w:t>NICOLAE IORGA</w:t>
      </w:r>
      <w:r w:rsidRPr="00917C71">
        <w:rPr>
          <w:rFonts w:ascii="Times New Roman" w:hAnsi="Times New Roman" w:cs="Times New Roman" w:hint="cs"/>
          <w:b/>
          <w:bCs/>
          <w:sz w:val="28"/>
          <w:szCs w:val="28"/>
          <w:lang w:val="en-US"/>
        </w:rPr>
        <w:t>”</w:t>
      </w:r>
      <w:r w:rsidRPr="00917C71">
        <w:rPr>
          <w:rFonts w:ascii="Times New Roman" w:hAnsi="Times New Roman" w:cs="Times New Roman"/>
          <w:b/>
          <w:bCs/>
          <w:sz w:val="28"/>
          <w:szCs w:val="28"/>
          <w:lang w:val="en-US"/>
        </w:rPr>
        <w:t xml:space="preserve"> DIN OR. S</w:t>
      </w:r>
      <w:r w:rsidRPr="00917C71">
        <w:rPr>
          <w:rFonts w:ascii="Times New Roman" w:hAnsi="Times New Roman" w:cs="Times New Roman" w:hint="cs"/>
          <w:b/>
          <w:bCs/>
          <w:sz w:val="28"/>
          <w:szCs w:val="28"/>
          <w:lang w:val="en-US"/>
        </w:rPr>
        <w:t>Î</w:t>
      </w:r>
      <w:r w:rsidRPr="00917C71">
        <w:rPr>
          <w:rFonts w:ascii="Times New Roman" w:hAnsi="Times New Roman" w:cs="Times New Roman"/>
          <w:b/>
          <w:bCs/>
          <w:sz w:val="28"/>
          <w:szCs w:val="28"/>
          <w:lang w:val="en-US"/>
        </w:rPr>
        <w:t>NGEREI</w:t>
      </w:r>
    </w:p>
    <w:p w:rsidR="00917C71" w:rsidRDefault="00917C71" w:rsidP="00917C71">
      <w:pPr>
        <w:spacing w:after="0"/>
        <w:jc w:val="center"/>
        <w:rPr>
          <w:rFonts w:ascii="Times New Roman" w:hAnsi="Times New Roman" w:cs="Times New Roman"/>
          <w:b/>
          <w:bCs/>
          <w:szCs w:val="28"/>
          <w:lang w:val="en-US"/>
        </w:rPr>
      </w:pPr>
    </w:p>
    <w:p w:rsidR="00291C9E" w:rsidRPr="00917C71" w:rsidRDefault="0098388A" w:rsidP="00917C71">
      <w:pPr>
        <w:spacing w:after="0"/>
        <w:jc w:val="center"/>
        <w:rPr>
          <w:rFonts w:ascii="Times New Roman" w:hAnsi="Times New Roman" w:cs="Times New Roman"/>
          <w:b/>
          <w:bCs/>
          <w:szCs w:val="28"/>
          <w:lang w:val="en-US"/>
        </w:rPr>
      </w:pPr>
      <w:r w:rsidRPr="00917C71">
        <w:rPr>
          <w:rFonts w:ascii="Times New Roman" w:hAnsi="Times New Roman" w:cs="Times New Roman"/>
          <w:b/>
          <w:bCs/>
          <w:szCs w:val="28"/>
          <w:lang w:val="en-US"/>
        </w:rPr>
        <w:t>CAPITOLUL I</w:t>
      </w:r>
    </w:p>
    <w:p w:rsidR="00291C9E" w:rsidRDefault="0098388A" w:rsidP="00917C71">
      <w:pPr>
        <w:spacing w:after="0"/>
        <w:jc w:val="center"/>
        <w:rPr>
          <w:rFonts w:ascii="Times New Roman" w:hAnsi="Times New Roman" w:cs="Times New Roman"/>
          <w:b/>
          <w:bCs/>
          <w:lang w:val="en-US"/>
        </w:rPr>
      </w:pPr>
      <w:r>
        <w:rPr>
          <w:rFonts w:ascii="Times New Roman" w:hAnsi="Times New Roman" w:cs="Times New Roman"/>
          <w:b/>
          <w:bCs/>
          <w:lang w:val="en-US"/>
        </w:rPr>
        <w:t>DISPOZIȚII GENERALE</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1.1</w:t>
      </w:r>
      <w:r w:rsidRPr="00AD009B">
        <w:rPr>
          <w:rFonts w:ascii="Times New Roman" w:hAnsi="Times New Roman" w:cs="Times New Roman"/>
          <w:lang w:val="en-US"/>
        </w:rPr>
        <w:t xml:space="preserve"> Regulamentul de organizare și funcționare al </w:t>
      </w:r>
      <w:r w:rsidR="00C26E45" w:rsidRPr="00AD009B">
        <w:rPr>
          <w:rFonts w:ascii="Times New Roman" w:hAnsi="Times New Roman" w:cs="Times New Roman"/>
          <w:lang w:val="en-US"/>
        </w:rPr>
        <w:t>Palatului de Cultură „Nicolae Iorga” din or. Sîngerei</w:t>
      </w:r>
      <w:r w:rsidRPr="00AD009B">
        <w:rPr>
          <w:rFonts w:ascii="Times New Roman" w:hAnsi="Times New Roman" w:cs="Times New Roman"/>
          <w:lang w:val="en-US"/>
        </w:rPr>
        <w:t xml:space="preserve"> (în continuare – Regulament) stabilește cadrul juridic, organizatoric și funcțional privind modul de organizare, funcționare și desfășurare a activități</w:t>
      </w:r>
      <w:r w:rsidRPr="00AD009B">
        <w:rPr>
          <w:rFonts w:ascii="Times New Roman" w:hAnsi="Times New Roman" w:cs="Times New Roman"/>
          <w:lang w:val="en-US"/>
        </w:rPr>
        <w:t>i instituției, domeniile de competență, atribuțiile, responsabilitățile și drepturile acesteia.</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1.2</w:t>
      </w:r>
      <w:r w:rsidRPr="00AD009B">
        <w:rPr>
          <w:rFonts w:ascii="Times New Roman" w:hAnsi="Times New Roman" w:cs="Times New Roman"/>
          <w:lang w:val="en-US"/>
        </w:rPr>
        <w:t xml:space="preserve"> </w:t>
      </w:r>
      <w:r w:rsidR="00C26E45" w:rsidRPr="00AD009B">
        <w:rPr>
          <w:rFonts w:ascii="Times New Roman" w:hAnsi="Times New Roman" w:cs="Times New Roman"/>
          <w:lang w:val="en-US"/>
        </w:rPr>
        <w:t xml:space="preserve">Palatul de Cultură „Nicolae Iorga” din or. Sîngerei </w:t>
      </w:r>
      <w:r w:rsidRPr="00AD009B">
        <w:rPr>
          <w:rFonts w:ascii="Times New Roman" w:hAnsi="Times New Roman" w:cs="Times New Roman"/>
          <w:lang w:val="en-US"/>
        </w:rPr>
        <w:t>este o organizație de cultură fără personalitate juridică, de tip palat de cultură, fondată de Consiliul Raional Sîngerei, care își desfă</w:t>
      </w:r>
      <w:r w:rsidRPr="00AD009B">
        <w:rPr>
          <w:rFonts w:ascii="Times New Roman" w:hAnsi="Times New Roman" w:cs="Times New Roman"/>
          <w:lang w:val="en-US"/>
        </w:rPr>
        <w:t>ș</w:t>
      </w:r>
      <w:r w:rsidRPr="00AD009B">
        <w:rPr>
          <w:rFonts w:ascii="Times New Roman" w:hAnsi="Times New Roman" w:cs="Times New Roman"/>
          <w:lang w:val="en-US"/>
        </w:rPr>
        <w:t>oară activitatea în condițiile prezentului Regulament. Coordonarea de specialitate și monitorizarea activității Palatului se realizează de către Secția Cultură</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1.3</w:t>
      </w:r>
      <w:r w:rsidRPr="00AD009B">
        <w:rPr>
          <w:rFonts w:ascii="Times New Roman" w:hAnsi="Times New Roman" w:cs="Times New Roman"/>
          <w:lang w:val="en-US"/>
        </w:rPr>
        <w:t xml:space="preserve"> Palatul de Cultură este amplasat în orașul Sîngerei, centru al raionului Sîngerei, și, supl</w:t>
      </w:r>
      <w:r w:rsidRPr="00AD009B">
        <w:rPr>
          <w:rFonts w:ascii="Times New Roman" w:hAnsi="Times New Roman" w:cs="Times New Roman"/>
          <w:lang w:val="en-US"/>
        </w:rPr>
        <w:t>imentar activităților cultural-artistice proprii, exercită atribuții metodologice în domeniul culturii la nivelul raionului Sîngerei, în condițiile legislației.</w:t>
      </w:r>
    </w:p>
    <w:p w:rsidR="00291C9E" w:rsidRPr="00AD009B" w:rsidRDefault="0098388A" w:rsidP="00AD009B">
      <w:pPr>
        <w:spacing w:after="0" w:line="276" w:lineRule="auto"/>
        <w:rPr>
          <w:rFonts w:ascii="Times New Roman" w:hAnsi="Times New Roman" w:cs="Times New Roman"/>
          <w:lang w:val="en-US"/>
        </w:rPr>
      </w:pPr>
      <w:r w:rsidRPr="00AD009B">
        <w:rPr>
          <w:rFonts w:ascii="Times New Roman" w:hAnsi="Times New Roman" w:cs="Times New Roman"/>
          <w:b/>
          <w:bCs/>
          <w:lang w:val="en-US"/>
        </w:rPr>
        <w:t>1.4</w:t>
      </w:r>
      <w:r w:rsidRPr="00AD009B">
        <w:rPr>
          <w:rFonts w:ascii="Times New Roman" w:hAnsi="Times New Roman" w:cs="Times New Roman"/>
          <w:lang w:val="en-US"/>
        </w:rPr>
        <w:t xml:space="preserve"> Palatul de Cultură își desfășoară activitatea în conformitate cu:</w:t>
      </w:r>
    </w:p>
    <w:p w:rsidR="00291C9E" w:rsidRPr="00AD009B" w:rsidRDefault="0098388A" w:rsidP="00917C71">
      <w:pPr>
        <w:pStyle w:val="a9"/>
        <w:numPr>
          <w:ilvl w:val="0"/>
          <w:numId w:val="1"/>
        </w:numPr>
        <w:tabs>
          <w:tab w:val="center" w:pos="142"/>
          <w:tab w:val="left" w:pos="426"/>
        </w:tabs>
        <w:spacing w:after="0" w:line="276" w:lineRule="auto"/>
        <w:ind w:left="0" w:firstLine="0"/>
        <w:rPr>
          <w:rFonts w:ascii="Times New Roman" w:hAnsi="Times New Roman" w:cs="Times New Roman"/>
        </w:rPr>
      </w:pPr>
      <w:r w:rsidRPr="00AD009B">
        <w:rPr>
          <w:rFonts w:ascii="Times New Roman" w:hAnsi="Times New Roman" w:cs="Times New Roman"/>
        </w:rPr>
        <w:t>Constituția Republicii Mo</w:t>
      </w:r>
      <w:r w:rsidRPr="00AD009B">
        <w:rPr>
          <w:rFonts w:ascii="Times New Roman" w:hAnsi="Times New Roman" w:cs="Times New Roman"/>
        </w:rPr>
        <w:t>ldova;</w:t>
      </w:r>
    </w:p>
    <w:p w:rsidR="00291C9E" w:rsidRPr="00AD009B" w:rsidRDefault="0098388A" w:rsidP="00917C71">
      <w:pPr>
        <w:pStyle w:val="a9"/>
        <w:numPr>
          <w:ilvl w:val="0"/>
          <w:numId w:val="1"/>
        </w:numPr>
        <w:tabs>
          <w:tab w:val="center" w:pos="142"/>
          <w:tab w:val="left" w:pos="426"/>
        </w:tabs>
        <w:spacing w:after="0" w:line="276" w:lineRule="auto"/>
        <w:ind w:left="0" w:firstLine="0"/>
        <w:rPr>
          <w:rFonts w:ascii="Times New Roman" w:hAnsi="Times New Roman" w:cs="Times New Roman"/>
          <w:lang w:val="en-US"/>
        </w:rPr>
      </w:pPr>
      <w:r w:rsidRPr="00AD009B">
        <w:rPr>
          <w:rFonts w:ascii="Times New Roman" w:hAnsi="Times New Roman" w:cs="Times New Roman"/>
          <w:lang w:val="en-US"/>
        </w:rPr>
        <w:t>Legislația națională în domeniul culturii;</w:t>
      </w:r>
    </w:p>
    <w:p w:rsidR="00291C9E" w:rsidRPr="00AD009B" w:rsidRDefault="0098388A" w:rsidP="00917C71">
      <w:pPr>
        <w:pStyle w:val="a9"/>
        <w:numPr>
          <w:ilvl w:val="0"/>
          <w:numId w:val="1"/>
        </w:numPr>
        <w:tabs>
          <w:tab w:val="center" w:pos="142"/>
          <w:tab w:val="left" w:pos="426"/>
        </w:tabs>
        <w:spacing w:after="0" w:line="276" w:lineRule="auto"/>
        <w:ind w:left="0" w:firstLine="0"/>
        <w:rPr>
          <w:rFonts w:ascii="Times New Roman" w:hAnsi="Times New Roman" w:cs="Times New Roman"/>
          <w:lang w:val="en-US"/>
        </w:rPr>
      </w:pPr>
      <w:r w:rsidRPr="00AD009B">
        <w:rPr>
          <w:rFonts w:ascii="Times New Roman" w:hAnsi="Times New Roman" w:cs="Times New Roman"/>
          <w:lang w:val="en-US"/>
        </w:rPr>
        <w:t>Actele normative ale Guvernului Republicii Moldova;</w:t>
      </w:r>
    </w:p>
    <w:p w:rsidR="00291C9E" w:rsidRPr="00AD009B" w:rsidRDefault="0098388A" w:rsidP="00917C71">
      <w:pPr>
        <w:pStyle w:val="a9"/>
        <w:numPr>
          <w:ilvl w:val="0"/>
          <w:numId w:val="1"/>
        </w:numPr>
        <w:tabs>
          <w:tab w:val="center" w:pos="142"/>
          <w:tab w:val="left" w:pos="426"/>
        </w:tabs>
        <w:spacing w:after="0" w:line="276" w:lineRule="auto"/>
        <w:ind w:left="0" w:firstLine="0"/>
        <w:rPr>
          <w:rFonts w:ascii="Times New Roman" w:hAnsi="Times New Roman" w:cs="Times New Roman"/>
          <w:lang w:val="en-US"/>
        </w:rPr>
      </w:pPr>
      <w:r w:rsidRPr="00AD009B">
        <w:rPr>
          <w:rFonts w:ascii="Times New Roman" w:hAnsi="Times New Roman" w:cs="Times New Roman"/>
          <w:lang w:val="en-US"/>
        </w:rPr>
        <w:t>Actele normative și metodologice ale Ministerului Culturii;</w:t>
      </w:r>
    </w:p>
    <w:p w:rsidR="00291C9E" w:rsidRPr="00AD009B" w:rsidRDefault="0098388A" w:rsidP="00917C71">
      <w:pPr>
        <w:pStyle w:val="a9"/>
        <w:numPr>
          <w:ilvl w:val="0"/>
          <w:numId w:val="1"/>
        </w:numPr>
        <w:tabs>
          <w:tab w:val="center" w:pos="142"/>
          <w:tab w:val="left" w:pos="426"/>
        </w:tabs>
        <w:spacing w:after="0" w:line="276" w:lineRule="auto"/>
        <w:ind w:left="0" w:firstLine="0"/>
        <w:rPr>
          <w:rFonts w:ascii="Times New Roman" w:hAnsi="Times New Roman" w:cs="Times New Roman"/>
        </w:rPr>
      </w:pPr>
      <w:r w:rsidRPr="00AD009B">
        <w:rPr>
          <w:rFonts w:ascii="Times New Roman" w:hAnsi="Times New Roman" w:cs="Times New Roman"/>
        </w:rPr>
        <w:t>D</w:t>
      </w:r>
      <w:r w:rsidRPr="00AD009B">
        <w:rPr>
          <w:rFonts w:ascii="Times New Roman" w:hAnsi="Times New Roman" w:cs="Times New Roman"/>
        </w:rPr>
        <w:t>eciziile Consiliului Raional Sîngerei;</w:t>
      </w:r>
    </w:p>
    <w:p w:rsidR="00291C9E" w:rsidRPr="00AD009B" w:rsidRDefault="0098388A" w:rsidP="00917C71">
      <w:pPr>
        <w:pStyle w:val="a9"/>
        <w:numPr>
          <w:ilvl w:val="0"/>
          <w:numId w:val="1"/>
        </w:numPr>
        <w:tabs>
          <w:tab w:val="center" w:pos="142"/>
          <w:tab w:val="left" w:pos="426"/>
        </w:tabs>
        <w:spacing w:after="0" w:line="276" w:lineRule="auto"/>
        <w:ind w:left="0" w:firstLine="0"/>
        <w:rPr>
          <w:rFonts w:ascii="Times New Roman" w:hAnsi="Times New Roman" w:cs="Times New Roman"/>
        </w:rPr>
      </w:pPr>
      <w:r w:rsidRPr="00AD009B">
        <w:rPr>
          <w:rFonts w:ascii="Times New Roman" w:hAnsi="Times New Roman" w:cs="Times New Roman"/>
        </w:rPr>
        <w:t>D</w:t>
      </w:r>
      <w:r w:rsidRPr="00AD009B">
        <w:rPr>
          <w:rFonts w:ascii="Times New Roman" w:hAnsi="Times New Roman" w:cs="Times New Roman"/>
        </w:rPr>
        <w:t>ispozițiile președintelui raionului;</w:t>
      </w:r>
    </w:p>
    <w:p w:rsidR="00291C9E" w:rsidRPr="00AD009B" w:rsidRDefault="0098388A" w:rsidP="00917C71">
      <w:pPr>
        <w:pStyle w:val="a9"/>
        <w:numPr>
          <w:ilvl w:val="0"/>
          <w:numId w:val="1"/>
        </w:numPr>
        <w:tabs>
          <w:tab w:val="center" w:pos="142"/>
          <w:tab w:val="left" w:pos="426"/>
        </w:tabs>
        <w:spacing w:after="0" w:line="276" w:lineRule="auto"/>
        <w:ind w:left="0" w:firstLine="0"/>
        <w:rPr>
          <w:rFonts w:ascii="Times New Roman" w:hAnsi="Times New Roman" w:cs="Times New Roman"/>
        </w:rPr>
      </w:pPr>
      <w:r w:rsidRPr="00AD009B">
        <w:rPr>
          <w:rFonts w:ascii="Times New Roman" w:hAnsi="Times New Roman" w:cs="Times New Roman"/>
        </w:rPr>
        <w:t>P</w:t>
      </w:r>
      <w:r w:rsidRPr="00AD009B">
        <w:rPr>
          <w:rFonts w:ascii="Times New Roman" w:hAnsi="Times New Roman" w:cs="Times New Roman"/>
        </w:rPr>
        <w:t>rezentul Regula</w:t>
      </w:r>
      <w:r w:rsidRPr="00AD009B">
        <w:rPr>
          <w:rFonts w:ascii="Times New Roman" w:hAnsi="Times New Roman" w:cs="Times New Roman"/>
        </w:rPr>
        <w:t>ment.</w:t>
      </w:r>
    </w:p>
    <w:p w:rsidR="00291C9E" w:rsidRPr="00AD009B" w:rsidRDefault="0098388A" w:rsidP="00917C71">
      <w:pPr>
        <w:tabs>
          <w:tab w:val="left" w:pos="426"/>
        </w:tabs>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1.5</w:t>
      </w:r>
      <w:r w:rsidRPr="00AD009B">
        <w:rPr>
          <w:rFonts w:ascii="Times New Roman" w:hAnsi="Times New Roman" w:cs="Times New Roman"/>
          <w:lang w:val="en-US"/>
        </w:rPr>
        <w:t xml:space="preserve"> Instituția are drept scop dezvoltarea și coordonarea activității culturale la nivelul raionului Sîngerei, promovarea valorilor culturale naționale și locale, conservarea patrimoniului cultural și stimularea participării comunității la viața cultu</w:t>
      </w:r>
      <w:r w:rsidRPr="00AD009B">
        <w:rPr>
          <w:rFonts w:ascii="Times New Roman" w:hAnsi="Times New Roman" w:cs="Times New Roman"/>
          <w:lang w:val="en-US"/>
        </w:rPr>
        <w:t>rală.</w:t>
      </w:r>
    </w:p>
    <w:p w:rsidR="00291C9E" w:rsidRPr="00AD009B" w:rsidRDefault="0098388A" w:rsidP="00917C71">
      <w:pPr>
        <w:tabs>
          <w:tab w:val="left" w:pos="426"/>
        </w:tabs>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1.6</w:t>
      </w:r>
      <w:r w:rsidRPr="00AD009B">
        <w:rPr>
          <w:rFonts w:ascii="Times New Roman" w:hAnsi="Times New Roman" w:cs="Times New Roman"/>
          <w:lang w:val="en-US"/>
        </w:rPr>
        <w:t xml:space="preserve"> Fondatorul Palatului </w:t>
      </w:r>
      <w:r w:rsidR="00AD009B" w:rsidRPr="00AD009B">
        <w:rPr>
          <w:rFonts w:ascii="Times New Roman" w:hAnsi="Times New Roman" w:cs="Times New Roman"/>
          <w:lang w:val="en-US"/>
        </w:rPr>
        <w:t xml:space="preserve">de Cultură „Nicolae Iorga” din or. Sîngerei </w:t>
      </w:r>
      <w:r w:rsidRPr="00AD009B">
        <w:rPr>
          <w:rFonts w:ascii="Times New Roman" w:hAnsi="Times New Roman" w:cs="Times New Roman"/>
          <w:lang w:val="en-US"/>
        </w:rPr>
        <w:t xml:space="preserve">este </w:t>
      </w:r>
      <w:r w:rsidRPr="00AD009B">
        <w:rPr>
          <w:rFonts w:ascii="Times New Roman" w:hAnsi="Times New Roman" w:cs="Times New Roman"/>
          <w:b/>
          <w:bCs/>
          <w:lang w:val="en-US"/>
        </w:rPr>
        <w:t>Consiliul Raional Sîngerei</w:t>
      </w:r>
      <w:r w:rsidRPr="00AD009B">
        <w:rPr>
          <w:rFonts w:ascii="Times New Roman" w:hAnsi="Times New Roman" w:cs="Times New Roman"/>
          <w:lang w:val="en-US"/>
        </w:rPr>
        <w:t xml:space="preserve">. </w:t>
      </w:r>
      <w:r w:rsidR="00AD009B" w:rsidRPr="00AD009B">
        <w:rPr>
          <w:rFonts w:ascii="Times New Roman" w:hAnsi="Times New Roman" w:cs="Times New Roman"/>
          <w:lang w:val="en-US"/>
        </w:rPr>
        <w:t xml:space="preserve">Palatul de Cultură „Nicolae Iorga” din or. Sîngerei </w:t>
      </w:r>
      <w:r w:rsidRPr="00AD009B">
        <w:rPr>
          <w:rFonts w:ascii="Times New Roman" w:hAnsi="Times New Roman" w:cs="Times New Roman"/>
          <w:lang w:val="en-US"/>
        </w:rPr>
        <w:t xml:space="preserve">își desfășoară activitatea în sediul pus la dispoziție de fondator și utilizează bunuri mobile și imobile aflate în proprietatea </w:t>
      </w:r>
      <w:r w:rsidRPr="00AD009B">
        <w:rPr>
          <w:rFonts w:ascii="Times New Roman" w:hAnsi="Times New Roman" w:cs="Times New Roman"/>
          <w:lang w:val="en-US"/>
        </w:rPr>
        <w:t xml:space="preserve">publică a unității administrativ-teritoriale. Instituția își exercită atribuțiile în interesul comunității, cu respectarea principiilor: </w:t>
      </w:r>
    </w:p>
    <w:p w:rsidR="00291C9E" w:rsidRPr="00AD009B" w:rsidRDefault="0098388A" w:rsidP="00917C71">
      <w:pPr>
        <w:pStyle w:val="a9"/>
        <w:numPr>
          <w:ilvl w:val="0"/>
          <w:numId w:val="2"/>
        </w:numPr>
        <w:tabs>
          <w:tab w:val="center" w:pos="142"/>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 xml:space="preserve">legalității; </w:t>
      </w:r>
    </w:p>
    <w:p w:rsidR="00291C9E" w:rsidRPr="00AD009B" w:rsidRDefault="0098388A" w:rsidP="00917C71">
      <w:pPr>
        <w:pStyle w:val="a9"/>
        <w:numPr>
          <w:ilvl w:val="0"/>
          <w:numId w:val="2"/>
        </w:numPr>
        <w:tabs>
          <w:tab w:val="center" w:pos="142"/>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 xml:space="preserve">transparenței decizionale; </w:t>
      </w:r>
    </w:p>
    <w:p w:rsidR="00291C9E" w:rsidRPr="00AD009B" w:rsidRDefault="0098388A" w:rsidP="00917C71">
      <w:pPr>
        <w:pStyle w:val="a9"/>
        <w:numPr>
          <w:ilvl w:val="0"/>
          <w:numId w:val="2"/>
        </w:numPr>
        <w:tabs>
          <w:tab w:val="center" w:pos="142"/>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 xml:space="preserve">accesului egal al cetățenilor la cultură; </w:t>
      </w:r>
    </w:p>
    <w:p w:rsidR="00291C9E" w:rsidRPr="00AD009B" w:rsidRDefault="0098388A" w:rsidP="00917C71">
      <w:pPr>
        <w:pStyle w:val="a9"/>
        <w:numPr>
          <w:ilvl w:val="0"/>
          <w:numId w:val="2"/>
        </w:numPr>
        <w:tabs>
          <w:tab w:val="center" w:pos="142"/>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promovării identității culturale;</w:t>
      </w:r>
      <w:r w:rsidRPr="00AD009B">
        <w:rPr>
          <w:rFonts w:ascii="Times New Roman" w:hAnsi="Times New Roman" w:cs="Times New Roman"/>
          <w:lang w:val="en-US"/>
        </w:rPr>
        <w:t xml:space="preserve"> </w:t>
      </w:r>
    </w:p>
    <w:p w:rsidR="00291C9E" w:rsidRPr="00AD009B" w:rsidRDefault="0098388A" w:rsidP="00917C71">
      <w:pPr>
        <w:pStyle w:val="a9"/>
        <w:numPr>
          <w:ilvl w:val="0"/>
          <w:numId w:val="2"/>
        </w:numPr>
        <w:tabs>
          <w:tab w:val="center" w:pos="142"/>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bunei administrări a patrimoniului public.</w:t>
      </w:r>
    </w:p>
    <w:p w:rsidR="00AD009B" w:rsidRDefault="00AD009B" w:rsidP="00AD009B">
      <w:pPr>
        <w:spacing w:after="0" w:line="276" w:lineRule="auto"/>
        <w:jc w:val="center"/>
        <w:rPr>
          <w:rFonts w:ascii="Times New Roman" w:hAnsi="Times New Roman" w:cs="Times New Roman"/>
          <w:b/>
          <w:bCs/>
          <w:lang w:val="en-US"/>
        </w:rPr>
      </w:pPr>
    </w:p>
    <w:p w:rsidR="00917C71" w:rsidRDefault="00917C71" w:rsidP="00AD009B">
      <w:pPr>
        <w:spacing w:after="0" w:line="276" w:lineRule="auto"/>
        <w:jc w:val="center"/>
        <w:rPr>
          <w:rFonts w:ascii="Times New Roman" w:hAnsi="Times New Roman" w:cs="Times New Roman"/>
          <w:b/>
          <w:bCs/>
          <w:lang w:val="en-US"/>
        </w:rPr>
      </w:pPr>
    </w:p>
    <w:p w:rsidR="00917C71" w:rsidRDefault="00917C71" w:rsidP="00AD009B">
      <w:pPr>
        <w:spacing w:after="0" w:line="276" w:lineRule="auto"/>
        <w:jc w:val="center"/>
        <w:rPr>
          <w:rFonts w:ascii="Times New Roman" w:hAnsi="Times New Roman" w:cs="Times New Roman"/>
          <w:b/>
          <w:bCs/>
          <w:lang w:val="en-US"/>
        </w:rPr>
      </w:pPr>
    </w:p>
    <w:p w:rsidR="00291C9E" w:rsidRPr="00AD009B" w:rsidRDefault="0098388A" w:rsidP="00AD009B">
      <w:pPr>
        <w:spacing w:after="0" w:line="276" w:lineRule="auto"/>
        <w:jc w:val="center"/>
        <w:rPr>
          <w:rFonts w:ascii="Times New Roman" w:hAnsi="Times New Roman" w:cs="Times New Roman"/>
          <w:lang w:val="en-US"/>
        </w:rPr>
      </w:pPr>
      <w:r w:rsidRPr="00AD009B">
        <w:rPr>
          <w:rFonts w:ascii="Times New Roman" w:hAnsi="Times New Roman" w:cs="Times New Roman"/>
          <w:b/>
          <w:bCs/>
          <w:lang w:val="en-US"/>
        </w:rPr>
        <w:lastRenderedPageBreak/>
        <w:t>CAPITOLUL II</w:t>
      </w:r>
    </w:p>
    <w:p w:rsidR="00291C9E" w:rsidRPr="00AD009B" w:rsidRDefault="0098388A" w:rsidP="00AD009B">
      <w:pPr>
        <w:spacing w:after="0" w:line="276" w:lineRule="auto"/>
        <w:jc w:val="center"/>
        <w:rPr>
          <w:rFonts w:ascii="Times New Roman" w:hAnsi="Times New Roman" w:cs="Times New Roman"/>
          <w:b/>
          <w:bCs/>
          <w:lang w:val="en-US"/>
        </w:rPr>
      </w:pPr>
      <w:r w:rsidRPr="00AD009B">
        <w:rPr>
          <w:rFonts w:ascii="Times New Roman" w:hAnsi="Times New Roman" w:cs="Times New Roman"/>
          <w:b/>
          <w:bCs/>
          <w:lang w:val="en-US"/>
        </w:rPr>
        <w:t>MISIUNEA, SCOPUL ȘI OBIECTIVELE INSTITUȚIEI</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2.1</w:t>
      </w:r>
      <w:r w:rsidRPr="00AD009B">
        <w:rPr>
          <w:rFonts w:ascii="Times New Roman" w:hAnsi="Times New Roman" w:cs="Times New Roman"/>
          <w:lang w:val="en-US"/>
        </w:rPr>
        <w:t xml:space="preserve"> Misiunea Palatului </w:t>
      </w:r>
      <w:r w:rsidR="00AD009B" w:rsidRPr="00AD009B">
        <w:rPr>
          <w:rFonts w:ascii="Times New Roman" w:hAnsi="Times New Roman" w:cs="Times New Roman"/>
          <w:lang w:val="en-US"/>
        </w:rPr>
        <w:t xml:space="preserve">de Cultură „Nicolae Iorga” din or. Sîngerei </w:t>
      </w:r>
      <w:r w:rsidRPr="00AD009B">
        <w:rPr>
          <w:rFonts w:ascii="Times New Roman" w:hAnsi="Times New Roman" w:cs="Times New Roman"/>
          <w:lang w:val="en-US"/>
        </w:rPr>
        <w:t>constă în dezvoltarea, promovarea și valorificarea vieții cultural-artistice a raionului Sîngerei, asigurarea suportului metodologic pentru instituțiile de cultură din teritoriu, conservarea și promovarea patr</w:t>
      </w:r>
      <w:r w:rsidRPr="00AD009B">
        <w:rPr>
          <w:rFonts w:ascii="Times New Roman" w:hAnsi="Times New Roman" w:cs="Times New Roman"/>
          <w:lang w:val="en-US"/>
        </w:rPr>
        <w:t>imoniului cultural material și imaterial, susținerea creației artistice de amatori, a meșterilor populari și a tinerelor talente, precum și facilitarea accesului populației la cultură.</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2.2</w:t>
      </w:r>
      <w:r w:rsidRPr="00AD009B">
        <w:rPr>
          <w:rFonts w:ascii="Times New Roman" w:hAnsi="Times New Roman" w:cs="Times New Roman"/>
          <w:lang w:val="en-US"/>
        </w:rPr>
        <w:t xml:space="preserve"> În vederea realizării misiunii sale, </w:t>
      </w:r>
      <w:r w:rsidR="00AD009B" w:rsidRPr="00AD009B">
        <w:rPr>
          <w:rFonts w:ascii="Times New Roman" w:hAnsi="Times New Roman" w:cs="Times New Roman"/>
          <w:lang w:val="en-US"/>
        </w:rPr>
        <w:t xml:space="preserve">Palatul de Cultură „Nicolae Iorga” din or. Sîngerei </w:t>
      </w:r>
      <w:r w:rsidRPr="00AD009B">
        <w:rPr>
          <w:rFonts w:ascii="Times New Roman" w:hAnsi="Times New Roman" w:cs="Times New Roman"/>
          <w:lang w:val="en-US"/>
        </w:rPr>
        <w:t xml:space="preserve">urmărește următoarele </w:t>
      </w:r>
      <w:r w:rsidRPr="00AD009B">
        <w:rPr>
          <w:rFonts w:ascii="Times New Roman" w:hAnsi="Times New Roman" w:cs="Times New Roman"/>
          <w:b/>
          <w:bCs/>
          <w:lang w:val="en-US"/>
        </w:rPr>
        <w:t>obiective</w:t>
      </w:r>
      <w:r w:rsidRPr="00AD009B">
        <w:rPr>
          <w:rFonts w:ascii="Times New Roman" w:hAnsi="Times New Roman" w:cs="Times New Roman"/>
          <w:lang w:val="en-US"/>
        </w:rPr>
        <w:t>:</w:t>
      </w:r>
    </w:p>
    <w:p w:rsidR="00291C9E" w:rsidRPr="00AD009B" w:rsidRDefault="0098388A" w:rsidP="00917C71">
      <w:pPr>
        <w:pStyle w:val="a9"/>
        <w:numPr>
          <w:ilvl w:val="0"/>
          <w:numId w:val="3"/>
        </w:numPr>
        <w:tabs>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Organizarea și desfășurarea activităților culturale și artistice de nivel raional;</w:t>
      </w:r>
    </w:p>
    <w:p w:rsidR="00291C9E" w:rsidRPr="00AD009B" w:rsidRDefault="0098388A" w:rsidP="00917C71">
      <w:pPr>
        <w:pStyle w:val="a9"/>
        <w:numPr>
          <w:ilvl w:val="0"/>
          <w:numId w:val="3"/>
        </w:numPr>
        <w:tabs>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Conservarea, protejarea și valorificarea patrimoniului cultural material și imaterial;</w:t>
      </w:r>
    </w:p>
    <w:p w:rsidR="00291C9E" w:rsidRPr="00AD009B" w:rsidRDefault="0098388A" w:rsidP="00917C71">
      <w:pPr>
        <w:pStyle w:val="a9"/>
        <w:numPr>
          <w:ilvl w:val="0"/>
          <w:numId w:val="3"/>
        </w:numPr>
        <w:tabs>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Stimularea și susținerea creativității artistice</w:t>
      </w:r>
      <w:r w:rsidRPr="00AD009B">
        <w:rPr>
          <w:rFonts w:ascii="Times New Roman" w:hAnsi="Times New Roman" w:cs="Times New Roman"/>
          <w:lang w:val="en-US"/>
        </w:rPr>
        <w:t xml:space="preserve"> în rândul populației;</w:t>
      </w:r>
    </w:p>
    <w:p w:rsidR="00291C9E" w:rsidRPr="00AD009B" w:rsidRDefault="0098388A" w:rsidP="00917C71">
      <w:pPr>
        <w:pStyle w:val="a9"/>
        <w:numPr>
          <w:ilvl w:val="0"/>
          <w:numId w:val="3"/>
        </w:numPr>
        <w:tabs>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Dezvoltarea capacităților profesionale ale angajaților din instituțiile de cultură ale raionului;</w:t>
      </w:r>
    </w:p>
    <w:p w:rsidR="00291C9E" w:rsidRPr="00AD009B" w:rsidRDefault="0098388A" w:rsidP="00917C71">
      <w:pPr>
        <w:pStyle w:val="a9"/>
        <w:numPr>
          <w:ilvl w:val="0"/>
          <w:numId w:val="3"/>
        </w:numPr>
        <w:tabs>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Dezvoltarea colaborării culturale interinstituționale, proiectelor și parteneriatelor culturale;</w:t>
      </w:r>
    </w:p>
    <w:p w:rsidR="00291C9E" w:rsidRPr="00AD009B" w:rsidRDefault="0098388A" w:rsidP="00917C71">
      <w:pPr>
        <w:pStyle w:val="a9"/>
        <w:numPr>
          <w:ilvl w:val="0"/>
          <w:numId w:val="3"/>
        </w:numPr>
        <w:tabs>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Digitalizarea și promovarea produsului</w:t>
      </w:r>
      <w:r w:rsidRPr="00AD009B">
        <w:rPr>
          <w:rFonts w:ascii="Times New Roman" w:hAnsi="Times New Roman" w:cs="Times New Roman"/>
          <w:lang w:val="en-US"/>
        </w:rPr>
        <w:t xml:space="preserve"> cultural</w:t>
      </w:r>
    </w:p>
    <w:p w:rsidR="00291C9E" w:rsidRPr="00AD009B" w:rsidRDefault="0098388A" w:rsidP="00917C71">
      <w:pPr>
        <w:pStyle w:val="a9"/>
        <w:numPr>
          <w:ilvl w:val="0"/>
          <w:numId w:val="3"/>
        </w:numPr>
        <w:tabs>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Promovarea și susținerea meșteșugurilor artistice tradiționale;</w:t>
      </w:r>
    </w:p>
    <w:p w:rsidR="00291C9E" w:rsidRPr="00AD009B" w:rsidRDefault="0098388A" w:rsidP="00917C71">
      <w:pPr>
        <w:pStyle w:val="a9"/>
        <w:numPr>
          <w:ilvl w:val="0"/>
          <w:numId w:val="3"/>
        </w:numPr>
        <w:tabs>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Sprijinirea formării și afirmării tinerelor talente artistice;</w:t>
      </w:r>
    </w:p>
    <w:p w:rsidR="00AD009B" w:rsidRPr="00AD009B" w:rsidRDefault="0098388A" w:rsidP="00917C71">
      <w:pPr>
        <w:pStyle w:val="a9"/>
        <w:numPr>
          <w:ilvl w:val="0"/>
          <w:numId w:val="3"/>
        </w:numPr>
        <w:tabs>
          <w:tab w:val="center" w:pos="284"/>
          <w:tab w:val="left" w:pos="567"/>
        </w:tabs>
        <w:spacing w:after="0" w:line="276" w:lineRule="auto"/>
        <w:ind w:left="0" w:firstLine="0"/>
        <w:jc w:val="both"/>
        <w:rPr>
          <w:rFonts w:ascii="Times New Roman" w:hAnsi="Times New Roman" w:cs="Times New Roman"/>
          <w:lang w:val="en-US"/>
        </w:rPr>
      </w:pPr>
      <w:r w:rsidRPr="00AD009B">
        <w:rPr>
          <w:rFonts w:ascii="Times New Roman" w:hAnsi="Times New Roman" w:cs="Times New Roman"/>
          <w:lang w:val="en-US"/>
        </w:rPr>
        <w:t>Promovarea turismului cultural, în limitele competențelor stabilite</w:t>
      </w:r>
      <w:r w:rsidR="00AD009B" w:rsidRPr="00AD009B">
        <w:rPr>
          <w:rFonts w:ascii="Times New Roman" w:hAnsi="Times New Roman" w:cs="Times New Roman"/>
          <w:lang w:val="en-US"/>
        </w:rPr>
        <w:t>.</w:t>
      </w:r>
    </w:p>
    <w:p w:rsidR="00291C9E" w:rsidRPr="00AD009B" w:rsidRDefault="00291C9E" w:rsidP="00AD009B">
      <w:pPr>
        <w:pStyle w:val="a9"/>
        <w:tabs>
          <w:tab w:val="left" w:pos="567"/>
        </w:tabs>
        <w:spacing w:after="0" w:line="276" w:lineRule="auto"/>
        <w:ind w:left="0"/>
        <w:jc w:val="both"/>
        <w:rPr>
          <w:rFonts w:ascii="Times New Roman" w:hAnsi="Times New Roman" w:cs="Times New Roman"/>
          <w:lang w:val="en-US"/>
        </w:rPr>
      </w:pPr>
    </w:p>
    <w:p w:rsidR="00291C9E" w:rsidRPr="00AD009B" w:rsidRDefault="0098388A" w:rsidP="00AD009B">
      <w:pPr>
        <w:spacing w:after="0" w:line="276" w:lineRule="auto"/>
        <w:jc w:val="center"/>
        <w:rPr>
          <w:rFonts w:ascii="Times New Roman" w:hAnsi="Times New Roman" w:cs="Times New Roman"/>
          <w:b/>
          <w:bCs/>
          <w:lang w:val="en-US"/>
        </w:rPr>
      </w:pPr>
      <w:r w:rsidRPr="00AD009B">
        <w:rPr>
          <w:rFonts w:ascii="Times New Roman" w:hAnsi="Times New Roman" w:cs="Times New Roman"/>
          <w:b/>
          <w:bCs/>
          <w:lang w:val="en-US"/>
        </w:rPr>
        <w:t>CAPITOLUL III</w:t>
      </w:r>
    </w:p>
    <w:p w:rsidR="00291C9E" w:rsidRDefault="0098388A" w:rsidP="00AD009B">
      <w:pPr>
        <w:spacing w:after="0" w:line="276" w:lineRule="auto"/>
        <w:jc w:val="center"/>
        <w:rPr>
          <w:rFonts w:ascii="Times New Roman" w:hAnsi="Times New Roman" w:cs="Times New Roman"/>
          <w:b/>
          <w:bCs/>
          <w:lang w:val="en-US"/>
        </w:rPr>
      </w:pPr>
      <w:r w:rsidRPr="00AD009B">
        <w:rPr>
          <w:rFonts w:ascii="Times New Roman" w:hAnsi="Times New Roman" w:cs="Times New Roman"/>
          <w:b/>
          <w:bCs/>
          <w:lang w:val="en-US"/>
        </w:rPr>
        <w:t>ATRIBUȚIILE PALATULUI DE CULTURĂ „NI</w:t>
      </w:r>
      <w:r w:rsidRPr="00AD009B">
        <w:rPr>
          <w:rFonts w:ascii="Times New Roman" w:hAnsi="Times New Roman" w:cs="Times New Roman"/>
          <w:b/>
          <w:bCs/>
          <w:lang w:val="en-US"/>
        </w:rPr>
        <w:t>COLAE IORGA”</w:t>
      </w:r>
      <w:r w:rsidR="00AD009B" w:rsidRPr="00AD009B">
        <w:t xml:space="preserve"> </w:t>
      </w:r>
      <w:r w:rsidR="00AD009B">
        <w:rPr>
          <w:rFonts w:ascii="Times New Roman" w:hAnsi="Times New Roman" w:cs="Times New Roman"/>
          <w:b/>
          <w:bCs/>
          <w:lang w:val="en-US"/>
        </w:rPr>
        <w:t>DIN OR. SÎNGEREI</w:t>
      </w:r>
    </w:p>
    <w:p w:rsidR="00291C9E" w:rsidRPr="00AD009B" w:rsidRDefault="0098388A" w:rsidP="00AD009B">
      <w:pPr>
        <w:spacing w:after="0" w:line="276" w:lineRule="auto"/>
        <w:rPr>
          <w:rFonts w:ascii="Times New Roman" w:hAnsi="Times New Roman" w:cs="Times New Roman"/>
          <w:b/>
          <w:bCs/>
          <w:lang w:val="en-US"/>
        </w:rPr>
      </w:pPr>
      <w:r w:rsidRPr="00AD009B">
        <w:rPr>
          <w:rFonts w:ascii="Times New Roman" w:hAnsi="Times New Roman" w:cs="Times New Roman"/>
          <w:b/>
          <w:bCs/>
          <w:lang w:val="en-US"/>
        </w:rPr>
        <w:t>În vederea realizării misiunii și obiectivelor sale, Palatul exercită următoarele atribuții:</w:t>
      </w:r>
    </w:p>
    <w:p w:rsidR="00291C9E" w:rsidRPr="00AD009B" w:rsidRDefault="0098388A" w:rsidP="00AD009B">
      <w:pPr>
        <w:spacing w:after="0" w:line="276" w:lineRule="auto"/>
        <w:rPr>
          <w:rFonts w:ascii="Times New Roman" w:hAnsi="Times New Roman" w:cs="Times New Roman"/>
          <w:b/>
          <w:bCs/>
          <w:lang w:val="en-US"/>
        </w:rPr>
      </w:pPr>
      <w:r w:rsidRPr="00AD009B">
        <w:rPr>
          <w:rFonts w:ascii="Times New Roman" w:hAnsi="Times New Roman" w:cs="Times New Roman"/>
          <w:b/>
          <w:bCs/>
          <w:lang w:val="en-US"/>
        </w:rPr>
        <w:t>3.1. Atribuții cultural-artistice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a) organizează și desfășoară manifestări cultural-artistice de nivel raional;</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b) organizează festivaluri, concursuri</w:t>
      </w:r>
      <w:r w:rsidRPr="00AD009B">
        <w:rPr>
          <w:rFonts w:ascii="Times New Roman" w:hAnsi="Times New Roman" w:cs="Times New Roman"/>
          <w:lang w:val="en-US"/>
        </w:rPr>
        <w:t>, spectacole, expoziții, concerte și alte activități culturale;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c) asigură funcționarea formațiilor și colectivelor artistice din cadrul Palatului și creează condiții pentru desfășurarea activității acestora;</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d) susține și promovează formațiile artistice r</w:t>
      </w:r>
      <w:r w:rsidRPr="00AD009B">
        <w:rPr>
          <w:rFonts w:ascii="Times New Roman" w:hAnsi="Times New Roman" w:cs="Times New Roman"/>
          <w:lang w:val="en-US"/>
        </w:rPr>
        <w:t>eprezentative ale raionului;</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e) sprijină participarea formațiilor și colectivelor artistice la manifestări culturale raionale, naționale și internaționale;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f) organizează activități de identificare, susținere și promovare a tinerelor talente;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g) susține pa</w:t>
      </w:r>
      <w:r w:rsidRPr="00AD009B">
        <w:rPr>
          <w:rFonts w:ascii="Times New Roman" w:hAnsi="Times New Roman" w:cs="Times New Roman"/>
          <w:lang w:val="en-US"/>
        </w:rPr>
        <w:t>rticiparea copiilor și tinerilor la activități cultural-artistice;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h) promovează valorile culturale și artistice locale și naționale;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i) susține inițiativele culturale ale comunităților, artiștilor, creatorilor locali și tinerilor;</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j) facilitează schimburi</w:t>
      </w:r>
      <w:r w:rsidRPr="00AD009B">
        <w:rPr>
          <w:rFonts w:ascii="Times New Roman" w:hAnsi="Times New Roman" w:cs="Times New Roman"/>
          <w:lang w:val="en-US"/>
        </w:rPr>
        <w:t>le culturale interraionale, naționale și internaționale.</w:t>
      </w:r>
    </w:p>
    <w:p w:rsidR="00291C9E" w:rsidRPr="00AD009B" w:rsidRDefault="0098388A" w:rsidP="00917C71">
      <w:pPr>
        <w:spacing w:after="0" w:line="276" w:lineRule="auto"/>
        <w:jc w:val="both"/>
        <w:rPr>
          <w:rFonts w:ascii="Times New Roman" w:hAnsi="Times New Roman" w:cs="Times New Roman"/>
          <w:b/>
          <w:bCs/>
          <w:lang w:val="en-US"/>
        </w:rPr>
      </w:pPr>
      <w:r w:rsidRPr="00AD009B">
        <w:rPr>
          <w:rFonts w:ascii="Times New Roman" w:hAnsi="Times New Roman" w:cs="Times New Roman"/>
          <w:b/>
          <w:bCs/>
          <w:lang w:val="en-US"/>
        </w:rPr>
        <w:t>3.2. Atribuții metodologice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a) acordă asistență metodologică și consultativă de specialitate caselor și centrelor de cultură din raion, cu respectarea competențelor fondatorilor acestora;</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b) elaborea</w:t>
      </w:r>
      <w:r w:rsidRPr="00AD009B">
        <w:rPr>
          <w:rFonts w:ascii="Times New Roman" w:hAnsi="Times New Roman" w:cs="Times New Roman"/>
          <w:lang w:val="en-US"/>
        </w:rPr>
        <w:t>ză recomandări, materiale, instrumente și modele metodologice pentru activitatea cultural-artistică;</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c) organizează seminare, instruiri, ateliere, sesiuni metodologice și schimburi de experiență pentru personalul din domeniul culturii;</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d) contribuie la dez</w:t>
      </w:r>
      <w:r w:rsidRPr="00AD009B">
        <w:rPr>
          <w:rFonts w:ascii="Times New Roman" w:hAnsi="Times New Roman" w:cs="Times New Roman"/>
          <w:lang w:val="en-US"/>
        </w:rPr>
        <w:t>voltarea competențelor profesionale ale managerilor și specialiștilor din instituțiile de cultură;</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e) acordă suport metodologic formațiilor artistice de amatori;</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 xml:space="preserve">f) monitorizează, în limitele competențelor sale, evoluția activității cultural-artistice din </w:t>
      </w:r>
      <w:r w:rsidRPr="00AD009B">
        <w:rPr>
          <w:rFonts w:ascii="Times New Roman" w:hAnsi="Times New Roman" w:cs="Times New Roman"/>
          <w:lang w:val="en-US"/>
        </w:rPr>
        <w:t>raion și formulează recomandări metodologice;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lastRenderedPageBreak/>
        <w:t>g) colectează, sistematizează și analizează date și informații privind activitatea cultural-artistică din raion;</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 xml:space="preserve">h) identifică, promovează și diseminează bunele practici și modelele inovatoare în domeniul </w:t>
      </w:r>
      <w:r w:rsidRPr="00AD009B">
        <w:rPr>
          <w:rFonts w:ascii="Times New Roman" w:hAnsi="Times New Roman" w:cs="Times New Roman"/>
          <w:lang w:val="en-US"/>
        </w:rPr>
        <w:t>cultural;</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i) contribuie la identificarea, documentarea, conservarea și promovarea patrimoniului cultural imaterial, a tradițiilor, obiceiurilor și practicilor culturale locale;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j) contribuie la identificarea și promovarea meșterilor populari, creatorilor ș</w:t>
      </w:r>
      <w:r w:rsidRPr="00AD009B">
        <w:rPr>
          <w:rFonts w:ascii="Times New Roman" w:hAnsi="Times New Roman" w:cs="Times New Roman"/>
          <w:lang w:val="en-US"/>
        </w:rPr>
        <w:t>i purtătorilor de tradiții din raion.</w:t>
      </w:r>
    </w:p>
    <w:p w:rsidR="00291C9E" w:rsidRPr="00AD009B" w:rsidRDefault="0098388A" w:rsidP="00917C71">
      <w:pPr>
        <w:spacing w:after="0" w:line="276" w:lineRule="auto"/>
        <w:jc w:val="both"/>
        <w:rPr>
          <w:rFonts w:ascii="Times New Roman" w:hAnsi="Times New Roman" w:cs="Times New Roman"/>
          <w:b/>
          <w:bCs/>
          <w:lang w:val="en-US"/>
        </w:rPr>
      </w:pPr>
      <w:r w:rsidRPr="00AD009B">
        <w:rPr>
          <w:rFonts w:ascii="Times New Roman" w:hAnsi="Times New Roman" w:cs="Times New Roman"/>
          <w:b/>
          <w:bCs/>
          <w:lang w:val="en-US"/>
        </w:rPr>
        <w:t>3.3. Atribuții privind proiectele, parteneriatele și promovarea culturală</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a) inițiază și implementează proiecte, programe și acțiuni culturale, în limitele competențelor sale;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b) identifică oportunități și surse de fin</w:t>
      </w:r>
      <w:r w:rsidRPr="00AD009B">
        <w:rPr>
          <w:rFonts w:ascii="Times New Roman" w:hAnsi="Times New Roman" w:cs="Times New Roman"/>
          <w:lang w:val="en-US"/>
        </w:rPr>
        <w:t>anțare pentru dezvoltarea proiectelor și programelor culturale;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c) dezvoltă relații de colaborare și parteneriate cu instituții publice, organizații necomerciale, instituții de cultură și alți parteneri din Republica Moldova și din străinătate;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d) particip</w:t>
      </w:r>
      <w:r w:rsidRPr="00AD009B">
        <w:rPr>
          <w:rFonts w:ascii="Times New Roman" w:hAnsi="Times New Roman" w:cs="Times New Roman"/>
          <w:lang w:val="en-US"/>
        </w:rPr>
        <w:t>ă, în condițiile stabilite de fondator și Secția Cultură, la implementarea proiectelor culturale de interes raional, național și internațional;</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e) dezvoltă activități de comunicare, informare și promovare a produsului cultural, inclusiv prin intermediul pl</w:t>
      </w:r>
      <w:r w:rsidRPr="00AD009B">
        <w:rPr>
          <w:rFonts w:ascii="Times New Roman" w:hAnsi="Times New Roman" w:cs="Times New Roman"/>
          <w:lang w:val="en-US"/>
        </w:rPr>
        <w:t>atformelor și instrumentelor digitale;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f) promovează activitățile, formațiile artistice, creatorii, evenimentele și produsele culturale reprezentative ale raionului;</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g) contribuie la dezvoltarea cooperării culturale intercomunitare, interraionale, național</w:t>
      </w:r>
      <w:r w:rsidRPr="00AD009B">
        <w:rPr>
          <w:rFonts w:ascii="Times New Roman" w:hAnsi="Times New Roman" w:cs="Times New Roman"/>
          <w:lang w:val="en-US"/>
        </w:rPr>
        <w:t>e și internaționale.</w:t>
      </w:r>
    </w:p>
    <w:p w:rsidR="00291C9E" w:rsidRPr="00AD009B" w:rsidRDefault="0098388A" w:rsidP="00917C71">
      <w:pPr>
        <w:spacing w:after="0" w:line="276" w:lineRule="auto"/>
        <w:jc w:val="both"/>
        <w:rPr>
          <w:rFonts w:ascii="Times New Roman" w:hAnsi="Times New Roman" w:cs="Times New Roman"/>
          <w:b/>
          <w:bCs/>
          <w:lang w:val="en-US"/>
        </w:rPr>
      </w:pPr>
      <w:r w:rsidRPr="00AD009B">
        <w:rPr>
          <w:rFonts w:ascii="Times New Roman" w:hAnsi="Times New Roman" w:cs="Times New Roman"/>
          <w:b/>
          <w:bCs/>
          <w:lang w:val="en-US"/>
        </w:rPr>
        <w:t>3.4. Atribuții privind patrimoniul cultural</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a) contribuie la conservarea, valorificarea și promovarea patrimoniului cultural material și imaterial din raion;</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b) contribuie la identificarea, documentarea și promovarea elementelor reprez</w:t>
      </w:r>
      <w:r w:rsidRPr="00AD009B">
        <w:rPr>
          <w:rFonts w:ascii="Times New Roman" w:hAnsi="Times New Roman" w:cs="Times New Roman"/>
          <w:lang w:val="en-US"/>
        </w:rPr>
        <w:t>entative ale patrimoniului cultural local;</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c) participă, la solicitarea Secției Cultură, la colectarea și sistematizarea informațiilor privind monumentele de for public și alte bunuri de patrimoniu cultural din raion;</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d) acordă suport metodologic instituți</w:t>
      </w:r>
      <w:r w:rsidRPr="00AD009B">
        <w:rPr>
          <w:rFonts w:ascii="Times New Roman" w:hAnsi="Times New Roman" w:cs="Times New Roman"/>
          <w:lang w:val="en-US"/>
        </w:rPr>
        <w:t>ilor de cultură, autorităților administrației publice locale și comunităților în activitățile de promovare și valorificare culturală a patrimoniului;</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e) contribuie la promovarea și valorificarea monumentelor de for public ca elemente ale patrimoniului cult</w:t>
      </w:r>
      <w:r w:rsidRPr="00AD009B">
        <w:rPr>
          <w:rFonts w:ascii="Times New Roman" w:hAnsi="Times New Roman" w:cs="Times New Roman"/>
          <w:lang w:val="en-US"/>
        </w:rPr>
        <w:t>ural și ale memoriei istorice locale;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f) contribuie la documentarea și promovarea patrimoniului cultural imaterial, inclusiv a tradițiilor, obiceiurilor, meșteșugurilor și practicilor culturale tradiționale;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g) promovează creația populară tradițională și m</w:t>
      </w:r>
      <w:r w:rsidRPr="00AD009B">
        <w:rPr>
          <w:rFonts w:ascii="Times New Roman" w:hAnsi="Times New Roman" w:cs="Times New Roman"/>
          <w:lang w:val="en-US"/>
        </w:rPr>
        <w:t>eșteșugurile artistice;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h) susține promovarea meșterilor populari, creatorilor locali și purtătorilor de patrimoniu cultural imaterial;</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i) participă, în limitele competențelor sale și la solicitarea Secției Cultură, la realizarea programelor și proiectelor</w:t>
      </w:r>
      <w:r w:rsidRPr="00AD009B">
        <w:rPr>
          <w:rFonts w:ascii="Times New Roman" w:hAnsi="Times New Roman" w:cs="Times New Roman"/>
          <w:lang w:val="en-US"/>
        </w:rPr>
        <w:t xml:space="preserve"> privind protejarea, promovarea și valorificarea patrimoniului cultural.</w:t>
      </w:r>
    </w:p>
    <w:p w:rsidR="00291C9E" w:rsidRPr="00AD009B" w:rsidRDefault="0098388A" w:rsidP="00917C71">
      <w:pPr>
        <w:spacing w:after="0" w:line="276" w:lineRule="auto"/>
        <w:jc w:val="both"/>
        <w:rPr>
          <w:rFonts w:ascii="Times New Roman" w:hAnsi="Times New Roman" w:cs="Times New Roman"/>
          <w:b/>
          <w:bCs/>
          <w:lang w:val="en-US"/>
        </w:rPr>
      </w:pPr>
      <w:r w:rsidRPr="00AD009B">
        <w:rPr>
          <w:rFonts w:ascii="Times New Roman" w:hAnsi="Times New Roman" w:cs="Times New Roman"/>
          <w:b/>
          <w:bCs/>
          <w:lang w:val="en-US"/>
        </w:rPr>
        <w:t>3.5. Atribuții privind promovarea turismului cultural</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a) contribuie, în limitele competențelor sale, la promovarea obiectivelor și resurselor cultural-turistice ale raionului Sîngerei</w:t>
      </w:r>
      <w:r w:rsidRPr="00AD009B">
        <w:rPr>
          <w:rFonts w:ascii="Times New Roman" w:hAnsi="Times New Roman" w:cs="Times New Roman"/>
          <w:lang w:val="en-US"/>
        </w:rPr>
        <w:t>;</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b) participă la elaborarea și promovarea produselor, traseelor și programelor cultural-turistice;</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c) promovează patrimoniul cultural, evenimentele, tradițiile, meșteșugurile și creatorii locali ca elemente ale identității și atractivității cultural-turis</w:t>
      </w:r>
      <w:r w:rsidRPr="00AD009B">
        <w:rPr>
          <w:rFonts w:ascii="Times New Roman" w:hAnsi="Times New Roman" w:cs="Times New Roman"/>
          <w:lang w:val="en-US"/>
        </w:rPr>
        <w:t>tice a raionului;</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lastRenderedPageBreak/>
        <w:t>d) contribuie la elaborarea materialelor informative și promoționale privind patrimoniul și oferta cultural-turistică a raionului;</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e) colaborează, în limitele competențelor sale, cu autoritățile publice, instituțiile de cultură, organizaț</w:t>
      </w:r>
      <w:r w:rsidRPr="00AD009B">
        <w:rPr>
          <w:rFonts w:ascii="Times New Roman" w:hAnsi="Times New Roman" w:cs="Times New Roman"/>
          <w:lang w:val="en-US"/>
        </w:rPr>
        <w:t>iile și operatorii relevanți în vederea promovării turismului cultural;</w:t>
      </w:r>
    </w:p>
    <w:p w:rsidR="00291C9E" w:rsidRPr="00AD009B" w:rsidRDefault="0098388A" w:rsidP="00917C71">
      <w:pPr>
        <w:spacing w:after="0" w:line="276" w:lineRule="auto"/>
        <w:jc w:val="both"/>
        <w:rPr>
          <w:rFonts w:ascii="Times New Roman" w:hAnsi="Times New Roman" w:cs="Times New Roman"/>
          <w:lang w:val="en-US"/>
        </w:rPr>
      </w:pPr>
      <w:r w:rsidRPr="00AD009B">
        <w:rPr>
          <w:rFonts w:ascii="Times New Roman" w:hAnsi="Times New Roman" w:cs="Times New Roman"/>
          <w:lang w:val="en-US"/>
        </w:rPr>
        <w:t>f) contribuie la promovarea digitală a obiectivelor, evenimentelor și produselor cultural-turistice ale raionului.</w:t>
      </w:r>
    </w:p>
    <w:p w:rsidR="00291C9E" w:rsidRPr="00AD009B" w:rsidRDefault="00291C9E" w:rsidP="00AD009B">
      <w:pPr>
        <w:spacing w:after="0" w:line="276" w:lineRule="auto"/>
        <w:rPr>
          <w:rFonts w:ascii="Times New Roman" w:hAnsi="Times New Roman" w:cs="Times New Roman"/>
          <w:b/>
          <w:bCs/>
          <w:lang w:val="en-US"/>
        </w:rPr>
      </w:pPr>
    </w:p>
    <w:p w:rsidR="00291C9E" w:rsidRPr="00AD009B" w:rsidRDefault="0098388A" w:rsidP="00AD009B">
      <w:pPr>
        <w:spacing w:after="0" w:line="276" w:lineRule="auto"/>
        <w:jc w:val="center"/>
        <w:rPr>
          <w:rFonts w:ascii="Times New Roman" w:hAnsi="Times New Roman" w:cs="Times New Roman"/>
          <w:b/>
          <w:bCs/>
        </w:rPr>
      </w:pPr>
      <w:r w:rsidRPr="00AD009B">
        <w:rPr>
          <w:rFonts w:ascii="Times New Roman" w:hAnsi="Times New Roman" w:cs="Times New Roman"/>
          <w:b/>
          <w:bCs/>
          <w:lang w:val="en-US"/>
        </w:rPr>
        <w:t>CAPITOLUL IV</w:t>
      </w:r>
      <w:r w:rsidRPr="00AD009B">
        <w:rPr>
          <w:rFonts w:ascii="Times New Roman" w:hAnsi="Times New Roman" w:cs="Times New Roman"/>
          <w:b/>
          <w:bCs/>
        </w:rPr>
        <w:br/>
      </w:r>
      <w:r w:rsidRPr="00AD009B">
        <w:rPr>
          <w:rFonts w:ascii="Times New Roman" w:hAnsi="Times New Roman" w:cs="Times New Roman"/>
          <w:b/>
          <w:bCs/>
          <w:lang w:val="en-US"/>
        </w:rPr>
        <w:t>ORGANIZAREA ACTIVITĂȚII INSTITUȚIEI</w:t>
      </w:r>
    </w:p>
    <w:p w:rsidR="00291C9E" w:rsidRPr="00AD009B" w:rsidRDefault="0098388A" w:rsidP="00AD009B">
      <w:pPr>
        <w:spacing w:after="0" w:line="276" w:lineRule="auto"/>
        <w:rPr>
          <w:rFonts w:ascii="Times New Roman" w:hAnsi="Times New Roman" w:cs="Times New Roman"/>
          <w:lang w:val="en-US"/>
        </w:rPr>
      </w:pPr>
      <w:r w:rsidRPr="00AD009B">
        <w:rPr>
          <w:rFonts w:ascii="Times New Roman" w:hAnsi="Times New Roman" w:cs="Times New Roman"/>
          <w:b/>
          <w:bCs/>
        </w:rPr>
        <w:t>4.1</w:t>
      </w:r>
      <w:r w:rsidRPr="00AD009B">
        <w:rPr>
          <w:rFonts w:ascii="Times New Roman" w:hAnsi="Times New Roman" w:cs="Times New Roman"/>
        </w:rPr>
        <w:t xml:space="preserve"> </w:t>
      </w:r>
      <w:r w:rsidRPr="00AD009B">
        <w:rPr>
          <w:rFonts w:ascii="Times New Roman" w:hAnsi="Times New Roman" w:cs="Times New Roman"/>
          <w:lang w:val="en-US"/>
        </w:rPr>
        <w:t xml:space="preserve">Activitatea </w:t>
      </w:r>
      <w:r w:rsidRPr="00AD009B">
        <w:rPr>
          <w:rFonts w:ascii="Times New Roman" w:hAnsi="Times New Roman" w:cs="Times New Roman"/>
          <w:lang w:val="en-US"/>
        </w:rPr>
        <w:t>Palatului de Cultură „Nicolae Iorga”</w:t>
      </w:r>
      <w:r w:rsidR="00954B96">
        <w:rPr>
          <w:rFonts w:ascii="Times New Roman" w:hAnsi="Times New Roman" w:cs="Times New Roman"/>
          <w:lang w:val="en-US"/>
        </w:rPr>
        <w:t xml:space="preserve"> din or. Sîngerei</w:t>
      </w:r>
      <w:r w:rsidRPr="00AD009B">
        <w:rPr>
          <w:rFonts w:ascii="Times New Roman" w:hAnsi="Times New Roman" w:cs="Times New Roman"/>
          <w:lang w:val="en-US"/>
        </w:rPr>
        <w:t xml:space="preserve"> este asigurată de:</w:t>
      </w:r>
      <w:r w:rsidRPr="00AD009B">
        <w:rPr>
          <w:rFonts w:ascii="Times New Roman" w:hAnsi="Times New Roman" w:cs="Times New Roman"/>
          <w:lang w:val="en-US"/>
        </w:rPr>
        <w:br/>
        <w:t>Personal de conducere;</w:t>
      </w:r>
      <w:r w:rsidRPr="00AD009B">
        <w:rPr>
          <w:rFonts w:ascii="Times New Roman" w:hAnsi="Times New Roman" w:cs="Times New Roman"/>
          <w:lang w:val="en-US"/>
        </w:rPr>
        <w:br/>
        <w:t>Personal de specialitate;</w:t>
      </w:r>
      <w:r w:rsidRPr="00AD009B">
        <w:rPr>
          <w:rFonts w:ascii="Times New Roman" w:hAnsi="Times New Roman" w:cs="Times New Roman"/>
          <w:lang w:val="en-US"/>
        </w:rPr>
        <w:br/>
        <w:t>Personal auxiliar și tehnic.</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4.2</w:t>
      </w:r>
      <w:r w:rsidRPr="00AD009B">
        <w:rPr>
          <w:rFonts w:ascii="Times New Roman" w:hAnsi="Times New Roman" w:cs="Times New Roman"/>
          <w:lang w:val="en-US"/>
        </w:rPr>
        <w:t xml:space="preserve"> În cadrul Palatului pot funcționa: formații artistice; colective cu titlu „model”; studiouri/cercuri; compartimente me</w:t>
      </w:r>
      <w:r w:rsidRPr="00AD009B">
        <w:rPr>
          <w:rFonts w:ascii="Times New Roman" w:hAnsi="Times New Roman" w:cs="Times New Roman"/>
          <w:lang w:val="en-US"/>
        </w:rPr>
        <w:t>todice; alte structuri cultural-artistice aprobate potrivit organigramei.</w:t>
      </w:r>
    </w:p>
    <w:p w:rsidR="00291C9E" w:rsidRPr="00AD009B" w:rsidRDefault="0098388A" w:rsidP="00AD009B">
      <w:pPr>
        <w:spacing w:after="0" w:line="276" w:lineRule="auto"/>
        <w:rPr>
          <w:rFonts w:ascii="Times New Roman" w:hAnsi="Times New Roman" w:cs="Times New Roman"/>
          <w:lang w:val="en-US"/>
        </w:rPr>
      </w:pPr>
      <w:r w:rsidRPr="00AD009B">
        <w:rPr>
          <w:rFonts w:ascii="Times New Roman" w:hAnsi="Times New Roman" w:cs="Times New Roman"/>
          <w:b/>
          <w:bCs/>
          <w:lang w:val="en-US"/>
        </w:rPr>
        <w:t>4.3</w:t>
      </w:r>
      <w:r w:rsidRPr="00AD009B">
        <w:rPr>
          <w:rFonts w:ascii="Times New Roman" w:hAnsi="Times New Roman" w:cs="Times New Roman"/>
          <w:lang w:val="en-US"/>
        </w:rPr>
        <w:t xml:space="preserve"> Structura organizatorică și statele de personal ale instituției sunt aprobate prin decizia Consiliului Raional Sîngerei.</w:t>
      </w:r>
    </w:p>
    <w:p w:rsidR="00291C9E" w:rsidRPr="00AD009B" w:rsidRDefault="0098388A" w:rsidP="00AD009B">
      <w:pPr>
        <w:spacing w:after="0" w:line="276" w:lineRule="auto"/>
        <w:rPr>
          <w:rFonts w:ascii="Times New Roman" w:hAnsi="Times New Roman" w:cs="Times New Roman"/>
          <w:lang w:val="en-US"/>
        </w:rPr>
      </w:pPr>
      <w:r w:rsidRPr="00AD009B">
        <w:rPr>
          <w:rFonts w:ascii="Times New Roman" w:hAnsi="Times New Roman" w:cs="Times New Roman"/>
          <w:b/>
          <w:bCs/>
          <w:lang w:val="en-US"/>
        </w:rPr>
        <w:t>4.4</w:t>
      </w:r>
      <w:r w:rsidRPr="00AD009B">
        <w:rPr>
          <w:rFonts w:ascii="Times New Roman" w:hAnsi="Times New Roman" w:cs="Times New Roman"/>
          <w:lang w:val="en-US"/>
        </w:rPr>
        <w:t xml:space="preserve"> Activitatea instituției se desfășoară în baza:</w:t>
      </w:r>
    </w:p>
    <w:p w:rsidR="00291C9E" w:rsidRPr="00AD009B" w:rsidRDefault="0098388A" w:rsidP="00917C71">
      <w:pPr>
        <w:pStyle w:val="a9"/>
        <w:numPr>
          <w:ilvl w:val="0"/>
          <w:numId w:val="4"/>
        </w:numPr>
        <w:tabs>
          <w:tab w:val="center" w:pos="284"/>
          <w:tab w:val="left" w:pos="426"/>
        </w:tabs>
        <w:spacing w:after="0" w:line="276" w:lineRule="auto"/>
        <w:ind w:left="0" w:firstLine="0"/>
        <w:rPr>
          <w:rFonts w:ascii="Times New Roman" w:hAnsi="Times New Roman" w:cs="Times New Roman"/>
          <w:lang w:val="en-US"/>
        </w:rPr>
      </w:pPr>
      <w:r w:rsidRPr="00AD009B">
        <w:rPr>
          <w:rFonts w:ascii="Times New Roman" w:hAnsi="Times New Roman" w:cs="Times New Roman"/>
        </w:rPr>
        <w:t>P</w:t>
      </w:r>
      <w:r w:rsidRPr="00AD009B">
        <w:rPr>
          <w:rFonts w:ascii="Times New Roman" w:hAnsi="Times New Roman" w:cs="Times New Roman"/>
          <w:lang w:val="en-US"/>
        </w:rPr>
        <w:t>rogra</w:t>
      </w:r>
      <w:r w:rsidRPr="00AD009B">
        <w:rPr>
          <w:rFonts w:ascii="Times New Roman" w:hAnsi="Times New Roman" w:cs="Times New Roman"/>
          <w:lang w:val="en-US"/>
        </w:rPr>
        <w:t>mului anual de activitate;</w:t>
      </w:r>
    </w:p>
    <w:p w:rsidR="00291C9E" w:rsidRPr="00AD009B" w:rsidRDefault="0098388A" w:rsidP="00917C71">
      <w:pPr>
        <w:pStyle w:val="a9"/>
        <w:numPr>
          <w:ilvl w:val="0"/>
          <w:numId w:val="4"/>
        </w:numPr>
        <w:tabs>
          <w:tab w:val="center" w:pos="284"/>
          <w:tab w:val="left" w:pos="426"/>
        </w:tabs>
        <w:spacing w:after="0" w:line="276" w:lineRule="auto"/>
        <w:ind w:left="0" w:firstLine="0"/>
        <w:rPr>
          <w:rFonts w:ascii="Times New Roman" w:hAnsi="Times New Roman" w:cs="Times New Roman"/>
          <w:lang w:val="en-US"/>
        </w:rPr>
      </w:pPr>
      <w:r w:rsidRPr="00AD009B">
        <w:rPr>
          <w:rFonts w:ascii="Times New Roman" w:hAnsi="Times New Roman" w:cs="Times New Roman"/>
        </w:rPr>
        <w:t>P</w:t>
      </w:r>
      <w:r w:rsidRPr="00AD009B">
        <w:rPr>
          <w:rFonts w:ascii="Times New Roman" w:hAnsi="Times New Roman" w:cs="Times New Roman"/>
          <w:lang w:val="en-US"/>
        </w:rPr>
        <w:t>lanurilor lunare de activitate;</w:t>
      </w:r>
    </w:p>
    <w:p w:rsidR="00291C9E" w:rsidRPr="00AD009B" w:rsidRDefault="0098388A" w:rsidP="00917C71">
      <w:pPr>
        <w:pStyle w:val="a9"/>
        <w:numPr>
          <w:ilvl w:val="0"/>
          <w:numId w:val="4"/>
        </w:numPr>
        <w:tabs>
          <w:tab w:val="center" w:pos="284"/>
          <w:tab w:val="left" w:pos="426"/>
        </w:tabs>
        <w:spacing w:after="0" w:line="276" w:lineRule="auto"/>
        <w:ind w:left="0" w:firstLine="0"/>
        <w:rPr>
          <w:rFonts w:ascii="Times New Roman" w:hAnsi="Times New Roman" w:cs="Times New Roman"/>
          <w:lang w:val="en-US"/>
        </w:rPr>
      </w:pPr>
      <w:r w:rsidRPr="00AD009B">
        <w:rPr>
          <w:rFonts w:ascii="Times New Roman" w:hAnsi="Times New Roman" w:cs="Times New Roman"/>
          <w:lang w:val="en-US"/>
        </w:rPr>
        <w:t>Strategiilor culturale aprobate la nivel raional.</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4.5</w:t>
      </w:r>
      <w:r w:rsidRPr="00AD009B">
        <w:rPr>
          <w:rFonts w:ascii="Times New Roman" w:hAnsi="Times New Roman" w:cs="Times New Roman"/>
          <w:lang w:val="en-US"/>
        </w:rPr>
        <w:t xml:space="preserve"> Programul anual de activitate al instituției este elaborat de director și aprobat de către șeful Secției Cultură a Consiliului Raional Sîngere</w:t>
      </w:r>
      <w:r w:rsidRPr="00AD009B">
        <w:rPr>
          <w:rFonts w:ascii="Times New Roman" w:hAnsi="Times New Roman" w:cs="Times New Roman"/>
          <w:lang w:val="en-US"/>
        </w:rPr>
        <w:t>i.</w:t>
      </w:r>
    </w:p>
    <w:p w:rsidR="00291C9E" w:rsidRPr="00AD009B" w:rsidRDefault="00291C9E" w:rsidP="00AD009B">
      <w:pPr>
        <w:spacing w:after="0" w:line="276" w:lineRule="auto"/>
        <w:rPr>
          <w:rFonts w:ascii="Times New Roman" w:hAnsi="Times New Roman" w:cs="Times New Roman"/>
          <w:b/>
          <w:bCs/>
          <w:lang w:val="en-US"/>
        </w:rPr>
      </w:pPr>
    </w:p>
    <w:p w:rsidR="00291C9E" w:rsidRPr="00AD009B" w:rsidRDefault="0098388A" w:rsidP="00AD009B">
      <w:pPr>
        <w:spacing w:after="0" w:line="276" w:lineRule="auto"/>
        <w:jc w:val="center"/>
        <w:rPr>
          <w:rFonts w:ascii="Times New Roman" w:hAnsi="Times New Roman" w:cs="Times New Roman"/>
          <w:b/>
          <w:bCs/>
          <w:lang w:val="en-US"/>
        </w:rPr>
      </w:pPr>
      <w:r w:rsidRPr="00AD009B">
        <w:rPr>
          <w:rFonts w:ascii="Times New Roman" w:hAnsi="Times New Roman" w:cs="Times New Roman"/>
          <w:b/>
          <w:bCs/>
          <w:lang w:val="en-US"/>
        </w:rPr>
        <w:t>CAPITOLUL V</w:t>
      </w:r>
      <w:r w:rsidRPr="00AD009B">
        <w:rPr>
          <w:rFonts w:ascii="Times New Roman" w:hAnsi="Times New Roman" w:cs="Times New Roman"/>
          <w:b/>
          <w:bCs/>
        </w:rPr>
        <w:br/>
      </w:r>
      <w:r w:rsidRPr="00AD009B">
        <w:rPr>
          <w:rFonts w:ascii="Times New Roman" w:hAnsi="Times New Roman" w:cs="Times New Roman"/>
          <w:b/>
          <w:bCs/>
          <w:lang w:val="en-US"/>
        </w:rPr>
        <w:t>CONDUCEREA PALATULUI DE CULTURĂ „NICOLAE IORGA”</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5.1</w:t>
      </w:r>
      <w:r w:rsidRPr="00AD009B">
        <w:rPr>
          <w:rFonts w:ascii="Times New Roman" w:hAnsi="Times New Roman" w:cs="Times New Roman"/>
          <w:lang w:val="en-US"/>
        </w:rPr>
        <w:t xml:space="preserve"> Palatul de Cultură „Nicolae Iorga”</w:t>
      </w:r>
      <w:r w:rsidR="00954B96">
        <w:rPr>
          <w:rFonts w:ascii="Times New Roman" w:hAnsi="Times New Roman" w:cs="Times New Roman"/>
          <w:lang w:val="en-US"/>
        </w:rPr>
        <w:t xml:space="preserve"> din or. </w:t>
      </w:r>
      <w:r w:rsidRPr="00AD009B">
        <w:rPr>
          <w:rFonts w:ascii="Times New Roman" w:hAnsi="Times New Roman" w:cs="Times New Roman"/>
          <w:lang w:val="en-US"/>
        </w:rPr>
        <w:t xml:space="preserve"> este condus de un director, selectat prin concurs public și transparent, organizat de fondator, în condițiile legislației și ale Regulamentului de organi</w:t>
      </w:r>
      <w:r w:rsidRPr="00AD009B">
        <w:rPr>
          <w:rFonts w:ascii="Times New Roman" w:hAnsi="Times New Roman" w:cs="Times New Roman"/>
          <w:lang w:val="en-US"/>
        </w:rPr>
        <w:t>zare și funcționare a casei de cultură aprobat prin HG nr. 83/2023, cu modificările ulterioare.</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5.2</w:t>
      </w:r>
      <w:r w:rsidRPr="00AD009B">
        <w:rPr>
          <w:rFonts w:ascii="Times New Roman" w:hAnsi="Times New Roman" w:cs="Times New Roman"/>
          <w:lang w:val="en-US"/>
        </w:rPr>
        <w:t xml:space="preserve"> Directorul exercită următoarele atribuții:</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Organizează și coordonează activitatea generală a instituției;</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Asigură implementarea programului anual de activit</w:t>
      </w:r>
      <w:r w:rsidRPr="00AD009B">
        <w:rPr>
          <w:rFonts w:ascii="Times New Roman" w:hAnsi="Times New Roman" w:cs="Times New Roman"/>
          <w:lang w:val="en-US"/>
        </w:rPr>
        <w:t>ate;</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Reprezintă instituția în relațiile cu autoritățile publice și instituțiile partenere;</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Angajează personalul din subordine</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Coordonează activitatea personalului;</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rPr>
        <w:t>Î</w:t>
      </w:r>
      <w:r w:rsidRPr="00AD009B">
        <w:rPr>
          <w:rFonts w:ascii="Times New Roman" w:hAnsi="Times New Roman" w:cs="Times New Roman"/>
          <w:lang w:val="en-US"/>
        </w:rPr>
        <w:t>ntocmește și prezintă rapoarte privind activitatea instituției;</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Inițiază proiecte culturale</w:t>
      </w:r>
      <w:r w:rsidRPr="00AD009B">
        <w:rPr>
          <w:rFonts w:ascii="Times New Roman" w:hAnsi="Times New Roman" w:cs="Times New Roman"/>
          <w:lang w:val="en-US"/>
        </w:rPr>
        <w:t xml:space="preserve"> și programe de dezvoltare culturală;</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Monitorizează activitatea formațiilor artistice;</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Propune structura organizatorică și statele de personal;</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Stabilește relații de colaborare cu instituții culturale din țară și din străinătate;</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 xml:space="preserve">Promovează transparența </w:t>
      </w:r>
      <w:r w:rsidRPr="00AD009B">
        <w:rPr>
          <w:rFonts w:ascii="Times New Roman" w:hAnsi="Times New Roman" w:cs="Times New Roman"/>
          <w:lang w:val="en-US"/>
        </w:rPr>
        <w:t>activității instituției.</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Organizează activitatea metodologică la nivel raional;</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Coordonează activitatea artistică și metodologică a personalului Palatului;</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Asigură realizarea indicatorilor de performanță;</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 xml:space="preserve">Prezintă Secției Cultură rapoarte privind </w:t>
      </w:r>
      <w:r w:rsidRPr="00AD009B">
        <w:rPr>
          <w:rFonts w:ascii="Times New Roman" w:hAnsi="Times New Roman" w:cs="Times New Roman"/>
          <w:lang w:val="en-US"/>
        </w:rPr>
        <w:t>activitatea instituției;</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lastRenderedPageBreak/>
        <w:t>Formulează propuneri privind dezvoltarea infrastructurii;</w:t>
      </w:r>
    </w:p>
    <w:p w:rsidR="00291C9E" w:rsidRPr="00AD009B" w:rsidRDefault="0098388A" w:rsidP="00917C71">
      <w:pPr>
        <w:pStyle w:val="a9"/>
        <w:numPr>
          <w:ilvl w:val="0"/>
          <w:numId w:val="5"/>
        </w:numPr>
        <w:tabs>
          <w:tab w:val="left" w:pos="426"/>
        </w:tabs>
        <w:spacing w:after="0" w:line="276" w:lineRule="auto"/>
        <w:ind w:left="0" w:firstLine="142"/>
        <w:rPr>
          <w:rFonts w:ascii="Times New Roman" w:hAnsi="Times New Roman" w:cs="Times New Roman"/>
          <w:lang w:val="en-US"/>
        </w:rPr>
      </w:pPr>
      <w:r w:rsidRPr="00AD009B">
        <w:rPr>
          <w:rFonts w:ascii="Times New Roman" w:hAnsi="Times New Roman" w:cs="Times New Roman"/>
          <w:lang w:val="en-US"/>
        </w:rPr>
        <w:t>Asigură integritatea și utilizarea corespunzătoare a bunurilor încredințate;</w:t>
      </w:r>
    </w:p>
    <w:p w:rsidR="00917C71" w:rsidRDefault="00917C71" w:rsidP="00AD009B">
      <w:pPr>
        <w:spacing w:after="0" w:line="276" w:lineRule="auto"/>
        <w:jc w:val="center"/>
        <w:rPr>
          <w:rFonts w:ascii="Times New Roman" w:hAnsi="Times New Roman" w:cs="Times New Roman"/>
          <w:b/>
          <w:bCs/>
          <w:lang w:val="en-US"/>
        </w:rPr>
      </w:pPr>
    </w:p>
    <w:p w:rsidR="00291C9E" w:rsidRPr="00AD009B" w:rsidRDefault="0098388A" w:rsidP="00AD009B">
      <w:pPr>
        <w:spacing w:after="0" w:line="276" w:lineRule="auto"/>
        <w:jc w:val="center"/>
        <w:rPr>
          <w:rFonts w:ascii="Times New Roman" w:hAnsi="Times New Roman" w:cs="Times New Roman"/>
          <w:b/>
          <w:bCs/>
          <w:lang w:val="en-US"/>
        </w:rPr>
      </w:pPr>
      <w:bookmarkStart w:id="0" w:name="_GoBack"/>
      <w:bookmarkEnd w:id="0"/>
      <w:r w:rsidRPr="00AD009B">
        <w:rPr>
          <w:rFonts w:ascii="Times New Roman" w:hAnsi="Times New Roman" w:cs="Times New Roman"/>
          <w:b/>
          <w:bCs/>
          <w:lang w:val="en-US"/>
        </w:rPr>
        <w:t>CAPITOLUL VI</w:t>
      </w:r>
    </w:p>
    <w:p w:rsidR="00291C9E" w:rsidRPr="00AD009B" w:rsidRDefault="0098388A" w:rsidP="00AD009B">
      <w:pPr>
        <w:spacing w:after="0" w:line="276" w:lineRule="auto"/>
        <w:jc w:val="center"/>
        <w:rPr>
          <w:rFonts w:ascii="Times New Roman" w:hAnsi="Times New Roman" w:cs="Times New Roman"/>
          <w:b/>
          <w:bCs/>
          <w:lang w:val="en-US"/>
        </w:rPr>
      </w:pPr>
      <w:r w:rsidRPr="00AD009B">
        <w:rPr>
          <w:rFonts w:ascii="Times New Roman" w:hAnsi="Times New Roman" w:cs="Times New Roman"/>
          <w:b/>
          <w:bCs/>
          <w:lang w:val="en-US"/>
        </w:rPr>
        <w:t>PATRIMONIUL ȘI FINANȚAREA</w:t>
      </w:r>
    </w:p>
    <w:p w:rsidR="00291C9E" w:rsidRPr="00AD009B" w:rsidRDefault="0098388A" w:rsidP="00AD009B">
      <w:pPr>
        <w:pStyle w:val="pdq2pgselectionanchorcontainer"/>
        <w:spacing w:before="0" w:beforeAutospacing="0" w:after="0" w:afterAutospacing="0" w:line="276" w:lineRule="auto"/>
        <w:jc w:val="both"/>
        <w:rPr>
          <w:b/>
          <w:bCs/>
          <w:lang w:val="en-US"/>
        </w:rPr>
      </w:pPr>
      <w:r w:rsidRPr="00AD009B">
        <w:rPr>
          <w:rStyle w:val="a3"/>
          <w:rFonts w:eastAsiaTheme="majorEastAsia"/>
          <w:lang w:val="en-US"/>
        </w:rPr>
        <w:t>6.1</w:t>
      </w:r>
      <w:r w:rsidRPr="00AD009B">
        <w:rPr>
          <w:rStyle w:val="a3"/>
          <w:rFonts w:eastAsiaTheme="majorEastAsia"/>
          <w:b w:val="0"/>
          <w:bCs w:val="0"/>
          <w:lang w:val="en-US"/>
        </w:rPr>
        <w:t xml:space="preserve"> Palatul de Cultură „Nicolae Iorga” </w:t>
      </w:r>
      <w:r w:rsidR="00FA4316">
        <w:rPr>
          <w:rStyle w:val="a3"/>
          <w:rFonts w:eastAsiaTheme="majorEastAsia"/>
          <w:b w:val="0"/>
          <w:bCs w:val="0"/>
          <w:lang w:val="en-US"/>
        </w:rPr>
        <w:t xml:space="preserve">din or. Sîngerei </w:t>
      </w:r>
      <w:r w:rsidRPr="00AD009B">
        <w:rPr>
          <w:rStyle w:val="a3"/>
          <w:rFonts w:eastAsiaTheme="majorEastAsia"/>
          <w:b w:val="0"/>
          <w:bCs w:val="0"/>
          <w:lang w:val="en-US"/>
        </w:rPr>
        <w:t>nu dispune de patr</w:t>
      </w:r>
      <w:r w:rsidRPr="00AD009B">
        <w:rPr>
          <w:rStyle w:val="a3"/>
          <w:rFonts w:eastAsiaTheme="majorEastAsia"/>
          <w:b w:val="0"/>
          <w:bCs w:val="0"/>
          <w:lang w:val="en-US"/>
        </w:rPr>
        <w:t>imoniu propriu. Pentru realizarea activității sale utilizează bunurile mobile și imobile puse la dispoziție în condițiile legii și ale actelor fondatorului.</w:t>
      </w:r>
    </w:p>
    <w:p w:rsidR="00291C9E" w:rsidRPr="00AD009B" w:rsidRDefault="0098388A" w:rsidP="00AD009B">
      <w:pPr>
        <w:pStyle w:val="a6"/>
        <w:spacing w:before="0" w:beforeAutospacing="0" w:after="0" w:afterAutospacing="0" w:line="276" w:lineRule="auto"/>
        <w:jc w:val="both"/>
        <w:rPr>
          <w:b/>
          <w:bCs/>
          <w:lang w:val="en-US"/>
        </w:rPr>
      </w:pPr>
      <w:r w:rsidRPr="00AD009B">
        <w:rPr>
          <w:rStyle w:val="a3"/>
          <w:rFonts w:eastAsiaTheme="majorEastAsia"/>
          <w:lang w:val="en-US"/>
        </w:rPr>
        <w:t>6.2</w:t>
      </w:r>
      <w:r w:rsidRPr="00AD009B">
        <w:rPr>
          <w:rStyle w:val="a3"/>
          <w:rFonts w:eastAsiaTheme="majorEastAsia"/>
          <w:b w:val="0"/>
          <w:bCs w:val="0"/>
          <w:lang w:val="en-US"/>
        </w:rPr>
        <w:t xml:space="preserve"> Finanțarea activității Palatului de Cultură „Nicolae Iorga” </w:t>
      </w:r>
      <w:r w:rsidR="00FA4316">
        <w:rPr>
          <w:rStyle w:val="a3"/>
          <w:rFonts w:eastAsiaTheme="majorEastAsia"/>
          <w:b w:val="0"/>
          <w:bCs w:val="0"/>
          <w:lang w:val="en-US"/>
        </w:rPr>
        <w:t>din or. Sîngerei</w:t>
      </w:r>
      <w:r w:rsidRPr="00AD009B">
        <w:rPr>
          <w:rStyle w:val="a3"/>
          <w:rFonts w:eastAsiaTheme="majorEastAsia"/>
          <w:b w:val="0"/>
          <w:bCs w:val="0"/>
          <w:lang w:val="en-US"/>
        </w:rPr>
        <w:t xml:space="preserve"> se asigură din bugetul raional, în</w:t>
      </w:r>
      <w:r w:rsidRPr="00AD009B">
        <w:rPr>
          <w:rStyle w:val="a3"/>
          <w:rFonts w:eastAsiaTheme="majorEastAsia"/>
          <w:b w:val="0"/>
          <w:bCs w:val="0"/>
          <w:lang w:val="en-US"/>
        </w:rPr>
        <w:t xml:space="preserve"> limitele alocațiilor aprobate, precum și din alte surse permise de legislație.</w:t>
      </w:r>
    </w:p>
    <w:p w:rsidR="00291C9E" w:rsidRPr="00AD009B" w:rsidRDefault="0098388A" w:rsidP="00AD009B">
      <w:pPr>
        <w:pStyle w:val="a6"/>
        <w:spacing w:before="0" w:beforeAutospacing="0" w:after="0" w:afterAutospacing="0" w:line="276" w:lineRule="auto"/>
        <w:jc w:val="both"/>
        <w:rPr>
          <w:rStyle w:val="a3"/>
          <w:rFonts w:eastAsiaTheme="majorEastAsia"/>
          <w:b w:val="0"/>
          <w:bCs w:val="0"/>
          <w:lang w:val="en-US"/>
        </w:rPr>
      </w:pPr>
      <w:r w:rsidRPr="00AD009B">
        <w:rPr>
          <w:rStyle w:val="a3"/>
          <w:rFonts w:eastAsiaTheme="majorEastAsia"/>
          <w:lang w:val="en-US"/>
        </w:rPr>
        <w:t>6.3</w:t>
      </w:r>
      <w:r w:rsidRPr="00AD009B">
        <w:rPr>
          <w:rStyle w:val="a3"/>
          <w:rFonts w:eastAsiaTheme="majorEastAsia"/>
          <w:b w:val="0"/>
          <w:bCs w:val="0"/>
          <w:lang w:val="en-US"/>
        </w:rPr>
        <w:t xml:space="preserve"> Evidența contabilă, operațiunile financiare, achizițiile și alte operațiuni economico-financiare se realizează prin Secția Cultur</w:t>
      </w:r>
      <w:r w:rsidRPr="00AD009B">
        <w:rPr>
          <w:rStyle w:val="a3"/>
          <w:rFonts w:eastAsiaTheme="majorEastAsia"/>
          <w:b w:val="0"/>
          <w:bCs w:val="0"/>
        </w:rPr>
        <w:t>ă</w:t>
      </w:r>
      <w:r w:rsidRPr="00AD009B">
        <w:rPr>
          <w:rStyle w:val="a3"/>
          <w:rFonts w:eastAsiaTheme="majorEastAsia"/>
          <w:b w:val="0"/>
          <w:bCs w:val="0"/>
          <w:lang w:val="en-US"/>
        </w:rPr>
        <w:t>, în condițiile legislației.</w:t>
      </w:r>
    </w:p>
    <w:p w:rsidR="00291C9E" w:rsidRPr="00AD009B" w:rsidRDefault="0098388A" w:rsidP="00AD009B">
      <w:pPr>
        <w:pStyle w:val="a6"/>
        <w:spacing w:before="0" w:beforeAutospacing="0" w:after="0" w:afterAutospacing="0" w:line="276" w:lineRule="auto"/>
        <w:jc w:val="both"/>
        <w:rPr>
          <w:lang w:val="en-US"/>
        </w:rPr>
      </w:pPr>
      <w:r w:rsidRPr="00AD009B">
        <w:rPr>
          <w:rStyle w:val="a3"/>
          <w:rFonts w:eastAsiaTheme="majorEastAsia"/>
          <w:lang w:val="en-US"/>
        </w:rPr>
        <w:t>6.4</w:t>
      </w:r>
      <w:r w:rsidRPr="00AD009B">
        <w:rPr>
          <w:rStyle w:val="a3"/>
          <w:rFonts w:eastAsiaTheme="majorEastAsia"/>
          <w:b w:val="0"/>
          <w:bCs w:val="0"/>
          <w:lang w:val="en-US"/>
        </w:rPr>
        <w:t xml:space="preserve"> Palatul d</w:t>
      </w:r>
      <w:r w:rsidRPr="00AD009B">
        <w:rPr>
          <w:rStyle w:val="a3"/>
          <w:rFonts w:eastAsiaTheme="majorEastAsia"/>
          <w:b w:val="0"/>
          <w:bCs w:val="0"/>
          <w:lang w:val="en-US"/>
        </w:rPr>
        <w:t>e Cultură „Nicolae Iorga”</w:t>
      </w:r>
      <w:r w:rsidR="00FA4316">
        <w:rPr>
          <w:rStyle w:val="a3"/>
          <w:rFonts w:eastAsiaTheme="majorEastAsia"/>
          <w:b w:val="0"/>
          <w:bCs w:val="0"/>
          <w:lang w:val="en-US"/>
        </w:rPr>
        <w:t xml:space="preserve"> din or. Sîngerei</w:t>
      </w:r>
      <w:r w:rsidRPr="00AD009B">
        <w:rPr>
          <w:rStyle w:val="a3"/>
          <w:rFonts w:eastAsiaTheme="majorEastAsia"/>
          <w:b w:val="0"/>
          <w:bCs w:val="0"/>
          <w:lang w:val="en-US"/>
        </w:rPr>
        <w:t xml:space="preserve"> </w:t>
      </w:r>
      <w:r w:rsidRPr="00AD009B">
        <w:rPr>
          <w:lang w:val="en-US"/>
        </w:rPr>
        <w:t xml:space="preserve"> poate desfășura, în limitele competențelor sale și în condițiile legislației, activități generatoare de venituri, inclusiv prin prestarea serviciilor cultural-artistice și tehnice contra plată, organizarea manifestărilor și spect</w:t>
      </w:r>
      <w:r w:rsidRPr="00AD009B">
        <w:rPr>
          <w:lang w:val="en-US"/>
        </w:rPr>
        <w:t>acolelor cu acces contra plată, prestarea serviciilor privind utilizarea temporară a spațiilor și bunurilor puse la dispoziția Palatului, în condițiile stabilite de fondator și de legislația privind administrarea proprietății publice, prestarea serviciilor</w:t>
      </w:r>
      <w:r w:rsidRPr="00AD009B">
        <w:rPr>
          <w:lang w:val="en-US"/>
        </w:rPr>
        <w:t xml:space="preserve"> de sonorizare, iluminare și suport tehnic, precum și prin alte activități compatibile cu misiunea și obiectivele instituției.</w:t>
      </w:r>
    </w:p>
    <w:p w:rsidR="00291C9E" w:rsidRPr="00AD009B" w:rsidRDefault="0098388A" w:rsidP="00AD009B">
      <w:pPr>
        <w:pStyle w:val="a6"/>
        <w:spacing w:before="0" w:beforeAutospacing="0" w:after="0" w:afterAutospacing="0" w:line="276" w:lineRule="auto"/>
        <w:jc w:val="both"/>
        <w:rPr>
          <w:lang w:val="en-US"/>
        </w:rPr>
      </w:pPr>
      <w:r w:rsidRPr="00AD009B">
        <w:rPr>
          <w:b/>
          <w:bCs/>
          <w:lang w:val="en-US"/>
        </w:rPr>
        <w:t>6.5</w:t>
      </w:r>
      <w:r w:rsidRPr="00AD009B">
        <w:rPr>
          <w:lang w:val="en-US"/>
        </w:rPr>
        <w:t xml:space="preserve"> Nomenclatorul serviciilor contra plată, tarifele, condițiile de prestare a serviciilor și modul de utilizare a bunurilor se a</w:t>
      </w:r>
      <w:r w:rsidRPr="00AD009B">
        <w:rPr>
          <w:lang w:val="en-US"/>
        </w:rPr>
        <w:t>probă de autoritatea competentă, în condițiile legislației.</w:t>
      </w:r>
    </w:p>
    <w:p w:rsidR="00291C9E" w:rsidRPr="00AD009B" w:rsidRDefault="0098388A" w:rsidP="00AD009B">
      <w:pPr>
        <w:pStyle w:val="a6"/>
        <w:spacing w:before="0" w:beforeAutospacing="0" w:after="0" w:afterAutospacing="0" w:line="276" w:lineRule="auto"/>
        <w:jc w:val="both"/>
        <w:rPr>
          <w:lang w:val="en-US"/>
        </w:rPr>
      </w:pPr>
      <w:r w:rsidRPr="00AD009B">
        <w:rPr>
          <w:b/>
          <w:bCs/>
          <w:lang w:val="en-US"/>
        </w:rPr>
        <w:t>6.6</w:t>
      </w:r>
      <w:r w:rsidRPr="00AD009B">
        <w:rPr>
          <w:lang w:val="en-US"/>
        </w:rPr>
        <w:t xml:space="preserve"> Veniturile colectate se încasează, se contabilizeaz</w:t>
      </w:r>
      <w:r w:rsidRPr="00AD009B">
        <w:t>ă</w:t>
      </w:r>
      <w:r w:rsidRPr="00AD009B">
        <w:rPr>
          <w:lang w:val="en-US"/>
        </w:rPr>
        <w:t xml:space="preserve"> și se utilizează în conformitate cu legislația privind finanțele publice și cu bugetul aprobat.</w:t>
      </w:r>
    </w:p>
    <w:p w:rsidR="00291C9E" w:rsidRPr="00AD009B" w:rsidRDefault="00291C9E" w:rsidP="00AD009B">
      <w:pPr>
        <w:spacing w:after="0" w:line="276" w:lineRule="auto"/>
        <w:rPr>
          <w:rFonts w:ascii="Times New Roman" w:hAnsi="Times New Roman" w:cs="Times New Roman"/>
          <w:lang w:val="en-US"/>
        </w:rPr>
      </w:pPr>
    </w:p>
    <w:p w:rsidR="00291C9E" w:rsidRPr="00AD009B" w:rsidRDefault="0098388A" w:rsidP="00AD009B">
      <w:pPr>
        <w:spacing w:after="0" w:line="276" w:lineRule="auto"/>
        <w:jc w:val="center"/>
        <w:rPr>
          <w:rFonts w:ascii="Times New Roman" w:hAnsi="Times New Roman" w:cs="Times New Roman"/>
          <w:b/>
          <w:bCs/>
          <w:lang w:val="en-US"/>
        </w:rPr>
      </w:pPr>
      <w:r w:rsidRPr="00AD009B">
        <w:rPr>
          <w:rFonts w:ascii="Times New Roman" w:hAnsi="Times New Roman" w:cs="Times New Roman"/>
          <w:b/>
          <w:bCs/>
          <w:lang w:val="en-US"/>
        </w:rPr>
        <w:t>CAPITOLUL VII</w:t>
      </w:r>
    </w:p>
    <w:p w:rsidR="00291C9E" w:rsidRPr="00AD009B" w:rsidRDefault="0098388A" w:rsidP="00AD009B">
      <w:pPr>
        <w:spacing w:after="0" w:line="276" w:lineRule="auto"/>
        <w:jc w:val="center"/>
        <w:rPr>
          <w:rFonts w:ascii="Times New Roman" w:hAnsi="Times New Roman" w:cs="Times New Roman"/>
          <w:b/>
          <w:bCs/>
          <w:lang w:val="en-US"/>
        </w:rPr>
      </w:pPr>
      <w:r w:rsidRPr="00AD009B">
        <w:rPr>
          <w:rFonts w:ascii="Times New Roman" w:hAnsi="Times New Roman" w:cs="Times New Roman"/>
          <w:b/>
          <w:bCs/>
          <w:lang w:val="en-US"/>
        </w:rPr>
        <w:t xml:space="preserve">RAPORTAREA, MONITORIZAREA ȘI CONTROLUL INTERN MANAGERIAL </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lang w:val="en-US"/>
        </w:rPr>
        <w:t>Activitatea Palatului de Cultură este supusă monitorizării, evaluării și controlului exercitat de fondator, de Secția Cultură a Consiliului Raional Sîngerei, în limitele competențelor stabilite de a</w:t>
      </w:r>
      <w:r w:rsidRPr="00AD009B">
        <w:rPr>
          <w:rFonts w:ascii="Times New Roman" w:hAnsi="Times New Roman" w:cs="Times New Roman"/>
          <w:lang w:val="en-US"/>
        </w:rPr>
        <w:t>ctele normative, prezentul Regulament și actele administrative ale fondatorului, precum și de alte autorități și organe abilitate prin lege.</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7.2</w:t>
      </w:r>
      <w:r w:rsidRPr="00AD009B">
        <w:rPr>
          <w:rFonts w:ascii="Times New Roman" w:hAnsi="Times New Roman" w:cs="Times New Roman"/>
          <w:lang w:val="en-US"/>
        </w:rPr>
        <w:t xml:space="preserve"> </w:t>
      </w:r>
      <w:r w:rsidR="00FA4316" w:rsidRPr="00FA4316">
        <w:rPr>
          <w:rFonts w:ascii="Times New Roman" w:hAnsi="Times New Roman" w:cs="Times New Roman"/>
          <w:lang w:val="en-US"/>
        </w:rPr>
        <w:t>Palatul de Cultur</w:t>
      </w:r>
      <w:r w:rsidR="00FA4316" w:rsidRPr="00FA4316">
        <w:rPr>
          <w:rFonts w:ascii="Times New Roman" w:hAnsi="Times New Roman" w:cs="Times New Roman" w:hint="cs"/>
          <w:lang w:val="en-US"/>
        </w:rPr>
        <w:t>ă</w:t>
      </w:r>
      <w:r w:rsidR="00FA4316" w:rsidRPr="00FA4316">
        <w:rPr>
          <w:rFonts w:ascii="Times New Roman" w:hAnsi="Times New Roman" w:cs="Times New Roman"/>
          <w:lang w:val="en-US"/>
        </w:rPr>
        <w:t xml:space="preserve"> </w:t>
      </w:r>
      <w:r w:rsidR="00FA4316" w:rsidRPr="00FA4316">
        <w:rPr>
          <w:rFonts w:ascii="Times New Roman" w:hAnsi="Times New Roman" w:cs="Times New Roman" w:hint="cs"/>
          <w:lang w:val="en-US"/>
        </w:rPr>
        <w:t>„</w:t>
      </w:r>
      <w:r w:rsidR="00FA4316" w:rsidRPr="00FA4316">
        <w:rPr>
          <w:rFonts w:ascii="Times New Roman" w:hAnsi="Times New Roman" w:cs="Times New Roman"/>
          <w:lang w:val="en-US"/>
        </w:rPr>
        <w:t>Nicolae Iorga</w:t>
      </w:r>
      <w:r w:rsidR="00FA4316" w:rsidRPr="00FA4316">
        <w:rPr>
          <w:rFonts w:ascii="Times New Roman" w:hAnsi="Times New Roman" w:cs="Times New Roman" w:hint="cs"/>
          <w:lang w:val="en-US"/>
        </w:rPr>
        <w:t>”</w:t>
      </w:r>
      <w:r w:rsidR="00FA4316" w:rsidRPr="00FA4316">
        <w:rPr>
          <w:rFonts w:ascii="Times New Roman" w:hAnsi="Times New Roman" w:cs="Times New Roman"/>
          <w:lang w:val="en-US"/>
        </w:rPr>
        <w:t xml:space="preserve"> din or. S</w:t>
      </w:r>
      <w:r w:rsidR="00FA4316" w:rsidRPr="00FA4316">
        <w:rPr>
          <w:rFonts w:ascii="Times New Roman" w:hAnsi="Times New Roman" w:cs="Times New Roman" w:hint="cs"/>
          <w:lang w:val="en-US"/>
        </w:rPr>
        <w:t>î</w:t>
      </w:r>
      <w:r w:rsidR="00FA4316" w:rsidRPr="00FA4316">
        <w:rPr>
          <w:rFonts w:ascii="Times New Roman" w:hAnsi="Times New Roman" w:cs="Times New Roman"/>
          <w:lang w:val="en-US"/>
        </w:rPr>
        <w:t xml:space="preserve">ngerei  </w:t>
      </w:r>
      <w:r w:rsidRPr="00AD009B">
        <w:rPr>
          <w:rFonts w:ascii="Times New Roman" w:hAnsi="Times New Roman" w:cs="Times New Roman"/>
          <w:lang w:val="en-US"/>
        </w:rPr>
        <w:t>prezintă anual Secției Cultură raportul privind activitatea instituției și, în condițiile st</w:t>
      </w:r>
      <w:r w:rsidRPr="00AD009B">
        <w:rPr>
          <w:rFonts w:ascii="Times New Roman" w:hAnsi="Times New Roman" w:cs="Times New Roman"/>
          <w:lang w:val="en-US"/>
        </w:rPr>
        <w:t>abilite de fondator, Consiliului Raional Sîngerei.</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7.3</w:t>
      </w:r>
      <w:r w:rsidRPr="00AD009B">
        <w:rPr>
          <w:rFonts w:ascii="Times New Roman" w:hAnsi="Times New Roman" w:cs="Times New Roman"/>
          <w:lang w:val="en-US"/>
        </w:rPr>
        <w:t xml:space="preserve"> Directorul Palatului răspunde de organizarea procesului de planificare, monitorizare, evaluare și raportare a activității instituției și prezintă raportul anual privind realizarea programului de activi</w:t>
      </w:r>
      <w:r w:rsidRPr="00AD009B">
        <w:rPr>
          <w:rFonts w:ascii="Times New Roman" w:hAnsi="Times New Roman" w:cs="Times New Roman"/>
          <w:lang w:val="en-US"/>
        </w:rPr>
        <w:t>tate, atingerea obiectivelor și indicatorilor de performanță stabiliți, utilizarea resurselor și rezultatele obținute.</w:t>
      </w:r>
    </w:p>
    <w:p w:rsidR="00291C9E" w:rsidRPr="00AD009B" w:rsidRDefault="0098388A" w:rsidP="00AD009B">
      <w:pPr>
        <w:spacing w:after="0" w:line="276" w:lineRule="auto"/>
        <w:rPr>
          <w:rFonts w:ascii="Times New Roman" w:hAnsi="Times New Roman" w:cs="Times New Roman"/>
          <w:lang w:val="en-US"/>
        </w:rPr>
      </w:pPr>
      <w:r w:rsidRPr="00AD009B">
        <w:rPr>
          <w:rFonts w:ascii="Times New Roman" w:hAnsi="Times New Roman" w:cs="Times New Roman"/>
          <w:b/>
          <w:bCs/>
          <w:lang w:val="en-US"/>
        </w:rPr>
        <w:t>7.4</w:t>
      </w:r>
      <w:r w:rsidRPr="00AD009B">
        <w:rPr>
          <w:rFonts w:ascii="Times New Roman" w:hAnsi="Times New Roman" w:cs="Times New Roman"/>
          <w:lang w:val="en-US"/>
        </w:rPr>
        <w:t xml:space="preserve"> În scopul monitorizării și evaluării activității, Palatul:</w:t>
      </w:r>
      <w:r w:rsidRPr="00AD009B">
        <w:rPr>
          <w:rFonts w:ascii="Times New Roman" w:hAnsi="Times New Roman" w:cs="Times New Roman"/>
          <w:lang w:val="en-US"/>
        </w:rPr>
        <w:br/>
        <w:t>a) sistematizează datele privind activitatea cultural-artistică, metodolog</w:t>
      </w:r>
      <w:r w:rsidRPr="00AD009B">
        <w:rPr>
          <w:rFonts w:ascii="Times New Roman" w:hAnsi="Times New Roman" w:cs="Times New Roman"/>
          <w:lang w:val="en-US"/>
        </w:rPr>
        <w:t>ică și administrativă;</w:t>
      </w:r>
      <w:r w:rsidRPr="00AD009B">
        <w:rPr>
          <w:rFonts w:ascii="Times New Roman" w:hAnsi="Times New Roman" w:cs="Times New Roman"/>
          <w:lang w:val="en-US"/>
        </w:rPr>
        <w:br/>
        <w:t>b) ține evidența activităților desfășurate, beneficiarilor, formațiilor și colectivelor artistice, proiectelor, programelor și activităților metodologice;</w:t>
      </w:r>
      <w:r w:rsidRPr="00AD009B">
        <w:rPr>
          <w:rFonts w:ascii="Times New Roman" w:hAnsi="Times New Roman" w:cs="Times New Roman"/>
          <w:lang w:val="en-US"/>
        </w:rPr>
        <w:br/>
        <w:t>c) monitorizează realizarea planurilor și programelor de activitate;</w:t>
      </w:r>
      <w:r w:rsidRPr="00AD009B">
        <w:rPr>
          <w:rFonts w:ascii="Times New Roman" w:hAnsi="Times New Roman" w:cs="Times New Roman"/>
          <w:lang w:val="en-US"/>
        </w:rPr>
        <w:br/>
        <w:t>d) evalue</w:t>
      </w:r>
      <w:r w:rsidRPr="00AD009B">
        <w:rPr>
          <w:rFonts w:ascii="Times New Roman" w:hAnsi="Times New Roman" w:cs="Times New Roman"/>
          <w:lang w:val="en-US"/>
        </w:rPr>
        <w:t>ază rezultatele și impactul activităților culturale, inclusiv prin indicatori cantitativi și calitativi;</w:t>
      </w:r>
      <w:r w:rsidRPr="00AD009B">
        <w:rPr>
          <w:rFonts w:ascii="Times New Roman" w:hAnsi="Times New Roman" w:cs="Times New Roman"/>
          <w:lang w:val="en-US"/>
        </w:rPr>
        <w:br/>
        <w:t>e) prezintă Secției Cultură informațiile, datele și rapoartele solicitate, în termenele stabilite;</w:t>
      </w:r>
      <w:r w:rsidRPr="00AD009B">
        <w:rPr>
          <w:rFonts w:ascii="Times New Roman" w:hAnsi="Times New Roman" w:cs="Times New Roman"/>
          <w:lang w:val="en-US"/>
        </w:rPr>
        <w:br/>
        <w:t>f) asigură veridicitatea, integritatea și trasabilit</w:t>
      </w:r>
      <w:r w:rsidRPr="00AD009B">
        <w:rPr>
          <w:rFonts w:ascii="Times New Roman" w:hAnsi="Times New Roman" w:cs="Times New Roman"/>
          <w:lang w:val="en-US"/>
        </w:rPr>
        <w:t>atea datelor și informațiilor raportate.</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7.5</w:t>
      </w:r>
      <w:r w:rsidRPr="00AD009B">
        <w:rPr>
          <w:rFonts w:ascii="Times New Roman" w:hAnsi="Times New Roman" w:cs="Times New Roman"/>
          <w:lang w:val="en-US"/>
        </w:rPr>
        <w:t xml:space="preserve"> </w:t>
      </w:r>
      <w:r w:rsidR="00FA4316" w:rsidRPr="00FA4316">
        <w:rPr>
          <w:rFonts w:ascii="Times New Roman" w:hAnsi="Times New Roman" w:cs="Times New Roman"/>
          <w:lang w:val="en-US"/>
        </w:rPr>
        <w:t>Palatul de Cultur</w:t>
      </w:r>
      <w:r w:rsidR="00FA4316" w:rsidRPr="00FA4316">
        <w:rPr>
          <w:rFonts w:ascii="Times New Roman" w:hAnsi="Times New Roman" w:cs="Times New Roman" w:hint="cs"/>
          <w:lang w:val="en-US"/>
        </w:rPr>
        <w:t>ă</w:t>
      </w:r>
      <w:r w:rsidR="00FA4316" w:rsidRPr="00FA4316">
        <w:rPr>
          <w:rFonts w:ascii="Times New Roman" w:hAnsi="Times New Roman" w:cs="Times New Roman"/>
          <w:lang w:val="en-US"/>
        </w:rPr>
        <w:t xml:space="preserve"> </w:t>
      </w:r>
      <w:r w:rsidR="00FA4316" w:rsidRPr="00FA4316">
        <w:rPr>
          <w:rFonts w:ascii="Times New Roman" w:hAnsi="Times New Roman" w:cs="Times New Roman" w:hint="cs"/>
          <w:lang w:val="en-US"/>
        </w:rPr>
        <w:t>„</w:t>
      </w:r>
      <w:r w:rsidR="00FA4316" w:rsidRPr="00FA4316">
        <w:rPr>
          <w:rFonts w:ascii="Times New Roman" w:hAnsi="Times New Roman" w:cs="Times New Roman"/>
          <w:lang w:val="en-US"/>
        </w:rPr>
        <w:t>Nicolae Iorga</w:t>
      </w:r>
      <w:r w:rsidR="00FA4316" w:rsidRPr="00FA4316">
        <w:rPr>
          <w:rFonts w:ascii="Times New Roman" w:hAnsi="Times New Roman" w:cs="Times New Roman" w:hint="cs"/>
          <w:lang w:val="en-US"/>
        </w:rPr>
        <w:t>”</w:t>
      </w:r>
      <w:r w:rsidR="00FA4316" w:rsidRPr="00FA4316">
        <w:rPr>
          <w:rFonts w:ascii="Times New Roman" w:hAnsi="Times New Roman" w:cs="Times New Roman"/>
          <w:lang w:val="en-US"/>
        </w:rPr>
        <w:t xml:space="preserve"> din or. S</w:t>
      </w:r>
      <w:r w:rsidR="00FA4316" w:rsidRPr="00FA4316">
        <w:rPr>
          <w:rFonts w:ascii="Times New Roman" w:hAnsi="Times New Roman" w:cs="Times New Roman" w:hint="cs"/>
          <w:lang w:val="en-US"/>
        </w:rPr>
        <w:t>î</w:t>
      </w:r>
      <w:r w:rsidR="00FA4316" w:rsidRPr="00FA4316">
        <w:rPr>
          <w:rFonts w:ascii="Times New Roman" w:hAnsi="Times New Roman" w:cs="Times New Roman"/>
          <w:lang w:val="en-US"/>
        </w:rPr>
        <w:t xml:space="preserve">ngerei  </w:t>
      </w:r>
      <w:r w:rsidRPr="00AD009B">
        <w:rPr>
          <w:rFonts w:ascii="Times New Roman" w:hAnsi="Times New Roman" w:cs="Times New Roman"/>
          <w:lang w:val="en-US"/>
        </w:rPr>
        <w:t xml:space="preserve">își desfășoară activitatea în cadrul sistemului de control intern managerial organizat și implementat la nivelul Secției Cultură, în </w:t>
      </w:r>
      <w:r w:rsidRPr="00AD009B">
        <w:rPr>
          <w:rFonts w:ascii="Times New Roman" w:hAnsi="Times New Roman" w:cs="Times New Roman"/>
          <w:lang w:val="en-US"/>
        </w:rPr>
        <w:lastRenderedPageBreak/>
        <w:t>conformitate cu legislația privind controlul financiar publ</w:t>
      </w:r>
      <w:r w:rsidRPr="00AD009B">
        <w:rPr>
          <w:rFonts w:ascii="Times New Roman" w:hAnsi="Times New Roman" w:cs="Times New Roman"/>
          <w:lang w:val="en-US"/>
        </w:rPr>
        <w:t>ic intern și cu Standardele naționale de control intern în sectorul public.</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7.6</w:t>
      </w:r>
      <w:r w:rsidRPr="00AD009B">
        <w:rPr>
          <w:rFonts w:ascii="Times New Roman" w:hAnsi="Times New Roman" w:cs="Times New Roman"/>
          <w:lang w:val="en-US"/>
        </w:rPr>
        <w:t xml:space="preserve"> Directorul Palatului asigură, în limitele atribuțiilor și competențelor sale, aplicarea cerințelor sistemului de control intern managerial în cadrul activităților și proceselor</w:t>
      </w:r>
      <w:r w:rsidRPr="00AD009B">
        <w:rPr>
          <w:rFonts w:ascii="Times New Roman" w:hAnsi="Times New Roman" w:cs="Times New Roman"/>
          <w:lang w:val="en-US"/>
        </w:rPr>
        <w:t xml:space="preserve"> gestionate de Palat, inclusiv:</w:t>
      </w:r>
    </w:p>
    <w:p w:rsidR="00291C9E" w:rsidRPr="00AD009B" w:rsidRDefault="0098388A" w:rsidP="00AD009B">
      <w:pPr>
        <w:spacing w:after="0" w:line="276" w:lineRule="auto"/>
        <w:rPr>
          <w:rFonts w:ascii="Times New Roman" w:hAnsi="Times New Roman" w:cs="Times New Roman"/>
          <w:lang w:val="en-US"/>
        </w:rPr>
      </w:pPr>
      <w:r w:rsidRPr="00AD009B">
        <w:rPr>
          <w:rFonts w:ascii="Times New Roman" w:hAnsi="Times New Roman" w:cs="Times New Roman"/>
          <w:lang w:val="en-US"/>
        </w:rPr>
        <w:t>a)realizarea obiectivelor și indicatorilor de performanță stabiliți;</w:t>
      </w:r>
      <w:r w:rsidRPr="00AD009B">
        <w:rPr>
          <w:rFonts w:ascii="Times New Roman" w:hAnsi="Times New Roman" w:cs="Times New Roman"/>
          <w:lang w:val="en-US"/>
        </w:rPr>
        <w:br/>
        <w:t>b) identificarea, evaluarea, monitorizarea și raportarea riscurilor aferente activității Palatului;</w:t>
      </w:r>
      <w:r w:rsidRPr="00AD009B">
        <w:rPr>
          <w:rFonts w:ascii="Times New Roman" w:hAnsi="Times New Roman" w:cs="Times New Roman"/>
          <w:lang w:val="en-US"/>
        </w:rPr>
        <w:br/>
        <w:t>c) aplicarea procedurilor și activităților de control s</w:t>
      </w:r>
      <w:r w:rsidRPr="00AD009B">
        <w:rPr>
          <w:rFonts w:ascii="Times New Roman" w:hAnsi="Times New Roman" w:cs="Times New Roman"/>
          <w:lang w:val="en-US"/>
        </w:rPr>
        <w:t>tabilite;</w:t>
      </w:r>
      <w:r w:rsidRPr="00AD009B">
        <w:rPr>
          <w:rFonts w:ascii="Times New Roman" w:hAnsi="Times New Roman" w:cs="Times New Roman"/>
          <w:lang w:val="en-US"/>
        </w:rPr>
        <w:br/>
        <w:t>d) respectarea cadrului normativ, a regulamentelor, procedurilor și actelor administrative interne;</w:t>
      </w:r>
      <w:r w:rsidRPr="00AD009B">
        <w:rPr>
          <w:rFonts w:ascii="Times New Roman" w:hAnsi="Times New Roman" w:cs="Times New Roman"/>
          <w:lang w:val="en-US"/>
        </w:rPr>
        <w:br/>
        <w:t>e) protejarea și utilizarea corespunzătoare a patrimoniului și resurselor încredințate;</w:t>
      </w:r>
      <w:r w:rsidRPr="00AD009B">
        <w:rPr>
          <w:rFonts w:ascii="Times New Roman" w:hAnsi="Times New Roman" w:cs="Times New Roman"/>
          <w:lang w:val="en-US"/>
        </w:rPr>
        <w:br/>
        <w:t xml:space="preserve">f) asigurarea veridicității și integrității informațiilor </w:t>
      </w:r>
      <w:r w:rsidRPr="00AD009B">
        <w:rPr>
          <w:rFonts w:ascii="Times New Roman" w:hAnsi="Times New Roman" w:cs="Times New Roman"/>
          <w:lang w:val="en-US"/>
        </w:rPr>
        <w:t>ș</w:t>
      </w:r>
      <w:r w:rsidRPr="00AD009B">
        <w:rPr>
          <w:rFonts w:ascii="Times New Roman" w:hAnsi="Times New Roman" w:cs="Times New Roman"/>
          <w:lang w:val="en-US"/>
        </w:rPr>
        <w:t>i rapoartelor prezentate;</w:t>
      </w:r>
      <w:r w:rsidRPr="00AD009B">
        <w:rPr>
          <w:rFonts w:ascii="Times New Roman" w:hAnsi="Times New Roman" w:cs="Times New Roman"/>
          <w:lang w:val="en-US"/>
        </w:rPr>
        <w:br/>
        <w:t>g) monitorizarea deficiențelor constatate și întreprinderea măsurilor de remediere, în limitele competențelor sale.</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7.7</w:t>
      </w:r>
      <w:r w:rsidRPr="00AD009B">
        <w:rPr>
          <w:rFonts w:ascii="Times New Roman" w:hAnsi="Times New Roman" w:cs="Times New Roman"/>
          <w:lang w:val="en-US"/>
        </w:rPr>
        <w:t xml:space="preserve"> Directorul și personalul Palatului furnizează Secției Cultură informațiile și documentele necesare pentru eva</w:t>
      </w:r>
      <w:r w:rsidRPr="00AD009B">
        <w:rPr>
          <w:rFonts w:ascii="Times New Roman" w:hAnsi="Times New Roman" w:cs="Times New Roman"/>
          <w:lang w:val="en-US"/>
        </w:rPr>
        <w:t>luarea riscurilor, monitorizarea controalelor interne, autoevaluarea sistemului de control intern managerial și întocmirea rapoartelor și declarațiilor prevăzute de cadrul normativ.</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7.8</w:t>
      </w:r>
      <w:r w:rsidRPr="00AD009B">
        <w:rPr>
          <w:rFonts w:ascii="Times New Roman" w:hAnsi="Times New Roman" w:cs="Times New Roman"/>
          <w:lang w:val="en-US"/>
        </w:rPr>
        <w:t xml:space="preserve"> Directorul Palatului informează Secția Cultură despre riscurile semnif</w:t>
      </w:r>
      <w:r w:rsidRPr="00AD009B">
        <w:rPr>
          <w:rFonts w:ascii="Times New Roman" w:hAnsi="Times New Roman" w:cs="Times New Roman"/>
          <w:lang w:val="en-US"/>
        </w:rPr>
        <w:t>icative, deficiențele de control intern și alte circumstanțe care pot afecta realizarea obiectivelor, gestionarea patrimoniului sau buna funcționare a instituției și propune, după caz, măsuri de remediere.</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7.9</w:t>
      </w:r>
      <w:r w:rsidRPr="00AD009B">
        <w:rPr>
          <w:rFonts w:ascii="Times New Roman" w:hAnsi="Times New Roman" w:cs="Times New Roman"/>
          <w:lang w:val="en-US"/>
        </w:rPr>
        <w:t xml:space="preserve"> Secția Cultură, în calitate de structură de sp</w:t>
      </w:r>
      <w:r w:rsidRPr="00AD009B">
        <w:rPr>
          <w:rFonts w:ascii="Times New Roman" w:hAnsi="Times New Roman" w:cs="Times New Roman"/>
          <w:lang w:val="en-US"/>
        </w:rPr>
        <w:t>ecialitate a fondatorului, monitorizează realizarea obiectivelor și atribuțiilor Palatului, poate solicita informații, rapoarte, documente justificative și măsuri de remediere și formulează recomandări privind îmbunătățirea activității instituției, în limi</w:t>
      </w:r>
      <w:r w:rsidRPr="00AD009B">
        <w:rPr>
          <w:rFonts w:ascii="Times New Roman" w:hAnsi="Times New Roman" w:cs="Times New Roman"/>
          <w:lang w:val="en-US"/>
        </w:rPr>
        <w:t>tele competențelor stabilite de cadrul normativ și de actele fondatorului.</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7.10</w:t>
      </w:r>
      <w:r w:rsidRPr="00AD009B">
        <w:rPr>
          <w:rFonts w:ascii="Times New Roman" w:hAnsi="Times New Roman" w:cs="Times New Roman"/>
          <w:lang w:val="en-US"/>
        </w:rPr>
        <w:t xml:space="preserve"> Controlul asupra gestionării mijloacelor financiare, patrimoniului, respectării disciplinei financiar-bugetare, raporturilor de muncă, securității și sănătății în muncă, protec</w:t>
      </w:r>
      <w:r w:rsidRPr="00AD009B">
        <w:rPr>
          <w:rFonts w:ascii="Times New Roman" w:hAnsi="Times New Roman" w:cs="Times New Roman"/>
          <w:lang w:val="en-US"/>
        </w:rPr>
        <w:t>ț</w:t>
      </w:r>
      <w:r w:rsidRPr="00AD009B">
        <w:rPr>
          <w:rFonts w:ascii="Times New Roman" w:hAnsi="Times New Roman" w:cs="Times New Roman"/>
          <w:lang w:val="en-US"/>
        </w:rPr>
        <w:t>iei datelor și altor domenii specifice se exercită de către autoritățile și organele competente, potrivit legislației.</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7.11</w:t>
      </w:r>
      <w:r w:rsidRPr="00AD009B">
        <w:rPr>
          <w:rFonts w:ascii="Times New Roman" w:hAnsi="Times New Roman" w:cs="Times New Roman"/>
          <w:lang w:val="en-US"/>
        </w:rPr>
        <w:t xml:space="preserve"> Constatările rezultate în urma controalelor, evaluărilor sau misiunilor de audit se examinează de conducerea Palatului, care asigură elaborarea și implementarea, după caz, a măsurilor de remediere și informează  Secția Cultură despre realizarea acestora, </w:t>
      </w:r>
      <w:r w:rsidRPr="00AD009B">
        <w:rPr>
          <w:rFonts w:ascii="Times New Roman" w:hAnsi="Times New Roman" w:cs="Times New Roman"/>
          <w:lang w:val="en-US"/>
        </w:rPr>
        <w:t>în condițiile stabilite.</w:t>
      </w:r>
    </w:p>
    <w:p w:rsidR="00FA4316" w:rsidRDefault="00FA4316" w:rsidP="00AD009B">
      <w:pPr>
        <w:spacing w:after="0" w:line="276" w:lineRule="auto"/>
        <w:jc w:val="center"/>
        <w:rPr>
          <w:rFonts w:ascii="Times New Roman" w:hAnsi="Times New Roman" w:cs="Times New Roman"/>
          <w:b/>
          <w:bCs/>
          <w:lang w:val="en-US"/>
        </w:rPr>
      </w:pPr>
    </w:p>
    <w:p w:rsidR="00291C9E" w:rsidRPr="00AD009B" w:rsidRDefault="0098388A" w:rsidP="00AD009B">
      <w:pPr>
        <w:spacing w:after="0" w:line="276" w:lineRule="auto"/>
        <w:jc w:val="center"/>
        <w:rPr>
          <w:rFonts w:ascii="Times New Roman" w:hAnsi="Times New Roman" w:cs="Times New Roman"/>
          <w:b/>
          <w:bCs/>
          <w:lang w:val="en-US"/>
        </w:rPr>
      </w:pPr>
      <w:r w:rsidRPr="00AD009B">
        <w:rPr>
          <w:rFonts w:ascii="Times New Roman" w:hAnsi="Times New Roman" w:cs="Times New Roman"/>
          <w:b/>
          <w:bCs/>
          <w:lang w:val="en-US"/>
        </w:rPr>
        <w:t>C</w:t>
      </w:r>
      <w:r w:rsidRPr="00AD009B">
        <w:rPr>
          <w:rFonts w:ascii="Times New Roman" w:hAnsi="Times New Roman" w:cs="Times New Roman"/>
          <w:b/>
          <w:bCs/>
          <w:lang w:val="en-US"/>
        </w:rPr>
        <w:t>APITOLUL VIII</w:t>
      </w:r>
    </w:p>
    <w:p w:rsidR="00291C9E" w:rsidRPr="00AD009B" w:rsidRDefault="0098388A" w:rsidP="00AD009B">
      <w:pPr>
        <w:spacing w:after="0" w:line="276" w:lineRule="auto"/>
        <w:jc w:val="center"/>
        <w:rPr>
          <w:rFonts w:ascii="Times New Roman" w:hAnsi="Times New Roman" w:cs="Times New Roman"/>
          <w:b/>
          <w:bCs/>
          <w:lang w:val="en-US"/>
        </w:rPr>
      </w:pPr>
      <w:r w:rsidRPr="00AD009B">
        <w:rPr>
          <w:rFonts w:ascii="Times New Roman" w:hAnsi="Times New Roman" w:cs="Times New Roman"/>
          <w:b/>
          <w:bCs/>
          <w:lang w:val="en-US"/>
        </w:rPr>
        <w:t>DISPOZIȚII FINALE</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8.1.</w:t>
      </w:r>
      <w:r w:rsidRPr="00AD009B">
        <w:rPr>
          <w:rFonts w:ascii="Times New Roman" w:hAnsi="Times New Roman" w:cs="Times New Roman"/>
          <w:lang w:val="en-US"/>
        </w:rPr>
        <w:t xml:space="preserve"> Prezentul Regulament de organizare și funcționare al Palatului </w:t>
      </w:r>
      <w:r w:rsidR="00FA4316" w:rsidRPr="00FA4316">
        <w:rPr>
          <w:rFonts w:ascii="Times New Roman" w:hAnsi="Times New Roman" w:cs="Times New Roman"/>
          <w:lang w:val="en-US"/>
        </w:rPr>
        <w:t>de Cultur</w:t>
      </w:r>
      <w:r w:rsidR="00FA4316" w:rsidRPr="00FA4316">
        <w:rPr>
          <w:rFonts w:ascii="Times New Roman" w:hAnsi="Times New Roman" w:cs="Times New Roman" w:hint="cs"/>
          <w:lang w:val="en-US"/>
        </w:rPr>
        <w:t>ă</w:t>
      </w:r>
      <w:r w:rsidR="00FA4316" w:rsidRPr="00FA4316">
        <w:rPr>
          <w:rFonts w:ascii="Times New Roman" w:hAnsi="Times New Roman" w:cs="Times New Roman"/>
          <w:lang w:val="en-US"/>
        </w:rPr>
        <w:t xml:space="preserve"> </w:t>
      </w:r>
      <w:r w:rsidR="00FA4316" w:rsidRPr="00FA4316">
        <w:rPr>
          <w:rFonts w:ascii="Times New Roman" w:hAnsi="Times New Roman" w:cs="Times New Roman" w:hint="cs"/>
          <w:lang w:val="en-US"/>
        </w:rPr>
        <w:t>„</w:t>
      </w:r>
      <w:r w:rsidR="00FA4316" w:rsidRPr="00FA4316">
        <w:rPr>
          <w:rFonts w:ascii="Times New Roman" w:hAnsi="Times New Roman" w:cs="Times New Roman"/>
          <w:lang w:val="en-US"/>
        </w:rPr>
        <w:t>Nicolae Iorga</w:t>
      </w:r>
      <w:r w:rsidR="00FA4316" w:rsidRPr="00FA4316">
        <w:rPr>
          <w:rFonts w:ascii="Times New Roman" w:hAnsi="Times New Roman" w:cs="Times New Roman" w:hint="cs"/>
          <w:lang w:val="en-US"/>
        </w:rPr>
        <w:t>”</w:t>
      </w:r>
      <w:r w:rsidR="00FA4316" w:rsidRPr="00FA4316">
        <w:rPr>
          <w:rFonts w:ascii="Times New Roman" w:hAnsi="Times New Roman" w:cs="Times New Roman"/>
          <w:lang w:val="en-US"/>
        </w:rPr>
        <w:t xml:space="preserve"> din or. S</w:t>
      </w:r>
      <w:r w:rsidR="00FA4316" w:rsidRPr="00FA4316">
        <w:rPr>
          <w:rFonts w:ascii="Times New Roman" w:hAnsi="Times New Roman" w:cs="Times New Roman" w:hint="cs"/>
          <w:lang w:val="en-US"/>
        </w:rPr>
        <w:t>î</w:t>
      </w:r>
      <w:r w:rsidR="00FA4316" w:rsidRPr="00FA4316">
        <w:rPr>
          <w:rFonts w:ascii="Times New Roman" w:hAnsi="Times New Roman" w:cs="Times New Roman"/>
          <w:lang w:val="en-US"/>
        </w:rPr>
        <w:t xml:space="preserve">ngerei  </w:t>
      </w:r>
      <w:r w:rsidRPr="00AD009B">
        <w:rPr>
          <w:rFonts w:ascii="Times New Roman" w:hAnsi="Times New Roman" w:cs="Times New Roman"/>
          <w:lang w:val="en-US"/>
        </w:rPr>
        <w:t>se aprobă prin decizia Consiliului Raional Sîngerei și intră în vigoare în condițiile prevăzute de legislația în vigo</w:t>
      </w:r>
      <w:r w:rsidRPr="00AD009B">
        <w:rPr>
          <w:rFonts w:ascii="Times New Roman" w:hAnsi="Times New Roman" w:cs="Times New Roman"/>
          <w:lang w:val="en-US"/>
        </w:rPr>
        <w:t>are.</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8.2.</w:t>
      </w:r>
      <w:r w:rsidRPr="00AD009B">
        <w:rPr>
          <w:rFonts w:ascii="Times New Roman" w:hAnsi="Times New Roman" w:cs="Times New Roman"/>
          <w:lang w:val="en-US"/>
        </w:rPr>
        <w:t xml:space="preserve"> Prevederile prezentului Regulament sunt obligatorii pentru conducerea și personalul Palatului </w:t>
      </w:r>
      <w:r w:rsidR="00FA4316" w:rsidRPr="00FA4316">
        <w:rPr>
          <w:rFonts w:ascii="Times New Roman" w:hAnsi="Times New Roman" w:cs="Times New Roman"/>
          <w:lang w:val="en-US"/>
        </w:rPr>
        <w:t>Palatul de Cultur</w:t>
      </w:r>
      <w:r w:rsidR="00FA4316" w:rsidRPr="00FA4316">
        <w:rPr>
          <w:rFonts w:ascii="Times New Roman" w:hAnsi="Times New Roman" w:cs="Times New Roman" w:hint="cs"/>
          <w:lang w:val="en-US"/>
        </w:rPr>
        <w:t>ă</w:t>
      </w:r>
      <w:r w:rsidR="00FA4316" w:rsidRPr="00FA4316">
        <w:rPr>
          <w:rFonts w:ascii="Times New Roman" w:hAnsi="Times New Roman" w:cs="Times New Roman"/>
          <w:lang w:val="en-US"/>
        </w:rPr>
        <w:t xml:space="preserve"> </w:t>
      </w:r>
      <w:r w:rsidR="00FA4316" w:rsidRPr="00FA4316">
        <w:rPr>
          <w:rFonts w:ascii="Times New Roman" w:hAnsi="Times New Roman" w:cs="Times New Roman" w:hint="cs"/>
          <w:lang w:val="en-US"/>
        </w:rPr>
        <w:t>„</w:t>
      </w:r>
      <w:r w:rsidR="00FA4316" w:rsidRPr="00FA4316">
        <w:rPr>
          <w:rFonts w:ascii="Times New Roman" w:hAnsi="Times New Roman" w:cs="Times New Roman"/>
          <w:lang w:val="en-US"/>
        </w:rPr>
        <w:t>Nicolae Iorga</w:t>
      </w:r>
      <w:r w:rsidR="00FA4316" w:rsidRPr="00FA4316">
        <w:rPr>
          <w:rFonts w:ascii="Times New Roman" w:hAnsi="Times New Roman" w:cs="Times New Roman" w:hint="cs"/>
          <w:lang w:val="en-US"/>
        </w:rPr>
        <w:t>”</w:t>
      </w:r>
      <w:r w:rsidR="00FA4316" w:rsidRPr="00FA4316">
        <w:rPr>
          <w:rFonts w:ascii="Times New Roman" w:hAnsi="Times New Roman" w:cs="Times New Roman"/>
          <w:lang w:val="en-US"/>
        </w:rPr>
        <w:t xml:space="preserve"> din or. S</w:t>
      </w:r>
      <w:r w:rsidR="00FA4316" w:rsidRPr="00FA4316">
        <w:rPr>
          <w:rFonts w:ascii="Times New Roman" w:hAnsi="Times New Roman" w:cs="Times New Roman" w:hint="cs"/>
          <w:lang w:val="en-US"/>
        </w:rPr>
        <w:t>î</w:t>
      </w:r>
      <w:r w:rsidR="00FA4316" w:rsidRPr="00FA4316">
        <w:rPr>
          <w:rFonts w:ascii="Times New Roman" w:hAnsi="Times New Roman" w:cs="Times New Roman"/>
          <w:lang w:val="en-US"/>
        </w:rPr>
        <w:t xml:space="preserve">ngerei  </w:t>
      </w:r>
      <w:r w:rsidRPr="00AD009B">
        <w:rPr>
          <w:rFonts w:ascii="Times New Roman" w:hAnsi="Times New Roman" w:cs="Times New Roman"/>
          <w:lang w:val="en-US"/>
        </w:rPr>
        <w:t>ș</w:t>
      </w:r>
      <w:r w:rsidRPr="00AD009B">
        <w:rPr>
          <w:rFonts w:ascii="Times New Roman" w:hAnsi="Times New Roman" w:cs="Times New Roman"/>
          <w:lang w:val="en-US"/>
        </w:rPr>
        <w:t>i se aplică în corelare cu actele normative în vigoare, deciziile Consiliului Raional Sîngerei și, în limitele competențelor, cu actele admi</w:t>
      </w:r>
      <w:r w:rsidRPr="00AD009B">
        <w:rPr>
          <w:rFonts w:ascii="Times New Roman" w:hAnsi="Times New Roman" w:cs="Times New Roman"/>
          <w:lang w:val="en-US"/>
        </w:rPr>
        <w:t>nistrative emise de Secția Cultură.</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8.3.</w:t>
      </w:r>
      <w:r w:rsidRPr="00AD009B">
        <w:rPr>
          <w:rFonts w:ascii="Times New Roman" w:hAnsi="Times New Roman" w:cs="Times New Roman"/>
          <w:lang w:val="en-US"/>
        </w:rPr>
        <w:t xml:space="preserve"> Modificarea și completarea prezentului Regulament se efectuează prin decizia Consiliului Raional Sîngerei, la inițiativa fondatorului, a Secției Cultură sau în alte cazuri prevăzute de legislație.</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8.4.</w:t>
      </w:r>
      <w:r w:rsidRPr="00AD009B">
        <w:rPr>
          <w:rFonts w:ascii="Times New Roman" w:hAnsi="Times New Roman" w:cs="Times New Roman"/>
          <w:lang w:val="en-US"/>
        </w:rPr>
        <w:t xml:space="preserve"> Actele intern</w:t>
      </w:r>
      <w:r w:rsidRPr="00AD009B">
        <w:rPr>
          <w:rFonts w:ascii="Times New Roman" w:hAnsi="Times New Roman" w:cs="Times New Roman"/>
          <w:lang w:val="en-US"/>
        </w:rPr>
        <w:t>e, procedurile, instrucțiunile și alte documente privind organizarea activității cu excepția actelor pentru care prezentul Regulament, actele fondatorului sau legislația stabilesc competența unei alte autorități se aprobă de către director, în limitele com</w:t>
      </w:r>
      <w:r w:rsidRPr="00AD009B">
        <w:rPr>
          <w:rFonts w:ascii="Times New Roman" w:hAnsi="Times New Roman" w:cs="Times New Roman"/>
          <w:lang w:val="en-US"/>
        </w:rPr>
        <w:t>petențelor atribuite acestuia, și nu pot contraveni prezentului Regulament, actelor fondatorului și legislației în vigoare.</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lastRenderedPageBreak/>
        <w:t>8.5.</w:t>
      </w:r>
      <w:r w:rsidRPr="00AD009B">
        <w:rPr>
          <w:rFonts w:ascii="Times New Roman" w:hAnsi="Times New Roman" w:cs="Times New Roman"/>
          <w:lang w:val="en-US"/>
        </w:rPr>
        <w:t xml:space="preserve"> Aspectele privind organizarea și funcționarea Palatului care nu sunt reglementate expres prin prezentul Regulament se soluțione</w:t>
      </w:r>
      <w:r w:rsidRPr="00AD009B">
        <w:rPr>
          <w:rFonts w:ascii="Times New Roman" w:hAnsi="Times New Roman" w:cs="Times New Roman"/>
          <w:lang w:val="en-US"/>
        </w:rPr>
        <w:t>ază în conformitate cu legislația în vigoare, actele fondatorului și, după caz, actele administrative emise de autoritățile competente.</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8.6.</w:t>
      </w:r>
      <w:r w:rsidRPr="00AD009B">
        <w:rPr>
          <w:rFonts w:ascii="Times New Roman" w:hAnsi="Times New Roman" w:cs="Times New Roman"/>
          <w:lang w:val="en-US"/>
        </w:rPr>
        <w:t xml:space="preserve"> Reorganizarea, schimbarea tipului, schimbarea denumirii sau încetarea activității Palatului se realizează prin decizia Consiliului Raional Sîngerei, în calitate de fondator, cu respectarea procedurilor și condițiilor stabilite de legislația în vigoare.</w:t>
      </w:r>
    </w:p>
    <w:p w:rsidR="00291C9E" w:rsidRPr="00AD009B" w:rsidRDefault="0098388A" w:rsidP="00AD009B">
      <w:pPr>
        <w:spacing w:after="0" w:line="276" w:lineRule="auto"/>
        <w:jc w:val="both"/>
        <w:rPr>
          <w:rFonts w:ascii="Times New Roman" w:hAnsi="Times New Roman" w:cs="Times New Roman"/>
          <w:lang w:val="en-US"/>
        </w:rPr>
      </w:pPr>
      <w:r w:rsidRPr="00AD009B">
        <w:rPr>
          <w:rFonts w:ascii="Times New Roman" w:hAnsi="Times New Roman" w:cs="Times New Roman"/>
          <w:b/>
          <w:bCs/>
          <w:lang w:val="en-US"/>
        </w:rPr>
        <w:t>8.</w:t>
      </w:r>
      <w:r w:rsidRPr="00AD009B">
        <w:rPr>
          <w:rFonts w:ascii="Times New Roman" w:hAnsi="Times New Roman" w:cs="Times New Roman"/>
          <w:b/>
          <w:bCs/>
          <w:lang w:val="en-US"/>
        </w:rPr>
        <w:t>7.</w:t>
      </w:r>
      <w:r w:rsidRPr="00AD009B">
        <w:rPr>
          <w:rFonts w:ascii="Times New Roman" w:hAnsi="Times New Roman" w:cs="Times New Roman"/>
          <w:lang w:val="en-US"/>
        </w:rPr>
        <w:t xml:space="preserve"> În cazul modificării cadrului normativ aplicabil, prevederile prezentului Regulament se interpretează și se aplică în concordanță cu actele normative de forță juridică superioară, urmând ca Regulamentul să fie ajustat corespunzător.</w:t>
      </w:r>
    </w:p>
    <w:p w:rsidR="00291C9E" w:rsidRPr="00AD009B" w:rsidRDefault="00291C9E" w:rsidP="00AD009B">
      <w:pPr>
        <w:spacing w:after="0" w:line="276" w:lineRule="auto"/>
        <w:rPr>
          <w:rFonts w:ascii="Times New Roman" w:hAnsi="Times New Roman" w:cs="Times New Roman"/>
          <w:lang w:val="en-US"/>
        </w:rPr>
      </w:pPr>
    </w:p>
    <w:sectPr w:rsidR="00291C9E" w:rsidRPr="00AD009B" w:rsidSect="00DE00D1">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388A" w:rsidRDefault="0098388A">
      <w:pPr>
        <w:spacing w:line="240" w:lineRule="auto"/>
      </w:pPr>
      <w:r>
        <w:separator/>
      </w:r>
    </w:p>
  </w:endnote>
  <w:endnote w:type="continuationSeparator" w:id="0">
    <w:p w:rsidR="0098388A" w:rsidRDefault="009838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Arial Unicode MS"/>
    <w:charset w:val="86"/>
    <w:family w:val="auto"/>
    <w:pitch w:val="default"/>
  </w:font>
  <w:font w:name="等线 Light">
    <w:altName w:val="Segoe Print"/>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388A" w:rsidRDefault="0098388A">
      <w:pPr>
        <w:spacing w:after="0"/>
      </w:pPr>
      <w:r>
        <w:separator/>
      </w:r>
    </w:p>
  </w:footnote>
  <w:footnote w:type="continuationSeparator" w:id="0">
    <w:p w:rsidR="0098388A" w:rsidRDefault="0098388A">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7856D3"/>
    <w:multiLevelType w:val="multilevel"/>
    <w:tmpl w:val="0D7856D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1395DC8"/>
    <w:multiLevelType w:val="multilevel"/>
    <w:tmpl w:val="11395D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C006FA2"/>
    <w:multiLevelType w:val="multilevel"/>
    <w:tmpl w:val="1C006F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2DB5236"/>
    <w:multiLevelType w:val="multilevel"/>
    <w:tmpl w:val="22DB52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14565AE"/>
    <w:multiLevelType w:val="multilevel"/>
    <w:tmpl w:val="614565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C77"/>
    <w:rsid w:val="000707A0"/>
    <w:rsid w:val="000F1F6F"/>
    <w:rsid w:val="001D7F8A"/>
    <w:rsid w:val="002466E1"/>
    <w:rsid w:val="00287EFB"/>
    <w:rsid w:val="00291C9E"/>
    <w:rsid w:val="002F7E2E"/>
    <w:rsid w:val="003140CA"/>
    <w:rsid w:val="00340D1B"/>
    <w:rsid w:val="00342A56"/>
    <w:rsid w:val="003B2637"/>
    <w:rsid w:val="003C4617"/>
    <w:rsid w:val="00455973"/>
    <w:rsid w:val="004E38C8"/>
    <w:rsid w:val="00521FAA"/>
    <w:rsid w:val="005A13C5"/>
    <w:rsid w:val="006351BB"/>
    <w:rsid w:val="00690445"/>
    <w:rsid w:val="006A05F9"/>
    <w:rsid w:val="007A44F9"/>
    <w:rsid w:val="007E19FB"/>
    <w:rsid w:val="00896AA1"/>
    <w:rsid w:val="008F3DBA"/>
    <w:rsid w:val="00917C71"/>
    <w:rsid w:val="00954B96"/>
    <w:rsid w:val="0098388A"/>
    <w:rsid w:val="00A22A42"/>
    <w:rsid w:val="00AD009B"/>
    <w:rsid w:val="00BA6A7B"/>
    <w:rsid w:val="00C10E44"/>
    <w:rsid w:val="00C230FE"/>
    <w:rsid w:val="00C26E45"/>
    <w:rsid w:val="00C91323"/>
    <w:rsid w:val="00CD5A03"/>
    <w:rsid w:val="00D07452"/>
    <w:rsid w:val="00D22C48"/>
    <w:rsid w:val="00D31C22"/>
    <w:rsid w:val="00D634C8"/>
    <w:rsid w:val="00D8534A"/>
    <w:rsid w:val="00D9676D"/>
    <w:rsid w:val="00DE00D1"/>
    <w:rsid w:val="00DF7636"/>
    <w:rsid w:val="00E0774D"/>
    <w:rsid w:val="00E53C77"/>
    <w:rsid w:val="00E91690"/>
    <w:rsid w:val="00EA278F"/>
    <w:rsid w:val="00EA707C"/>
    <w:rsid w:val="00ED0D0D"/>
    <w:rsid w:val="00F42150"/>
    <w:rsid w:val="00F4531D"/>
    <w:rsid w:val="00F87644"/>
    <w:rsid w:val="00FA4316"/>
    <w:rsid w:val="00FF28D3"/>
    <w:rsid w:val="00FF6145"/>
    <w:rsid w:val="1B9E5E6A"/>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0BE7C11-FF2E-4344-83F3-59E69F0DD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78" w:lineRule="auto"/>
    </w:pPr>
    <w:rPr>
      <w:kern w:val="2"/>
      <w:sz w:val="24"/>
      <w:szCs w:val="24"/>
      <w:lang w:val="zh-CN" w:eastAsia="en-US"/>
      <w14:ligatures w14:val="standardContextual"/>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Pr>
      <w:b/>
      <w:bCs/>
    </w:rPr>
  </w:style>
  <w:style w:type="paragraph" w:styleId="a4">
    <w:name w:val="Title"/>
    <w:basedOn w:val="a"/>
    <w:next w:val="a"/>
    <w:link w:val="a5"/>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6">
    <w:name w:val="Normal (Web)"/>
    <w:basedOn w:val="a"/>
    <w:uiPriority w:val="99"/>
    <w:semiHidden/>
    <w:unhideWhenUsed/>
    <w:qFormat/>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paragraph" w:styleId="a7">
    <w:name w:val="Subtitle"/>
    <w:basedOn w:val="a"/>
    <w:next w:val="a"/>
    <w:link w:val="a8"/>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5">
    <w:name w:val="Название Знак"/>
    <w:basedOn w:val="a0"/>
    <w:link w:val="a4"/>
    <w:uiPriority w:val="10"/>
    <w:qFormat/>
    <w:rPr>
      <w:rFonts w:asciiTheme="majorHAnsi" w:eastAsiaTheme="majorEastAsia" w:hAnsiTheme="majorHAnsi" w:cstheme="majorBidi"/>
      <w:spacing w:val="-10"/>
      <w:kern w:val="28"/>
      <w:sz w:val="56"/>
      <w:szCs w:val="56"/>
    </w:rPr>
  </w:style>
  <w:style w:type="character" w:customStyle="1" w:styleId="a8">
    <w:name w:val="Подзаголовок Знак"/>
    <w:basedOn w:val="a0"/>
    <w:link w:val="a7"/>
    <w:uiPriority w:val="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9">
    <w:name w:val="List Paragraph"/>
    <w:basedOn w:val="a"/>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a">
    <w:name w:val="Intense Quote"/>
    <w:basedOn w:val="a"/>
    <w:next w:val="a"/>
    <w:link w:val="ab"/>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pdq2pgselectionanchorcontainer">
    <w:name w:val="pdq2pg_selectionanchorcontainer"/>
    <w:basedOn w:val="a"/>
    <w:qFormat/>
    <w:pPr>
      <w:spacing w:before="100" w:beforeAutospacing="1" w:after="100" w:afterAutospacing="1" w:line="240" w:lineRule="auto"/>
    </w:pPr>
    <w:rPr>
      <w:rFonts w:ascii="Times New Roman" w:eastAsia="Times New Roman" w:hAnsi="Times New Roman" w:cs="Times New Roman"/>
      <w:kern w:val="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1164</TotalTime>
  <Pages>7</Pages>
  <Words>2912</Words>
  <Characters>16605</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Mihai Fecăuțeanu</cp:lastModifiedBy>
  <cp:revision>7</cp:revision>
  <dcterms:created xsi:type="dcterms:W3CDTF">2026-09-23T05:51:00Z</dcterms:created>
  <dcterms:modified xsi:type="dcterms:W3CDTF">2026-09-24T07:49:00Z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5455E48C1FA04B53BA1478895D56E289_13</vt:lpwstr>
  </property>
</Properties>
</file>