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DB012">
      <w:pPr>
        <w:spacing w:after="0" w:line="240" w:lineRule="auto"/>
        <w:jc w:val="right"/>
        <w:rPr>
          <w:rFonts w:ascii="Times New Roman" w:hAnsi="Times New Roman" w:eastAsia="Times New Roman" w:cs="Times New Roman"/>
          <w:sz w:val="32"/>
          <w:szCs w:val="24"/>
          <w:lang w:val="en-US" w:eastAsia="ru-RU"/>
        </w:rPr>
      </w:pPr>
      <w:bookmarkStart w:id="0" w:name="_GoBack"/>
      <w:bookmarkEnd w:id="0"/>
    </w:p>
    <w:p w14:paraId="1CC884A0">
      <w:pPr>
        <w:spacing w:after="0" w:line="240" w:lineRule="auto"/>
        <w:jc w:val="right"/>
        <w:rPr>
          <w:rFonts w:ascii="Times New Roman" w:hAnsi="Times New Roman" w:eastAsia="Times New Roman" w:cs="Times New Roman"/>
          <w:szCs w:val="18"/>
          <w:lang w:val="pt-BR" w:eastAsia="ru-RU"/>
        </w:rPr>
      </w:pPr>
      <w:r>
        <w:rPr>
          <w:rFonts w:ascii="Times New Roman" w:hAnsi="Times New Roman" w:eastAsia="Times New Roman" w:cs="Times New Roman"/>
          <w:szCs w:val="18"/>
          <w:lang w:val="pt-BR" w:eastAsia="ru-RU"/>
        </w:rPr>
        <w:t xml:space="preserve">                                                                                                                                                Anexa nr.1</w:t>
      </w:r>
    </w:p>
    <w:p w14:paraId="5394AFB0">
      <w:pPr>
        <w:spacing w:after="0" w:line="240" w:lineRule="auto"/>
        <w:jc w:val="right"/>
        <w:rPr>
          <w:rFonts w:ascii="Times New Roman" w:hAnsi="Times New Roman" w:eastAsia="Times New Roman" w:cs="Times New Roman"/>
          <w:szCs w:val="18"/>
          <w:lang w:val="pt-BR" w:eastAsia="ru-RU"/>
        </w:rPr>
      </w:pPr>
      <w:r>
        <w:rPr>
          <w:rFonts w:ascii="Times New Roman" w:hAnsi="Times New Roman" w:eastAsia="Times New Roman" w:cs="Times New Roman"/>
          <w:szCs w:val="18"/>
          <w:lang w:val="pt-BR" w:eastAsia="ru-RU"/>
        </w:rPr>
        <w:t xml:space="preserve">                                                                                                                    la decizia Consiliului raional</w:t>
      </w:r>
    </w:p>
    <w:p w14:paraId="0A24CA4F">
      <w:pPr>
        <w:spacing w:after="0" w:line="240" w:lineRule="auto"/>
        <w:jc w:val="right"/>
        <w:rPr>
          <w:rFonts w:ascii="Times New Roman" w:hAnsi="Times New Roman" w:eastAsia="Times New Roman" w:cs="Times New Roman"/>
          <w:szCs w:val="18"/>
          <w:lang w:val="pt-BR" w:eastAsia="ru-RU"/>
        </w:rPr>
      </w:pPr>
      <w:r>
        <w:rPr>
          <w:rFonts w:ascii="Times New Roman" w:hAnsi="Times New Roman" w:eastAsia="Times New Roman" w:cs="Times New Roman"/>
          <w:szCs w:val="18"/>
          <w:lang w:val="pt-BR" w:eastAsia="ru-RU"/>
        </w:rPr>
        <w:t xml:space="preserve">                                                                                                                   nr.</w:t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softHyphen/>
      </w:r>
      <w:r>
        <w:rPr>
          <w:rFonts w:ascii="Times New Roman" w:hAnsi="Times New Roman" w:eastAsia="Times New Roman" w:cs="Times New Roman"/>
          <w:szCs w:val="18"/>
          <w:lang w:val="pt-BR" w:eastAsia="ru-RU"/>
        </w:rPr>
        <w:t>___din___________2026</w:t>
      </w:r>
    </w:p>
    <w:p w14:paraId="4071E43C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sz w:val="32"/>
          <w:szCs w:val="24"/>
          <w:lang w:val="pt-BR" w:eastAsia="ru-RU"/>
        </w:rPr>
      </w:pPr>
    </w:p>
    <w:p w14:paraId="6C4D99B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pt-BR" w:eastAsia="ru-RU"/>
        </w:rPr>
      </w:pPr>
    </w:p>
    <w:p w14:paraId="780F5CC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lang w:val="ro-RO" w:eastAsia="ru-RU"/>
        </w:rPr>
      </w:pPr>
      <w:r>
        <w:rPr>
          <w:rFonts w:ascii="Times New Roman" w:hAnsi="Times New Roman" w:eastAsia="Times New Roman" w:cs="Times New Roman"/>
          <w:b/>
          <w:lang w:val="ro-RO" w:eastAsia="ru-RU"/>
        </w:rPr>
        <w:t>LISTA</w:t>
      </w:r>
    </w:p>
    <w:p w14:paraId="0067CB1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lang w:val="ro-RO" w:eastAsia="ru-RU"/>
        </w:rPr>
      </w:pPr>
      <w:r>
        <w:rPr>
          <w:rFonts w:ascii="Times New Roman" w:hAnsi="Times New Roman" w:eastAsia="Times New Roman" w:cs="Times New Roman"/>
          <w:b/>
          <w:lang w:val="ro-RO" w:eastAsia="ru-RU"/>
        </w:rPr>
        <w:t>MIJLOACELOR FIXE ȘI ALTOR  ACTIVE TRANSMISE</w:t>
      </w:r>
    </w:p>
    <w:p w14:paraId="28E5ED4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pt-BR" w:eastAsia="ru-RU"/>
        </w:rPr>
        <w:t xml:space="preserve">Direcției Educație (Gimnaziul </w:t>
      </w:r>
      <w:r>
        <w:rPr>
          <w:rFonts w:ascii="Times New Roman" w:hAnsi="Times New Roman" w:eastAsia="Times New Roman" w:cs="Times New Roman"/>
          <w:b/>
          <w:sz w:val="24"/>
          <w:szCs w:val="24"/>
          <w:lang w:val="zh-CN" w:eastAsia="ru-RU"/>
        </w:rPr>
        <w:t>Țiplețesti)</w:t>
      </w:r>
    </w:p>
    <w:tbl>
      <w:tblPr>
        <w:tblStyle w:val="3"/>
        <w:tblW w:w="10269" w:type="dxa"/>
        <w:tblInd w:w="24" w:type="dxa"/>
        <w:tblLayout w:type="fixed"/>
        <w:tblCellMar>
          <w:top w:w="0" w:type="dxa"/>
          <w:left w:w="24" w:type="dxa"/>
          <w:bottom w:w="0" w:type="dxa"/>
          <w:right w:w="0" w:type="dxa"/>
        </w:tblCellMar>
      </w:tblPr>
      <w:tblGrid>
        <w:gridCol w:w="427"/>
        <w:gridCol w:w="2369"/>
        <w:gridCol w:w="1134"/>
        <w:gridCol w:w="1134"/>
        <w:gridCol w:w="1134"/>
        <w:gridCol w:w="1599"/>
        <w:gridCol w:w="1236"/>
        <w:gridCol w:w="1236"/>
      </w:tblGrid>
      <w:tr w14:paraId="31FE8FE2">
        <w:tblPrEx>
          <w:tblCellMar>
            <w:top w:w="0" w:type="dxa"/>
            <w:left w:w="24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17CC3C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Nr. d/o</w:t>
            </w:r>
          </w:p>
        </w:tc>
        <w:tc>
          <w:tcPr>
            <w:tcW w:w="2369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1133E0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Denumirea bunului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0E41E4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Unitatea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de măsură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10FAA3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Preţul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(lei)</w:t>
            </w:r>
          </w:p>
        </w:tc>
        <w:tc>
          <w:tcPr>
            <w:tcW w:w="1134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7A5CDE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Cantitatea</w:t>
            </w:r>
          </w:p>
        </w:tc>
        <w:tc>
          <w:tcPr>
            <w:tcW w:w="1599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57C6F9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Suma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(lei)</w:t>
            </w:r>
          </w:p>
        </w:tc>
        <w:tc>
          <w:tcPr>
            <w:tcW w:w="1236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076112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Valoarea uzurii (l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eastAsia="ru-RU"/>
              </w:rPr>
              <w:t>ei)</w:t>
            </w:r>
          </w:p>
        </w:tc>
        <w:tc>
          <w:tcPr>
            <w:tcW w:w="1236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14:paraId="152506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en-US" w:eastAsia="ru-RU"/>
              </w:rPr>
              <w:t>Nr.de inventar</w:t>
            </w:r>
          </w:p>
        </w:tc>
      </w:tr>
      <w:tr w14:paraId="4DB36853">
        <w:tblPrEx>
          <w:tblCellMar>
            <w:top w:w="0" w:type="dxa"/>
            <w:left w:w="24" w:type="dxa"/>
            <w:bottom w:w="0" w:type="dxa"/>
            <w:right w:w="0" w:type="dxa"/>
          </w:tblCellMar>
        </w:tblPrEx>
        <w:trPr>
          <w:trHeight w:val="192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2A1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  <w:t>1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942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117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07F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9C7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  <w:t>7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0B2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  <w:t>8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B75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  <w:t>9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925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eastAsia="ru-RU"/>
              </w:rPr>
            </w:pPr>
          </w:p>
        </w:tc>
      </w:tr>
      <w:tr w14:paraId="7C39F3FB">
        <w:tblPrEx>
          <w:tblCellMar>
            <w:top w:w="0" w:type="dxa"/>
            <w:left w:w="24" w:type="dxa"/>
            <w:bottom w:w="0" w:type="dxa"/>
            <w:right w:w="0" w:type="dxa"/>
          </w:tblCellMar>
        </w:tblPrEx>
        <w:trPr>
          <w:trHeight w:val="192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620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075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Cazan p/u gaz natural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C46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 xml:space="preserve">buc.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72D0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10600,00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7E9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8FF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10600,00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3F7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10600,00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81B9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31420004</w:t>
            </w:r>
          </w:p>
        </w:tc>
      </w:tr>
      <w:tr w14:paraId="59D62B99">
        <w:tblPrEx>
          <w:tblCellMar>
            <w:top w:w="0" w:type="dxa"/>
            <w:left w:w="24" w:type="dxa"/>
            <w:bottom w:w="0" w:type="dxa"/>
            <w:right w:w="0" w:type="dxa"/>
          </w:tblCellMar>
        </w:tblPrEx>
        <w:trPr>
          <w:trHeight w:val="192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1D5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2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5D4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Cazan p/u gaz natural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196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 xml:space="preserve">buc.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EAC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10600,00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CB3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13C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10600,00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E6A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100600,00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B7F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18"/>
                <w:lang w:val="zh-CN" w:eastAsia="ru-RU"/>
              </w:rPr>
              <w:t>31420005</w:t>
            </w:r>
          </w:p>
        </w:tc>
      </w:tr>
      <w:tr w14:paraId="5A58AA34">
        <w:tblPrEx>
          <w:tblCellMar>
            <w:top w:w="0" w:type="dxa"/>
            <w:left w:w="24" w:type="dxa"/>
            <w:bottom w:w="0" w:type="dxa"/>
            <w:right w:w="0" w:type="dxa"/>
          </w:tblCellMar>
        </w:tblPrEx>
        <w:trPr>
          <w:trHeight w:val="192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376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18"/>
                <w:lang w:val="en-US" w:eastAsia="ru-RU"/>
              </w:rPr>
            </w:pP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2929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eastAsia="ru-RU"/>
              </w:rPr>
              <w:t>TOTAL: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E49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38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89E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C53A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  <w:t>21200,00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1EA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  <w:t>21200,00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C8C9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18"/>
                <w:lang w:val="zh-CN" w:eastAsia="ru-RU"/>
              </w:rPr>
            </w:pPr>
          </w:p>
        </w:tc>
      </w:tr>
    </w:tbl>
    <w:p w14:paraId="1686847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</w:p>
    <w:p w14:paraId="4195124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</w:p>
    <w:p w14:paraId="0EEA7B4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</w:p>
    <w:p w14:paraId="5488B5C0">
      <w:pPr>
        <w:rPr>
          <w:lang w:val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A01D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E4F8F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5BE15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B698C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320D4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6688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5B"/>
    <w:rsid w:val="00036AB0"/>
    <w:rsid w:val="000F5FFE"/>
    <w:rsid w:val="00152339"/>
    <w:rsid w:val="00152D91"/>
    <w:rsid w:val="00153068"/>
    <w:rsid w:val="001A6D9B"/>
    <w:rsid w:val="00263889"/>
    <w:rsid w:val="002B093B"/>
    <w:rsid w:val="002E1E7E"/>
    <w:rsid w:val="00300753"/>
    <w:rsid w:val="0031504B"/>
    <w:rsid w:val="00366473"/>
    <w:rsid w:val="00375F90"/>
    <w:rsid w:val="003A456F"/>
    <w:rsid w:val="00411B5E"/>
    <w:rsid w:val="00440B3C"/>
    <w:rsid w:val="00490B5C"/>
    <w:rsid w:val="004A40C0"/>
    <w:rsid w:val="004A478C"/>
    <w:rsid w:val="004D3BAD"/>
    <w:rsid w:val="0051638B"/>
    <w:rsid w:val="0053787C"/>
    <w:rsid w:val="005B592A"/>
    <w:rsid w:val="005D5F0D"/>
    <w:rsid w:val="005F7DB3"/>
    <w:rsid w:val="00626C9C"/>
    <w:rsid w:val="006619B0"/>
    <w:rsid w:val="00665624"/>
    <w:rsid w:val="00674BA9"/>
    <w:rsid w:val="0069200F"/>
    <w:rsid w:val="006A12FE"/>
    <w:rsid w:val="006C3C94"/>
    <w:rsid w:val="007002B0"/>
    <w:rsid w:val="00783980"/>
    <w:rsid w:val="007C6721"/>
    <w:rsid w:val="007E3E15"/>
    <w:rsid w:val="00801E28"/>
    <w:rsid w:val="00822D30"/>
    <w:rsid w:val="008340C0"/>
    <w:rsid w:val="008634EC"/>
    <w:rsid w:val="008D5630"/>
    <w:rsid w:val="00915659"/>
    <w:rsid w:val="009B4FF5"/>
    <w:rsid w:val="009C1228"/>
    <w:rsid w:val="00A75F05"/>
    <w:rsid w:val="00AE51FC"/>
    <w:rsid w:val="00B10A81"/>
    <w:rsid w:val="00B61280"/>
    <w:rsid w:val="00B747A3"/>
    <w:rsid w:val="00BA683A"/>
    <w:rsid w:val="00BC2A32"/>
    <w:rsid w:val="00BF2A5D"/>
    <w:rsid w:val="00C129AF"/>
    <w:rsid w:val="00C44B79"/>
    <w:rsid w:val="00C71B93"/>
    <w:rsid w:val="00CF307C"/>
    <w:rsid w:val="00CF333F"/>
    <w:rsid w:val="00D16734"/>
    <w:rsid w:val="00D26F43"/>
    <w:rsid w:val="00DA1137"/>
    <w:rsid w:val="00E15140"/>
    <w:rsid w:val="00E15809"/>
    <w:rsid w:val="00E23D88"/>
    <w:rsid w:val="00E4068C"/>
    <w:rsid w:val="00E926D8"/>
    <w:rsid w:val="00EF255F"/>
    <w:rsid w:val="00EF4F5B"/>
    <w:rsid w:val="00F06B54"/>
    <w:rsid w:val="00F62F30"/>
    <w:rsid w:val="00F67C63"/>
    <w:rsid w:val="00FF598D"/>
    <w:rsid w:val="6108345C"/>
    <w:rsid w:val="64D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0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Верхний колонтитул Знак"/>
    <w:basedOn w:val="2"/>
    <w:link w:val="5"/>
    <w:semiHidden/>
    <w:qFormat/>
    <w:uiPriority w:val="99"/>
  </w:style>
  <w:style w:type="character" w:customStyle="1" w:styleId="10">
    <w:name w:val="Нижний колонтитул Знак"/>
    <w:basedOn w:val="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6FC5B-33D3-443A-B0B5-F3A12BA032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67</Words>
  <Characters>382</Characters>
  <Lines>6</Lines>
  <Paragraphs>1</Paragraphs>
  <TotalTime>4</TotalTime>
  <ScaleCrop>false</ScaleCrop>
  <LinksUpToDate>false</LinksUpToDate>
  <CharactersWithSpaces>784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2026-09-15T15:13:00Z</dcterms:created>
  <dc:creator>Пользователь Windows</dc:creator>
  <cp:lastModifiedBy>Iulian Erimei</cp:lastModifiedBy>
  <cp:lastPrinted>2026-09-16T08:31:29Z</cp:lastPrinted>
  <dcterms:modified xsi:type="dcterms:W3CDTF">2026-09-16T08:31:44Z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56880B0492E74876BC5C8323AEBAFAD7_13</vt:lpwstr>
  </property>
</Properties>
</file>