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AB5F53" w:rsidRDefault="00AB5F53" w:rsidP="00AB5F53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83608F">
        <w:rPr>
          <w:b/>
          <w:lang w:val="en-US"/>
        </w:rPr>
        <w:t>/19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83608F" w:rsidRDefault="0083608F" w:rsidP="0083608F">
      <w:pPr>
        <w:rPr>
          <w:b/>
          <w:lang w:val="ro-RO"/>
        </w:rPr>
      </w:pPr>
      <w:r w:rsidRPr="0083608F">
        <w:rPr>
          <w:b/>
          <w:lang w:val="ro-RO"/>
        </w:rPr>
        <w:t xml:space="preserve">Cu privire la autorizarea casării bunurilor uzate raportate la mijloace fixe, </w:t>
      </w:r>
    </w:p>
    <w:p w:rsidR="0083608F" w:rsidRPr="0083608F" w:rsidRDefault="0083608F" w:rsidP="0083608F">
      <w:pPr>
        <w:rPr>
          <w:b/>
          <w:lang w:val="ro-RO"/>
        </w:rPr>
      </w:pPr>
      <w:r w:rsidRPr="0083608F">
        <w:rPr>
          <w:b/>
          <w:lang w:val="ro-RO"/>
        </w:rPr>
        <w:t xml:space="preserve">aflate în gestiunea I.P. Gimnaziul ,,Luceafărul” din or. Biruința </w:t>
      </w:r>
    </w:p>
    <w:p w:rsidR="0083608F" w:rsidRPr="0083608F" w:rsidRDefault="0083608F" w:rsidP="0083608F">
      <w:pPr>
        <w:rPr>
          <w:b/>
          <w:lang w:val="ro-RO"/>
        </w:rPr>
      </w:pPr>
    </w:p>
    <w:p w:rsidR="0083608F" w:rsidRPr="0083608F" w:rsidRDefault="0083608F" w:rsidP="0083608F">
      <w:pPr>
        <w:ind w:firstLine="567"/>
        <w:jc w:val="both"/>
        <w:rPr>
          <w:b/>
          <w:lang w:val="ro-RO"/>
        </w:rPr>
      </w:pPr>
      <w:r w:rsidRPr="0083608F">
        <w:rPr>
          <w:lang w:val="ro-RO"/>
        </w:rPr>
        <w:t>Având în vedere: Nota fundamentare cu privire la autorizarea casării bunurilor uzate raportate la mijloace fixe, aflate în gestiunea I.P. Gimnaziul ,,Luceafărul” din or. Biruința;</w:t>
      </w:r>
    </w:p>
    <w:p w:rsidR="0083608F" w:rsidRPr="0083608F" w:rsidRDefault="0083608F" w:rsidP="0083608F">
      <w:pPr>
        <w:ind w:firstLine="567"/>
        <w:jc w:val="both"/>
        <w:rPr>
          <w:lang w:val="ro-MD"/>
        </w:rPr>
      </w:pPr>
      <w:r w:rsidRPr="0083608F">
        <w:rPr>
          <w:lang w:val="ro-RO"/>
        </w:rPr>
        <w:t xml:space="preserve">În temeiul prevederilor </w:t>
      </w:r>
      <w:r w:rsidRPr="0083608F">
        <w:rPr>
          <w:lang w:val="ro-MD"/>
        </w:rPr>
        <w:t xml:space="preserve">art. 43 alin (1) lit. c) al Legii privind administrația publică locală nr. 436/2006, </w:t>
      </w:r>
      <w:r w:rsidRPr="0083608F">
        <w:rPr>
          <w:lang w:val="ro-RO"/>
        </w:rPr>
        <w:t>Legii nr. 100/2007 cu privire la actele normative</w:t>
      </w:r>
      <w:r w:rsidRPr="0083608F">
        <w:rPr>
          <w:lang w:val="ro-MD"/>
        </w:rPr>
        <w:t>, Hotărârii Guvernului nr. 500/1998 despre aprobarea Regulamenului privind casarea bunurilor uzate, raportate la mijloacele fixe, Ordinului I.P. Gimnaziul „Luceafărul” din or. Biruința nr. 59 din 15.06.2026 cu privire la formarea Comisiei de casare a mijloacelor fixe din gimnaziu, Demersul I.P. Gimnaziul ,,Luceafărul,, nr. 56 din 06.07.2026,</w:t>
      </w:r>
    </w:p>
    <w:p w:rsidR="0083608F" w:rsidRPr="0083608F" w:rsidRDefault="0083608F" w:rsidP="0083608F">
      <w:pPr>
        <w:ind w:firstLine="567"/>
        <w:jc w:val="both"/>
        <w:rPr>
          <w:b/>
          <w:lang w:val="ro-RO"/>
        </w:rPr>
      </w:pPr>
      <w:r w:rsidRPr="0083608F">
        <w:rPr>
          <w:b/>
          <w:lang w:val="ro-RO"/>
        </w:rPr>
        <w:t>Consiliul raional,</w:t>
      </w:r>
    </w:p>
    <w:p w:rsidR="0083608F" w:rsidRPr="0083608F" w:rsidRDefault="0083608F" w:rsidP="0083608F">
      <w:pPr>
        <w:jc w:val="center"/>
        <w:rPr>
          <w:b/>
          <w:lang w:val="ro-RO"/>
        </w:rPr>
      </w:pPr>
      <w:r w:rsidRPr="0083608F">
        <w:rPr>
          <w:b/>
          <w:lang w:val="ro-RO"/>
        </w:rPr>
        <w:t>DECIDE:</w:t>
      </w:r>
    </w:p>
    <w:p w:rsidR="0083608F" w:rsidRPr="0083608F" w:rsidRDefault="0083608F" w:rsidP="0083608F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83608F">
        <w:rPr>
          <w:lang w:val="ro-RO"/>
        </w:rPr>
        <w:t xml:space="preserve">Se autorizează casarea bunurilor uzate raportate la mijloacele fixe, aflate în gestiunea I.P. Gimnaziul „Luceafărul” </w:t>
      </w:r>
      <w:r w:rsidRPr="0083608F">
        <w:rPr>
          <w:lang w:val="ro-MD"/>
        </w:rPr>
        <w:t>din or. Biruința</w:t>
      </w:r>
      <w:r w:rsidRPr="0083608F">
        <w:rPr>
          <w:lang w:val="ro-RO"/>
        </w:rPr>
        <w:t>, conform Registrului actelor mijloacelor fixe ce urmează a fi casate (Anexa nr. 1).</w:t>
      </w:r>
    </w:p>
    <w:p w:rsidR="0083608F" w:rsidRPr="0083608F" w:rsidRDefault="0083608F" w:rsidP="0083608F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83608F">
        <w:rPr>
          <w:color w:val="000000"/>
          <w:lang w:val="ro-RO"/>
        </w:rPr>
        <w:t>Bunurile casate vor fi predate (după caz) spre utilizare agentului economic autorizat în acest domeniu.</w:t>
      </w:r>
      <w:r w:rsidRPr="0083608F">
        <w:rPr>
          <w:lang w:val="ro-RO"/>
        </w:rPr>
        <w:t xml:space="preserve"> </w:t>
      </w:r>
    </w:p>
    <w:p w:rsidR="0083608F" w:rsidRPr="0083608F" w:rsidRDefault="0083608F" w:rsidP="0083608F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83608F">
        <w:rPr>
          <w:lang w:val="ro-RO"/>
        </w:rPr>
        <w:t>Contabilitatea I.P. Gimnaziul ,,Luceafărul,, din or. Biruința va efectua trecerea la pierderi a mijloacelor fixe în sumă de 155198,35 lei, casate conform deciziei.</w:t>
      </w:r>
    </w:p>
    <w:p w:rsidR="0083608F" w:rsidRPr="0083608F" w:rsidRDefault="0083608F" w:rsidP="0083608F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83608F">
        <w:rPr>
          <w:lang w:val="ro-RO"/>
        </w:rPr>
        <w:t>Se desemnează responsabilă de executarea prezentei decizii administrația I.P. Gimnaziul „Luceafărul” din or. Biruința, iar controlul asupra executării acesteia se atribuie vicepreședintei raionului, dna Vera Șerbușca.</w:t>
      </w:r>
    </w:p>
    <w:p w:rsidR="0083608F" w:rsidRPr="0083608F" w:rsidRDefault="0083608F" w:rsidP="0083608F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83608F">
        <w:rPr>
          <w:color w:val="000000"/>
          <w:lang w:val="ro-RO"/>
        </w:rPr>
        <w:t>Comisia consultativă pentru Economie, Finanțe și Buget (dl N. Postoroncă) va monitoriza implementarea prevederilor prezentei decizii.</w:t>
      </w:r>
      <w:r w:rsidRPr="0083608F">
        <w:rPr>
          <w:lang w:val="ro-RO"/>
        </w:rPr>
        <w:t xml:space="preserve">   </w:t>
      </w:r>
    </w:p>
    <w:p w:rsidR="0083608F" w:rsidRPr="0083608F" w:rsidRDefault="0083608F" w:rsidP="0083608F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83608F">
        <w:rPr>
          <w:color w:val="000000"/>
          <w:lang w:val="ro-RO"/>
        </w:rPr>
        <w:t xml:space="preserve">Prezenta decizie poate fi contestată la Judecătoria Bălți (sediul Central, str.Hotinului, nr.43) în termen de 30 zile de la data </w:t>
      </w:r>
      <w:r w:rsidR="0055695B">
        <w:rPr>
          <w:color w:val="000000"/>
          <w:lang w:val="ro-RO"/>
        </w:rPr>
        <w:t>publicării</w:t>
      </w:r>
      <w:r w:rsidRPr="0083608F">
        <w:rPr>
          <w:color w:val="000000"/>
          <w:lang w:val="ro-RO"/>
        </w:rPr>
        <w:t xml:space="preserve">, potrivit prevederilor Codului Administrativ al R.Moldova nr.116/2018.  </w:t>
      </w:r>
    </w:p>
    <w:p w:rsidR="00831FB5" w:rsidRPr="007C380C" w:rsidRDefault="00831FB5">
      <w:pPr>
        <w:jc w:val="both"/>
        <w:rPr>
          <w:rFonts w:eastAsia="Calibri"/>
          <w:b/>
          <w:lang w:val="ro-RO"/>
        </w:rPr>
      </w:pPr>
    </w:p>
    <w:p w:rsidR="0083608F" w:rsidRDefault="0083608F">
      <w:pPr>
        <w:jc w:val="both"/>
        <w:rPr>
          <w:rFonts w:eastAsia="Calibri"/>
          <w:b/>
          <w:lang w:val="it-IT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AB5F53" w:rsidRDefault="00AB5F53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AB5F53" w:rsidRPr="00A50ABB" w:rsidRDefault="00AB5F53" w:rsidP="00AB5F53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831FB5" w:rsidRDefault="00AB5F53" w:rsidP="00AB5F53">
      <w:pPr>
        <w:tabs>
          <w:tab w:val="left" w:pos="1860"/>
        </w:tabs>
        <w:jc w:val="both"/>
        <w:rPr>
          <w:rFonts w:eastAsia="DengXian"/>
          <w:lang w:val="ro-RO" w:eastAsia="en-US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  <w:bookmarkStart w:id="0" w:name="_GoBack"/>
      <w:bookmarkEnd w:id="0"/>
    </w:p>
    <w:p w:rsidR="007C7F17" w:rsidRDefault="007C7F17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7F17" w:rsidRDefault="007C7F17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7F17" w:rsidRDefault="007C7F17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sectPr w:rsidR="007C380C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1ED" w:rsidRDefault="00A021ED">
      <w:r>
        <w:separator/>
      </w:r>
    </w:p>
  </w:endnote>
  <w:endnote w:type="continuationSeparator" w:id="0">
    <w:p w:rsidR="00A021ED" w:rsidRDefault="00A0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1ED" w:rsidRDefault="00A021ED">
      <w:r>
        <w:separator/>
      </w:r>
    </w:p>
  </w:footnote>
  <w:footnote w:type="continuationSeparator" w:id="0">
    <w:p w:rsidR="00A021ED" w:rsidRDefault="00A02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9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3"/>
  </w:num>
  <w:num w:numId="9">
    <w:abstractNumId w:val="7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05D92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5695B"/>
    <w:rsid w:val="00563CC4"/>
    <w:rsid w:val="0056655F"/>
    <w:rsid w:val="005735BA"/>
    <w:rsid w:val="005863D7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021ED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4642"/>
    <w:rsid w:val="00AA01E3"/>
    <w:rsid w:val="00AA6C91"/>
    <w:rsid w:val="00AB5F53"/>
    <w:rsid w:val="00AC3C92"/>
    <w:rsid w:val="00AD52A7"/>
    <w:rsid w:val="00AE7852"/>
    <w:rsid w:val="00AF228F"/>
    <w:rsid w:val="00AF2FA0"/>
    <w:rsid w:val="00B30254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4C8D-8771-458D-9440-68E748AB6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2025-11-03T06:27:00Z</cp:lastPrinted>
  <dcterms:created xsi:type="dcterms:W3CDTF">2026-10-02T11:39:00Z</dcterms:created>
  <dcterms:modified xsi:type="dcterms:W3CDTF">2026-10-02T11:39:00Z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