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B34360" w:rsidRDefault="00B34360" w:rsidP="00B34360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4463C1">
        <w:rPr>
          <w:b/>
          <w:lang w:val="en-US"/>
        </w:rPr>
        <w:t>/21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4463C1" w:rsidRPr="004463C1" w:rsidRDefault="004463C1" w:rsidP="004463C1">
      <w:pPr>
        <w:outlineLvl w:val="0"/>
        <w:rPr>
          <w:b/>
          <w:color w:val="000000"/>
          <w:lang w:val="ro-RO"/>
        </w:rPr>
      </w:pPr>
      <w:r w:rsidRPr="004463C1">
        <w:rPr>
          <w:b/>
          <w:color w:val="000000"/>
          <w:lang w:val="ro-RO"/>
        </w:rPr>
        <w:t xml:space="preserve">Cu privire la autorizarea casării bunurilor uzate raportate la mijloacele fixe, </w:t>
      </w:r>
    </w:p>
    <w:p w:rsidR="004463C1" w:rsidRPr="004463C1" w:rsidRDefault="004463C1" w:rsidP="004463C1">
      <w:pPr>
        <w:rPr>
          <w:b/>
          <w:color w:val="000000"/>
          <w:lang w:val="ro-RO"/>
        </w:rPr>
      </w:pPr>
      <w:r w:rsidRPr="004463C1">
        <w:rPr>
          <w:b/>
          <w:color w:val="000000"/>
          <w:lang w:val="ro-RO"/>
        </w:rPr>
        <w:t>aflate în gestiunea I.P. Liceul Teoretic „Mihai Eminescu”</w:t>
      </w:r>
      <w:r>
        <w:rPr>
          <w:b/>
          <w:color w:val="000000"/>
          <w:lang w:val="ro-RO"/>
        </w:rPr>
        <w:t xml:space="preserve"> din</w:t>
      </w:r>
      <w:r w:rsidRPr="004463C1">
        <w:rPr>
          <w:b/>
          <w:color w:val="000000"/>
          <w:lang w:val="ro-RO"/>
        </w:rPr>
        <w:t xml:space="preserve"> or. Sîngerei  </w:t>
      </w:r>
    </w:p>
    <w:p w:rsidR="004463C1" w:rsidRPr="004463C1" w:rsidRDefault="004463C1" w:rsidP="004463C1">
      <w:pPr>
        <w:jc w:val="center"/>
        <w:rPr>
          <w:b/>
          <w:color w:val="000000"/>
          <w:lang w:val="pt-BR"/>
        </w:rPr>
      </w:pPr>
    </w:p>
    <w:p w:rsidR="004463C1" w:rsidRPr="004463C1" w:rsidRDefault="004463C1" w:rsidP="004463C1">
      <w:pPr>
        <w:jc w:val="both"/>
        <w:rPr>
          <w:color w:val="000000"/>
          <w:lang w:val="ro-RO"/>
        </w:rPr>
      </w:pPr>
      <w:r w:rsidRPr="004463C1">
        <w:rPr>
          <w:color w:val="000000"/>
          <w:sz w:val="22"/>
          <w:szCs w:val="22"/>
          <w:lang w:val="it-IT"/>
        </w:rPr>
        <w:t xml:space="preserve">        </w:t>
      </w:r>
      <w:r w:rsidRPr="004463C1">
        <w:rPr>
          <w:color w:val="000000"/>
          <w:lang w:val="it-IT"/>
        </w:rPr>
        <w:t>Av</w:t>
      </w:r>
      <w:r w:rsidRPr="004463C1">
        <w:rPr>
          <w:color w:val="000000"/>
          <w:lang w:val="ro-RO"/>
        </w:rPr>
        <w:t>â</w:t>
      </w:r>
      <w:r w:rsidRPr="004463C1">
        <w:rPr>
          <w:color w:val="000000"/>
          <w:lang w:val="it-IT"/>
        </w:rPr>
        <w:t>nd în vedere</w:t>
      </w:r>
      <w:r>
        <w:rPr>
          <w:color w:val="000000"/>
          <w:lang w:val="it-IT"/>
        </w:rPr>
        <w:t>:</w:t>
      </w:r>
      <w:r w:rsidRPr="004463C1">
        <w:rPr>
          <w:color w:val="000000"/>
          <w:lang w:val="it-IT"/>
        </w:rPr>
        <w:t xml:space="preserve"> Nota de fundamentare „</w:t>
      </w:r>
      <w:r w:rsidRPr="004463C1">
        <w:rPr>
          <w:color w:val="000000"/>
          <w:lang w:val="ro-RO"/>
        </w:rPr>
        <w:t>Cu privire la autorizarea</w:t>
      </w:r>
      <w:r w:rsidRPr="004463C1">
        <w:rPr>
          <w:b/>
          <w:color w:val="000000"/>
          <w:lang w:val="ro-RO"/>
        </w:rPr>
        <w:t xml:space="preserve"> </w:t>
      </w:r>
      <w:r w:rsidRPr="004463C1">
        <w:rPr>
          <w:color w:val="000000"/>
          <w:lang w:val="ro-RO"/>
        </w:rPr>
        <w:t xml:space="preserve">casării bunurilor uzate raportate la mijloacele fixe, aflate în gestiunea I.P. Liceul Teoretic „Mihai Eminescu” </w:t>
      </w:r>
      <w:r>
        <w:rPr>
          <w:color w:val="000000"/>
          <w:lang w:val="ro-RO"/>
        </w:rPr>
        <w:t xml:space="preserve">din </w:t>
      </w:r>
      <w:r w:rsidRPr="004463C1">
        <w:rPr>
          <w:color w:val="000000"/>
          <w:lang w:val="ro-RO"/>
        </w:rPr>
        <w:t>or. Sîngerei</w:t>
      </w:r>
      <w:r w:rsidRPr="004463C1">
        <w:rPr>
          <w:b/>
          <w:color w:val="000000"/>
          <w:lang w:val="ro-RO"/>
        </w:rPr>
        <w:t>;</w:t>
      </w:r>
    </w:p>
    <w:p w:rsidR="004463C1" w:rsidRPr="004463C1" w:rsidRDefault="004463C1" w:rsidP="004463C1">
      <w:pPr>
        <w:jc w:val="both"/>
        <w:rPr>
          <w:bCs/>
          <w:color w:val="000000"/>
          <w:lang w:val="en-US"/>
        </w:rPr>
      </w:pPr>
      <w:r w:rsidRPr="004463C1">
        <w:rPr>
          <w:color w:val="000000"/>
          <w:lang w:val="ro-RO"/>
        </w:rPr>
        <w:t xml:space="preserve">       În </w:t>
      </w:r>
      <w:r w:rsidRPr="004463C1">
        <w:rPr>
          <w:color w:val="000000"/>
          <w:lang w:val="it-IT"/>
        </w:rPr>
        <w:t xml:space="preserve">temeiul </w:t>
      </w:r>
      <w:r w:rsidRPr="004463C1">
        <w:rPr>
          <w:color w:val="000000"/>
          <w:lang w:val="en-US"/>
        </w:rPr>
        <w:t>prevederilor art.</w:t>
      </w:r>
      <w:r w:rsidRPr="004463C1">
        <w:rPr>
          <w:color w:val="000000"/>
          <w:lang w:val="ro-RO"/>
        </w:rPr>
        <w:t xml:space="preserve"> </w:t>
      </w:r>
      <w:r w:rsidRPr="004463C1">
        <w:rPr>
          <w:color w:val="000000"/>
          <w:lang w:val="en-US"/>
        </w:rPr>
        <w:t>43 alin. (1) lit. c) al Legii privind administraţia publică locală nr.436/2006, Legii cu privire la actele normative nr.</w:t>
      </w:r>
      <w:r w:rsidRPr="004463C1">
        <w:rPr>
          <w:color w:val="000000"/>
          <w:lang w:val="ro-RO"/>
        </w:rPr>
        <w:t xml:space="preserve"> </w:t>
      </w:r>
      <w:r w:rsidRPr="004463C1">
        <w:rPr>
          <w:color w:val="000000"/>
          <w:lang w:val="en-US"/>
        </w:rPr>
        <w:t>100/2017,</w:t>
      </w:r>
      <w:r w:rsidRPr="004463C1">
        <w:rPr>
          <w:color w:val="000000"/>
          <w:lang w:val="ro-RO"/>
        </w:rPr>
        <w:t xml:space="preserve"> </w:t>
      </w:r>
      <w:r w:rsidRPr="004463C1">
        <w:rPr>
          <w:color w:val="000000"/>
          <w:lang w:val="en-US"/>
        </w:rPr>
        <w:t>Hotăr</w:t>
      </w:r>
      <w:r>
        <w:rPr>
          <w:color w:val="000000"/>
          <w:lang w:val="en-US"/>
        </w:rPr>
        <w:t>â</w:t>
      </w:r>
      <w:r w:rsidRPr="004463C1">
        <w:rPr>
          <w:color w:val="000000"/>
          <w:lang w:val="en-US"/>
        </w:rPr>
        <w:t xml:space="preserve">rii Guvernului nr. </w:t>
      </w:r>
      <w:r w:rsidRPr="004463C1">
        <w:rPr>
          <w:color w:val="000000"/>
          <w:lang w:val="ro-RO"/>
        </w:rPr>
        <w:t xml:space="preserve">500/1998 </w:t>
      </w:r>
      <w:r w:rsidRPr="004463C1">
        <w:rPr>
          <w:bCs/>
          <w:color w:val="000000"/>
          <w:lang w:val="en-US"/>
        </w:rPr>
        <w:t xml:space="preserve">despre aprobarea Regulamentului privind casarea bunurilor uzate, raportate la mijloacele fixe, Demersul </w:t>
      </w:r>
      <w:r w:rsidRPr="004463C1">
        <w:rPr>
          <w:color w:val="000000"/>
          <w:lang w:val="ro-RO"/>
        </w:rPr>
        <w:t>I.P. Liceul Teoretic „Mihai Eminescu” or. Sîngerei nr 130 din 07.09.2026,</w:t>
      </w:r>
    </w:p>
    <w:p w:rsidR="004463C1" w:rsidRPr="004463C1" w:rsidRDefault="004463C1" w:rsidP="004463C1">
      <w:pPr>
        <w:jc w:val="both"/>
        <w:rPr>
          <w:b/>
          <w:color w:val="000000"/>
          <w:lang w:val="it-IT"/>
        </w:rPr>
      </w:pPr>
      <w:r w:rsidRPr="004463C1">
        <w:rPr>
          <w:color w:val="000000"/>
          <w:lang w:val="ro-RO"/>
        </w:rPr>
        <w:t xml:space="preserve">       </w:t>
      </w:r>
      <w:r w:rsidRPr="004463C1">
        <w:rPr>
          <w:b/>
          <w:color w:val="000000"/>
          <w:lang w:val="it-IT"/>
        </w:rPr>
        <w:t xml:space="preserve">Consiliul raional, </w:t>
      </w:r>
    </w:p>
    <w:p w:rsidR="004463C1" w:rsidRPr="004463C1" w:rsidRDefault="004463C1" w:rsidP="004463C1">
      <w:pPr>
        <w:jc w:val="both"/>
        <w:rPr>
          <w:b/>
          <w:color w:val="000000"/>
          <w:lang w:val="it-IT"/>
        </w:rPr>
      </w:pPr>
    </w:p>
    <w:p w:rsidR="004463C1" w:rsidRPr="004463C1" w:rsidRDefault="004463C1" w:rsidP="004463C1">
      <w:pPr>
        <w:tabs>
          <w:tab w:val="left" w:pos="3690"/>
          <w:tab w:val="center" w:pos="4860"/>
        </w:tabs>
        <w:jc w:val="both"/>
        <w:rPr>
          <w:b/>
          <w:color w:val="000000"/>
          <w:lang w:val="ro-RO"/>
        </w:rPr>
      </w:pPr>
      <w:r w:rsidRPr="004463C1">
        <w:rPr>
          <w:b/>
          <w:color w:val="000000"/>
          <w:lang w:val="ro-RO"/>
        </w:rPr>
        <w:tab/>
        <w:t xml:space="preserve">      D E C I D E:</w:t>
      </w:r>
    </w:p>
    <w:p w:rsidR="004463C1" w:rsidRPr="004463C1" w:rsidRDefault="004463C1" w:rsidP="004463C1">
      <w:pPr>
        <w:ind w:firstLine="480"/>
        <w:jc w:val="both"/>
        <w:rPr>
          <w:color w:val="000000"/>
          <w:lang w:val="ro-RO"/>
        </w:rPr>
      </w:pPr>
      <w:r w:rsidRPr="004463C1">
        <w:rPr>
          <w:b/>
          <w:color w:val="000000"/>
          <w:lang w:val="ro-RO"/>
        </w:rPr>
        <w:t>1.</w:t>
      </w:r>
      <w:r w:rsidRPr="004463C1">
        <w:rPr>
          <w:color w:val="000000"/>
          <w:lang w:val="ro-RO"/>
        </w:rPr>
        <w:t xml:space="preserve"> Se autorizeaza casarea bunurilor uzate raportate la mijloacele fixe, aflate în gestiunea</w:t>
      </w:r>
      <w:r w:rsidRPr="004463C1">
        <w:rPr>
          <w:b/>
          <w:color w:val="000000"/>
          <w:lang w:val="ro-RO"/>
        </w:rPr>
        <w:t xml:space="preserve"> </w:t>
      </w:r>
      <w:r w:rsidRPr="004463C1">
        <w:rPr>
          <w:color w:val="000000"/>
          <w:lang w:val="ro-RO"/>
        </w:rPr>
        <w:t xml:space="preserve">I.P. Liceul Teoretic „Mihai Eminescu” </w:t>
      </w:r>
      <w:r>
        <w:rPr>
          <w:color w:val="000000"/>
          <w:lang w:val="ro-RO"/>
        </w:rPr>
        <w:t xml:space="preserve">din </w:t>
      </w:r>
      <w:r w:rsidRPr="004463C1">
        <w:rPr>
          <w:color w:val="000000"/>
          <w:lang w:val="ro-RO"/>
        </w:rPr>
        <w:t>or. Sîngerei, conform Registrului actelor mijloacelor fixe ce urmează a fi casate</w:t>
      </w:r>
      <w:r>
        <w:rPr>
          <w:color w:val="000000"/>
          <w:lang w:val="ro-RO"/>
        </w:rPr>
        <w:t xml:space="preserve">, </w:t>
      </w:r>
      <w:r w:rsidRPr="004463C1">
        <w:rPr>
          <w:color w:val="000000"/>
          <w:lang w:val="ro-RO"/>
        </w:rPr>
        <w:t xml:space="preserve"> (Anexa nr. 1).    </w:t>
      </w:r>
    </w:p>
    <w:p w:rsidR="004463C1" w:rsidRPr="004463C1" w:rsidRDefault="004463C1" w:rsidP="004463C1">
      <w:pPr>
        <w:ind w:firstLine="480"/>
        <w:jc w:val="both"/>
        <w:rPr>
          <w:color w:val="000000"/>
          <w:lang w:val="ro-RO"/>
        </w:rPr>
      </w:pPr>
      <w:r w:rsidRPr="004463C1">
        <w:rPr>
          <w:b/>
          <w:color w:val="000000"/>
          <w:lang w:val="ro-RO"/>
        </w:rPr>
        <w:t>2.</w:t>
      </w:r>
      <w:r w:rsidRPr="004463C1">
        <w:rPr>
          <w:color w:val="000000"/>
          <w:lang w:val="ro-RO"/>
        </w:rPr>
        <w:t xml:space="preserve"> Bunurile casate vor fi predate (după caz) spre utilizare agentului economic autorizat în acest domeniu.                        </w:t>
      </w:r>
    </w:p>
    <w:p w:rsidR="004463C1" w:rsidRPr="004463C1" w:rsidRDefault="004463C1" w:rsidP="004463C1">
      <w:pPr>
        <w:tabs>
          <w:tab w:val="left" w:pos="0"/>
        </w:tabs>
        <w:ind w:firstLine="480"/>
        <w:jc w:val="both"/>
        <w:rPr>
          <w:color w:val="000000"/>
          <w:lang w:val="ro-RO"/>
        </w:rPr>
      </w:pPr>
      <w:r w:rsidRPr="004463C1">
        <w:rPr>
          <w:b/>
          <w:color w:val="000000"/>
          <w:lang w:val="ro-RO"/>
        </w:rPr>
        <w:t>3.</w:t>
      </w:r>
      <w:r w:rsidRPr="004463C1">
        <w:rPr>
          <w:color w:val="000000"/>
          <w:lang w:val="ro-RO"/>
        </w:rPr>
        <w:t xml:space="preserve"> I.P. Liceul Teoretic „Mihai Eminescu” or. Sîngerei</w:t>
      </w:r>
      <w:r w:rsidRPr="004463C1">
        <w:rPr>
          <w:b/>
          <w:color w:val="000000"/>
          <w:lang w:val="ro-RO"/>
        </w:rPr>
        <w:t xml:space="preserve"> </w:t>
      </w:r>
      <w:r w:rsidRPr="004463C1">
        <w:rPr>
          <w:color w:val="000000"/>
          <w:lang w:val="ro-RO"/>
        </w:rPr>
        <w:t xml:space="preserve">(dna O. Bajereanu), se desemnează responsabilă pentru realizarea prezentei decizii. </w:t>
      </w:r>
    </w:p>
    <w:p w:rsidR="004463C1" w:rsidRPr="004463C1" w:rsidRDefault="004463C1" w:rsidP="004463C1">
      <w:pPr>
        <w:ind w:firstLine="480"/>
        <w:jc w:val="both"/>
        <w:rPr>
          <w:color w:val="000000"/>
          <w:lang w:val="it-IT"/>
        </w:rPr>
      </w:pPr>
      <w:r w:rsidRPr="004463C1">
        <w:rPr>
          <w:b/>
          <w:color w:val="000000"/>
          <w:lang w:val="ro-RO"/>
        </w:rPr>
        <w:t xml:space="preserve">4. </w:t>
      </w:r>
      <w:r w:rsidRPr="004463C1">
        <w:rPr>
          <w:color w:val="000000"/>
          <w:lang w:val="ro-RO"/>
        </w:rPr>
        <w:t xml:space="preserve">Controlul asupra realizării prezentei decizii se pune în sarcina Comisiei consultative pentru Economie, Finanţe şi Buget (dl. N. Postoroncă). </w:t>
      </w:r>
      <w:r w:rsidRPr="004463C1">
        <w:rPr>
          <w:color w:val="000000"/>
          <w:lang w:val="it-IT"/>
        </w:rPr>
        <w:t xml:space="preserve">   </w:t>
      </w:r>
    </w:p>
    <w:p w:rsidR="004463C1" w:rsidRPr="004463C1" w:rsidRDefault="004463C1" w:rsidP="004463C1">
      <w:pPr>
        <w:jc w:val="both"/>
        <w:rPr>
          <w:color w:val="000000"/>
          <w:lang w:val="ro-RO"/>
        </w:rPr>
      </w:pPr>
      <w:r w:rsidRPr="004463C1">
        <w:rPr>
          <w:b/>
          <w:color w:val="000000"/>
          <w:lang w:val="en-US"/>
        </w:rPr>
        <w:t xml:space="preserve">        5.</w:t>
      </w:r>
      <w:r w:rsidRPr="004463C1">
        <w:rPr>
          <w:color w:val="000000"/>
          <w:lang w:val="en-US"/>
        </w:rPr>
        <w:t xml:space="preserve"> </w:t>
      </w:r>
      <w:r w:rsidRPr="004463C1">
        <w:rPr>
          <w:color w:val="000000"/>
          <w:lang w:val="ro-RO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:rsidR="00FD5746" w:rsidRDefault="00FD5746">
      <w:pPr>
        <w:jc w:val="both"/>
        <w:rPr>
          <w:rFonts w:eastAsia="Calibri"/>
          <w:b/>
          <w:lang w:val="ro-RO"/>
        </w:rPr>
      </w:pPr>
    </w:p>
    <w:p w:rsidR="004463C1" w:rsidRDefault="004463C1">
      <w:pPr>
        <w:jc w:val="both"/>
        <w:rPr>
          <w:rFonts w:eastAsia="Calibri"/>
          <w:b/>
          <w:lang w:val="it-IT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50ABB" w:rsidRDefault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B34360" w:rsidRPr="00A50ABB" w:rsidRDefault="00B34360" w:rsidP="00B34360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B34360" w:rsidRDefault="00B34360" w:rsidP="00B34360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B34360" w:rsidRDefault="00B34360" w:rsidP="00B34360">
      <w:pPr>
        <w:ind w:left="7080" w:firstLine="708"/>
        <w:jc w:val="both"/>
        <w:rPr>
          <w:rFonts w:eastAsia="DengXian"/>
          <w:lang w:val="ro-RO" w:eastAsia="en-US"/>
        </w:rPr>
      </w:pPr>
    </w:p>
    <w:p w:rsidR="00831FB5" w:rsidRDefault="00831FB5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7F17" w:rsidRDefault="007C7F17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4463C1" w:rsidRPr="004463C1" w:rsidRDefault="004463C1" w:rsidP="004463C1">
      <w:pPr>
        <w:rPr>
          <w:color w:val="000000"/>
          <w:sz w:val="18"/>
          <w:szCs w:val="18"/>
          <w:lang w:val="it-IT"/>
        </w:rPr>
      </w:pPr>
      <w:bookmarkStart w:id="0" w:name="_GoBack"/>
      <w:bookmarkEnd w:id="0"/>
    </w:p>
    <w:p w:rsidR="004463C1" w:rsidRPr="004463C1" w:rsidRDefault="004463C1" w:rsidP="004463C1">
      <w:pPr>
        <w:rPr>
          <w:color w:val="000000"/>
          <w:sz w:val="18"/>
          <w:szCs w:val="18"/>
          <w:lang w:val="it-IT"/>
        </w:rPr>
      </w:pPr>
      <w:r w:rsidRPr="004463C1">
        <w:rPr>
          <w:color w:val="000000"/>
          <w:sz w:val="18"/>
          <w:szCs w:val="18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Anexa nr.1</w:t>
      </w:r>
    </w:p>
    <w:p w:rsidR="004463C1" w:rsidRDefault="004463C1" w:rsidP="004463C1">
      <w:pPr>
        <w:autoSpaceDE w:val="0"/>
        <w:autoSpaceDN w:val="0"/>
        <w:adjustRightInd w:val="0"/>
        <w:jc w:val="right"/>
        <w:rPr>
          <w:color w:val="000000"/>
          <w:sz w:val="18"/>
          <w:szCs w:val="18"/>
          <w:lang w:val="it-IT"/>
        </w:rPr>
      </w:pPr>
      <w:r w:rsidRPr="004463C1">
        <w:rPr>
          <w:color w:val="000000"/>
          <w:sz w:val="18"/>
          <w:szCs w:val="18"/>
          <w:lang w:val="it-IT"/>
        </w:rPr>
        <w:t xml:space="preserve">                                                                                                                                                                       la </w:t>
      </w:r>
      <w:r>
        <w:rPr>
          <w:color w:val="000000"/>
          <w:sz w:val="18"/>
          <w:szCs w:val="18"/>
          <w:lang w:val="it-IT"/>
        </w:rPr>
        <w:t>D</w:t>
      </w:r>
      <w:r w:rsidRPr="004463C1">
        <w:rPr>
          <w:color w:val="000000"/>
          <w:sz w:val="18"/>
          <w:szCs w:val="18"/>
          <w:lang w:val="it-IT"/>
        </w:rPr>
        <w:t xml:space="preserve">ecizia </w:t>
      </w:r>
      <w:r>
        <w:rPr>
          <w:color w:val="000000"/>
          <w:sz w:val="18"/>
          <w:szCs w:val="18"/>
          <w:lang w:val="it-IT"/>
        </w:rPr>
        <w:t>nr. 4/21</w:t>
      </w:r>
      <w:r w:rsidRPr="004463C1">
        <w:rPr>
          <w:color w:val="000000"/>
          <w:sz w:val="18"/>
          <w:szCs w:val="18"/>
          <w:lang w:val="it-IT"/>
        </w:rPr>
        <w:t xml:space="preserve">   </w:t>
      </w:r>
    </w:p>
    <w:p w:rsidR="004463C1" w:rsidRPr="004463C1" w:rsidRDefault="004463C1" w:rsidP="004463C1">
      <w:pPr>
        <w:autoSpaceDE w:val="0"/>
        <w:autoSpaceDN w:val="0"/>
        <w:adjustRightInd w:val="0"/>
        <w:jc w:val="right"/>
        <w:rPr>
          <w:color w:val="000000"/>
          <w:sz w:val="18"/>
          <w:szCs w:val="18"/>
          <w:lang w:val="it-IT"/>
        </w:rPr>
      </w:pPr>
      <w:r>
        <w:rPr>
          <w:color w:val="000000"/>
          <w:sz w:val="18"/>
          <w:szCs w:val="18"/>
          <w:lang w:val="it-IT"/>
        </w:rPr>
        <w:t>Din 30.09.2026</w:t>
      </w:r>
      <w:r w:rsidRPr="004463C1">
        <w:rPr>
          <w:color w:val="000000"/>
          <w:sz w:val="18"/>
          <w:szCs w:val="18"/>
          <w:lang w:val="it-IT"/>
        </w:rPr>
        <w:t xml:space="preserve">                                                                                                                                                           </w:t>
      </w:r>
    </w:p>
    <w:p w:rsidR="004463C1" w:rsidRPr="004463C1" w:rsidRDefault="004463C1" w:rsidP="004463C1">
      <w:pPr>
        <w:ind w:firstLine="567"/>
        <w:jc w:val="both"/>
        <w:rPr>
          <w:color w:val="000000"/>
          <w:sz w:val="20"/>
          <w:szCs w:val="20"/>
          <w:lang w:val="ro-RO"/>
        </w:rPr>
      </w:pPr>
    </w:p>
    <w:p w:rsidR="004463C1" w:rsidRPr="004463C1" w:rsidRDefault="004463C1" w:rsidP="004463C1">
      <w:pPr>
        <w:ind w:firstLine="567"/>
        <w:jc w:val="both"/>
        <w:rPr>
          <w:color w:val="000000"/>
          <w:sz w:val="20"/>
          <w:szCs w:val="20"/>
          <w:lang w:val="ro-RO"/>
        </w:rPr>
      </w:pPr>
    </w:p>
    <w:p w:rsidR="004463C1" w:rsidRPr="004463C1" w:rsidRDefault="004463C1" w:rsidP="004463C1">
      <w:pPr>
        <w:tabs>
          <w:tab w:val="left" w:pos="4035"/>
          <w:tab w:val="center" w:pos="4677"/>
        </w:tabs>
        <w:jc w:val="center"/>
        <w:rPr>
          <w:b/>
          <w:bCs/>
          <w:color w:val="000000"/>
          <w:lang w:val="ro-RO"/>
        </w:rPr>
      </w:pPr>
      <w:r w:rsidRPr="004463C1">
        <w:rPr>
          <w:b/>
          <w:bCs/>
          <w:color w:val="000000"/>
          <w:lang w:val="ro-RO"/>
        </w:rPr>
        <w:t>Registrul</w:t>
      </w:r>
    </w:p>
    <w:p w:rsidR="004463C1" w:rsidRPr="004463C1" w:rsidRDefault="004463C1" w:rsidP="004463C1">
      <w:pPr>
        <w:tabs>
          <w:tab w:val="left" w:pos="2460"/>
          <w:tab w:val="center" w:pos="5040"/>
        </w:tabs>
        <w:jc w:val="center"/>
        <w:rPr>
          <w:b/>
          <w:color w:val="000000"/>
          <w:u w:val="single"/>
          <w:lang w:val="ro-RO"/>
        </w:rPr>
      </w:pPr>
      <w:r w:rsidRPr="004463C1">
        <w:rPr>
          <w:b/>
          <w:bCs/>
          <w:color w:val="000000"/>
          <w:lang w:val="ro-RO"/>
        </w:rPr>
        <w:t>actelor mijloacelor fixe ce urmează a fi casate</w:t>
      </w:r>
    </w:p>
    <w:p w:rsidR="004463C1" w:rsidRPr="004463C1" w:rsidRDefault="004463C1" w:rsidP="004463C1">
      <w:pPr>
        <w:tabs>
          <w:tab w:val="left" w:pos="1890"/>
          <w:tab w:val="center" w:pos="4677"/>
        </w:tabs>
        <w:jc w:val="center"/>
        <w:rPr>
          <w:b/>
          <w:color w:val="000000"/>
          <w:u w:val="single"/>
          <w:lang w:val="ro-RO"/>
        </w:rPr>
      </w:pPr>
      <w:r w:rsidRPr="004463C1">
        <w:rPr>
          <w:b/>
          <w:color w:val="000000"/>
          <w:u w:val="single"/>
          <w:lang w:val="ro-RO"/>
        </w:rPr>
        <w:t>I.P.</w:t>
      </w:r>
      <w:r>
        <w:rPr>
          <w:b/>
          <w:color w:val="000000"/>
          <w:u w:val="single"/>
          <w:lang w:val="ro-RO"/>
        </w:rPr>
        <w:t xml:space="preserve"> </w:t>
      </w:r>
      <w:r w:rsidRPr="004463C1">
        <w:rPr>
          <w:b/>
          <w:color w:val="000000"/>
          <w:u w:val="single"/>
          <w:lang w:val="ro-RO"/>
        </w:rPr>
        <w:t xml:space="preserve">Liceul Teoretic </w:t>
      </w:r>
      <w:r>
        <w:rPr>
          <w:b/>
          <w:color w:val="000000"/>
          <w:u w:val="single"/>
          <w:lang w:val="ro-RO"/>
        </w:rPr>
        <w:t>„</w:t>
      </w:r>
      <w:r w:rsidRPr="004463C1">
        <w:rPr>
          <w:b/>
          <w:color w:val="000000"/>
          <w:u w:val="single"/>
          <w:lang w:val="ro-RO"/>
        </w:rPr>
        <w:t>Mihai Eminescu</w:t>
      </w:r>
      <w:r>
        <w:rPr>
          <w:b/>
          <w:color w:val="000000"/>
          <w:u w:val="single"/>
          <w:lang w:val="ro-RO"/>
        </w:rPr>
        <w:t>” din</w:t>
      </w:r>
      <w:r w:rsidRPr="004463C1">
        <w:rPr>
          <w:b/>
          <w:color w:val="000000"/>
          <w:u w:val="single"/>
          <w:lang w:val="ro-RO"/>
        </w:rPr>
        <w:t xml:space="preserve"> or. Singerei</w:t>
      </w:r>
    </w:p>
    <w:p w:rsidR="004463C1" w:rsidRPr="004463C1" w:rsidRDefault="004463C1" w:rsidP="004463C1">
      <w:pPr>
        <w:tabs>
          <w:tab w:val="left" w:pos="3735"/>
          <w:tab w:val="center" w:pos="4677"/>
        </w:tabs>
        <w:jc w:val="center"/>
        <w:rPr>
          <w:b/>
          <w:color w:val="000000"/>
          <w:sz w:val="20"/>
          <w:szCs w:val="20"/>
          <w:vertAlign w:val="subscript"/>
          <w:lang w:val="ro-RO"/>
        </w:rPr>
      </w:pPr>
      <w:r w:rsidRPr="004463C1">
        <w:rPr>
          <w:b/>
          <w:color w:val="000000"/>
          <w:sz w:val="20"/>
          <w:szCs w:val="20"/>
          <w:vertAlign w:val="subscript"/>
          <w:lang w:val="ro-RO"/>
        </w:rPr>
        <w:t>(denumirea întreprinderii)</w:t>
      </w:r>
    </w:p>
    <w:p w:rsidR="004463C1" w:rsidRPr="004463C1" w:rsidRDefault="004463C1" w:rsidP="004463C1">
      <w:pPr>
        <w:jc w:val="center"/>
        <w:rPr>
          <w:color w:val="000000"/>
          <w:sz w:val="20"/>
          <w:szCs w:val="20"/>
          <w:lang w:val="ro-RO"/>
        </w:rPr>
      </w:pPr>
    </w:p>
    <w:tbl>
      <w:tblPr>
        <w:tblW w:w="10963" w:type="dxa"/>
        <w:jc w:val="center"/>
        <w:tblLook w:val="0000" w:firstRow="0" w:lastRow="0" w:firstColumn="0" w:lastColumn="0" w:noHBand="0" w:noVBand="0"/>
      </w:tblPr>
      <w:tblGrid>
        <w:gridCol w:w="363"/>
        <w:gridCol w:w="1568"/>
        <w:gridCol w:w="697"/>
        <w:gridCol w:w="902"/>
        <w:gridCol w:w="990"/>
        <w:gridCol w:w="904"/>
        <w:gridCol w:w="933"/>
        <w:gridCol w:w="632"/>
        <w:gridCol w:w="1043"/>
        <w:gridCol w:w="913"/>
        <w:gridCol w:w="851"/>
        <w:gridCol w:w="696"/>
        <w:gridCol w:w="471"/>
      </w:tblGrid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Nr.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d/o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Denumirea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şi marca mijlocului 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fix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Numărul de inventar sau de 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stat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Data punerii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în funcţiune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Costul 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de intrare/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valoarea iniţială, 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lei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Valoa-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rea reziduală/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rămasă probabilă, 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lei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Codul 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de 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clasifi-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care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Durata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de utilizare/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funcţionare utilă  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(norma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 anualăde amortizare/ uzură), 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ani (%/an)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Amorti-zarea/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 xml:space="preserve">uzura calculată, 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lei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Valoarea contabilă/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 xml:space="preserve">de bilanţ, 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lei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Gradul</w:t>
            </w: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amorti-zării/ uzurii,</w:t>
            </w: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br/>
              <w:t>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</w:p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18"/>
                <w:szCs w:val="18"/>
                <w:lang w:val="ro-RO"/>
              </w:rPr>
            </w:pPr>
            <w:r w:rsidRPr="004463C1">
              <w:rPr>
                <w:b/>
                <w:bCs/>
                <w:color w:val="000000"/>
                <w:sz w:val="18"/>
                <w:szCs w:val="18"/>
                <w:lang w:val="ro-RO"/>
              </w:rPr>
              <w:t>Note</w:t>
            </w: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5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6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7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8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10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11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12</w:t>
            </w: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Xerox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31460030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31.01.2013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460.38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 ani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460.38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2.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Scaune pentru elevi buc 64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3160002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31.01.2013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2883.20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316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 ani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2883.20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Banci pentru elevi buc 32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3160001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31.01.2013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16981.76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316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 ani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16981.76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4.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Cabina de dus 800x800x1940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3160003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2026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3330.00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316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instalare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3330.00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5</w:t>
            </w: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Boiler Conceptu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31480007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tabs>
                <w:tab w:val="left" w:pos="210"/>
                <w:tab w:val="center" w:pos="450"/>
              </w:tabs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30.09.2015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1800.00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 xml:space="preserve">5 ani 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1800.00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6.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Videomagnitofon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31460031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tabs>
                <w:tab w:val="left" w:pos="210"/>
                <w:tab w:val="center" w:pos="450"/>
              </w:tabs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31.01.2013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1310.00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 ani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1310.00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7.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Noutbook HP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31460100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tabs>
                <w:tab w:val="left" w:pos="210"/>
                <w:tab w:val="center" w:pos="450"/>
              </w:tabs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03.04.2023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8542.00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 ani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8542.00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trHeight w:val="469"/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8.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tabs>
                <w:tab w:val="center" w:pos="739"/>
              </w:tabs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Televizor LG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31480040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tabs>
                <w:tab w:val="left" w:pos="210"/>
                <w:tab w:val="center" w:pos="450"/>
              </w:tabs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30.11.2015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1616.00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5 ani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1616.00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100%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9.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color w:val="000000"/>
                <w:sz w:val="20"/>
                <w:szCs w:val="20"/>
                <w:lang w:val="ro-RO"/>
              </w:rPr>
              <w:t>Sistem de video securitate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31490004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tabs>
                <w:tab w:val="left" w:pos="210"/>
                <w:tab w:val="center" w:pos="450"/>
              </w:tabs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17.05.2023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22225.50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314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 xml:space="preserve">5 ani 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11483.18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10742.32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Cs/>
                <w:color w:val="000000"/>
                <w:sz w:val="20"/>
                <w:szCs w:val="20"/>
                <w:lang w:val="ro-RO"/>
              </w:rPr>
              <w:t>0.48 %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  <w:tr w:rsidR="004463C1" w:rsidRPr="004463C1" w:rsidTr="00A34B1A">
        <w:trPr>
          <w:jc w:val="center"/>
        </w:trPr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TOTAL</w:t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59148.84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48406.52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4463C1">
              <w:rPr>
                <w:b/>
                <w:bCs/>
                <w:color w:val="000000"/>
                <w:sz w:val="20"/>
                <w:szCs w:val="20"/>
                <w:lang w:val="ro-RO"/>
              </w:rPr>
              <w:t>10742.32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:rsidR="004463C1" w:rsidRPr="004463C1" w:rsidRDefault="004463C1" w:rsidP="004463C1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</w:tr>
    </w:tbl>
    <w:p w:rsidR="004463C1" w:rsidRPr="004463C1" w:rsidRDefault="004463C1" w:rsidP="004463C1">
      <w:pPr>
        <w:rPr>
          <w:b/>
          <w:bCs/>
          <w:color w:val="000000"/>
          <w:sz w:val="20"/>
          <w:szCs w:val="20"/>
          <w:lang w:val="ro-RO"/>
        </w:rPr>
      </w:pPr>
    </w:p>
    <w:p w:rsidR="004463C1" w:rsidRPr="004463C1" w:rsidRDefault="004463C1" w:rsidP="004463C1">
      <w:pPr>
        <w:ind w:left="-180"/>
        <w:jc w:val="both"/>
        <w:rPr>
          <w:b/>
          <w:color w:val="000000"/>
          <w:sz w:val="16"/>
          <w:szCs w:val="16"/>
          <w:lang w:val="ro-RO"/>
        </w:rPr>
      </w:pPr>
    </w:p>
    <w:p w:rsidR="004463C1" w:rsidRPr="004463C1" w:rsidRDefault="004463C1" w:rsidP="004463C1">
      <w:pPr>
        <w:ind w:left="-180"/>
        <w:jc w:val="both"/>
        <w:rPr>
          <w:b/>
          <w:color w:val="000000"/>
          <w:sz w:val="16"/>
          <w:szCs w:val="16"/>
          <w:lang w:val="ro-RO"/>
        </w:rPr>
      </w:pPr>
    </w:p>
    <w:sectPr w:rsidR="004463C1" w:rsidRPr="004463C1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FEF" w:rsidRDefault="00C71FEF">
      <w:r>
        <w:separator/>
      </w:r>
    </w:p>
  </w:endnote>
  <w:endnote w:type="continuationSeparator" w:id="0">
    <w:p w:rsidR="00C71FEF" w:rsidRDefault="00C7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FEF" w:rsidRDefault="00C71FEF">
      <w:r>
        <w:separator/>
      </w:r>
    </w:p>
  </w:footnote>
  <w:footnote w:type="continuationSeparator" w:id="0">
    <w:p w:rsidR="00C71FEF" w:rsidRDefault="00C71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9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17299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96156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0D6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4AD9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463C1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E5EDC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3A1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C380C"/>
    <w:rsid w:val="007C7F17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3608F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7208C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34360"/>
    <w:rsid w:val="00B46D3A"/>
    <w:rsid w:val="00B55B40"/>
    <w:rsid w:val="00B65A02"/>
    <w:rsid w:val="00B677C9"/>
    <w:rsid w:val="00B67FA6"/>
    <w:rsid w:val="00B74109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1FEF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E67A0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5746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F4880-9467-4F2A-9775-3EA8FA186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2026-10-02T11:53:00Z</cp:lastPrinted>
  <dcterms:created xsi:type="dcterms:W3CDTF">2026-10-02T11:54:00Z</dcterms:created>
  <dcterms:modified xsi:type="dcterms:W3CDTF">2026-10-02T11:54:00Z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