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w="9214"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701"/>
        <w:gridCol w:w="6129"/>
        <w:gridCol w:w="1384"/>
      </w:tblGrid>
      <w:tr w:rsidR="00644A9B" w:rsidRPr="007D2D03" w:rsidTr="003B0592">
        <w:trPr>
          <w:trHeight w:val="1129"/>
        </w:trPr>
        <w:tc>
          <w:tcPr>
            <w:tcW w:w="1701" w:type="dxa"/>
            <w:tcBorders>
              <w:top w:val="nil"/>
              <w:left w:val="nil"/>
              <w:bottom w:val="single" w:sz="4" w:space="0" w:color="auto"/>
              <w:right w:val="nil"/>
            </w:tcBorders>
          </w:tcPr>
          <w:p w:rsidR="00644A9B" w:rsidRPr="00C00D1F" w:rsidRDefault="00644A9B" w:rsidP="00233092">
            <w:pPr>
              <w:contextualSpacing/>
              <w:rPr>
                <w:lang w:val="ro-RO"/>
              </w:rPr>
            </w:pPr>
            <w:r>
              <w:rPr>
                <w:noProof/>
                <w:lang w:val="ro-RO" w:eastAsia="ro-RO"/>
              </w:rPr>
              <w:drawing>
                <wp:anchor distT="0" distB="0" distL="114300" distR="114300" simplePos="0" relativeHeight="251661312" behindDoc="0" locked="0" layoutInCell="1" allowOverlap="0" wp14:anchorId="61CABE92" wp14:editId="39FDD2DD">
                  <wp:simplePos x="0" y="0"/>
                  <wp:positionH relativeFrom="margin">
                    <wp:posOffset>328930</wp:posOffset>
                  </wp:positionH>
                  <wp:positionV relativeFrom="margin">
                    <wp:posOffset>21823</wp:posOffset>
                  </wp:positionV>
                  <wp:extent cx="676275" cy="819150"/>
                  <wp:effectExtent l="0" t="0" r="9525" b="0"/>
                  <wp:wrapNone/>
                  <wp:docPr id="9"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7" cstate="print"/>
                          <a:srcRect/>
                          <a:stretch>
                            <a:fillRect/>
                          </a:stretch>
                        </pic:blipFill>
                        <pic:spPr bwMode="auto">
                          <a:xfrm>
                            <a:off x="0" y="0"/>
                            <a:ext cx="676275" cy="819150"/>
                          </a:xfrm>
                          <a:prstGeom prst="rect">
                            <a:avLst/>
                          </a:prstGeom>
                          <a:noFill/>
                        </pic:spPr>
                      </pic:pic>
                    </a:graphicData>
                  </a:graphic>
                </wp:anchor>
              </w:drawing>
            </w:r>
          </w:p>
        </w:tc>
        <w:tc>
          <w:tcPr>
            <w:tcW w:w="6129" w:type="dxa"/>
            <w:tcBorders>
              <w:top w:val="nil"/>
              <w:left w:val="nil"/>
              <w:bottom w:val="single" w:sz="4" w:space="0" w:color="auto"/>
              <w:right w:val="nil"/>
            </w:tcBorders>
          </w:tcPr>
          <w:p w:rsidR="003B0592" w:rsidRDefault="003B0592" w:rsidP="00233092">
            <w:pPr>
              <w:pStyle w:val="1"/>
              <w:contextualSpacing/>
              <w:jc w:val="center"/>
              <w:rPr>
                <w:rFonts w:eastAsiaTheme="minorEastAsia"/>
                <w:sz w:val="24"/>
                <w:szCs w:val="24"/>
                <w:lang w:val="it-IT"/>
              </w:rPr>
            </w:pPr>
          </w:p>
          <w:p w:rsidR="003B0592" w:rsidRDefault="003B0592" w:rsidP="00233092">
            <w:pPr>
              <w:pStyle w:val="1"/>
              <w:contextualSpacing/>
              <w:jc w:val="center"/>
              <w:rPr>
                <w:rFonts w:eastAsiaTheme="minorEastAsia"/>
                <w:sz w:val="24"/>
                <w:szCs w:val="24"/>
                <w:lang w:val="it-IT"/>
              </w:rPr>
            </w:pPr>
          </w:p>
          <w:p w:rsidR="00644A9B" w:rsidRPr="002D1B81" w:rsidRDefault="00644A9B" w:rsidP="00233092">
            <w:pPr>
              <w:pStyle w:val="1"/>
              <w:contextualSpacing/>
              <w:jc w:val="center"/>
              <w:rPr>
                <w:rFonts w:eastAsiaTheme="minorEastAsia"/>
                <w:sz w:val="24"/>
                <w:szCs w:val="24"/>
                <w:lang w:val="it-IT"/>
              </w:rPr>
            </w:pPr>
            <w:r w:rsidRPr="002D1B81">
              <w:rPr>
                <w:rFonts w:eastAsiaTheme="minorEastAsia"/>
                <w:sz w:val="24"/>
                <w:szCs w:val="24"/>
                <w:lang w:val="it-IT"/>
              </w:rPr>
              <w:t>REPUBLICA  MOLDOVA</w:t>
            </w:r>
          </w:p>
          <w:p w:rsidR="00644A9B" w:rsidRPr="002D1B81" w:rsidRDefault="00644A9B" w:rsidP="00233092">
            <w:pPr>
              <w:pStyle w:val="1"/>
              <w:contextualSpacing/>
              <w:jc w:val="center"/>
              <w:rPr>
                <w:rFonts w:eastAsiaTheme="minorEastAsia"/>
                <w:sz w:val="24"/>
                <w:szCs w:val="24"/>
                <w:lang w:val="it-IT"/>
              </w:rPr>
            </w:pPr>
          </w:p>
          <w:p w:rsidR="00644A9B" w:rsidRPr="002D1B81" w:rsidRDefault="00644A9B" w:rsidP="00233092">
            <w:pPr>
              <w:pStyle w:val="1"/>
              <w:contextualSpacing/>
              <w:jc w:val="center"/>
              <w:rPr>
                <w:rFonts w:eastAsiaTheme="minorEastAsia"/>
                <w:sz w:val="24"/>
                <w:szCs w:val="24"/>
                <w:lang w:val="it-IT"/>
              </w:rPr>
            </w:pPr>
            <w:r w:rsidRPr="002D1B81">
              <w:rPr>
                <w:rFonts w:eastAsiaTheme="minorEastAsia"/>
                <w:sz w:val="24"/>
                <w:szCs w:val="24"/>
                <w:lang w:val="it-IT"/>
              </w:rPr>
              <w:t>CONSILIUL  RAIONAL</w:t>
            </w:r>
          </w:p>
          <w:p w:rsidR="00644A9B" w:rsidRPr="00EF575D" w:rsidRDefault="00644A9B" w:rsidP="00233092">
            <w:pPr>
              <w:pStyle w:val="1"/>
              <w:contextualSpacing/>
              <w:jc w:val="center"/>
              <w:rPr>
                <w:rFonts w:eastAsiaTheme="minorEastAsia"/>
                <w:sz w:val="24"/>
                <w:szCs w:val="24"/>
                <w:lang w:val="it-IT"/>
              </w:rPr>
            </w:pPr>
            <w:r w:rsidRPr="002D1B81">
              <w:rPr>
                <w:sz w:val="24"/>
                <w:szCs w:val="24"/>
                <w:lang w:val="it-IT"/>
              </w:rPr>
              <w:t>S</w:t>
            </w:r>
            <w:r w:rsidRPr="002D1B81">
              <w:rPr>
                <w:sz w:val="24"/>
                <w:szCs w:val="24"/>
                <w:lang w:val="ro-RO"/>
              </w:rPr>
              <w:t>ÎNGERE</w:t>
            </w:r>
            <w:r>
              <w:rPr>
                <w:sz w:val="24"/>
                <w:szCs w:val="24"/>
                <w:lang w:val="ro-RO"/>
              </w:rPr>
              <w:t>I</w:t>
            </w:r>
          </w:p>
        </w:tc>
        <w:tc>
          <w:tcPr>
            <w:tcW w:w="1384" w:type="dxa"/>
            <w:tcBorders>
              <w:top w:val="nil"/>
              <w:left w:val="nil"/>
              <w:bottom w:val="single" w:sz="4" w:space="0" w:color="auto"/>
              <w:right w:val="nil"/>
            </w:tcBorders>
          </w:tcPr>
          <w:p w:rsidR="00644A9B" w:rsidRPr="007D2D03" w:rsidRDefault="001A16FB" w:rsidP="00233092">
            <w:pPr>
              <w:contextualSpacing/>
              <w:jc w:val="center"/>
              <w:rPr>
                <w:lang w:val="it-IT"/>
              </w:rPr>
            </w:pPr>
            <w:r w:rsidRPr="007D2D03">
              <w:rPr>
                <w:b/>
                <w:noProof/>
                <w:sz w:val="20"/>
                <w:szCs w:val="20"/>
                <w:lang w:val="ro-RO" w:eastAsia="ro-RO"/>
              </w:rPr>
              <w:drawing>
                <wp:inline distT="0" distB="0" distL="0" distR="0" wp14:anchorId="36D7493E" wp14:editId="7C21B233">
                  <wp:extent cx="787232" cy="838200"/>
                  <wp:effectExtent l="0" t="0" r="0" b="0"/>
                  <wp:docPr id="1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cstate="print"/>
                          <a:srcRect/>
                          <a:stretch>
                            <a:fillRect/>
                          </a:stretch>
                        </pic:blipFill>
                        <pic:spPr bwMode="auto">
                          <a:xfrm>
                            <a:off x="0" y="0"/>
                            <a:ext cx="829125" cy="882806"/>
                          </a:xfrm>
                          <a:prstGeom prst="rect">
                            <a:avLst/>
                          </a:prstGeom>
                          <a:noFill/>
                          <a:ln w="9525">
                            <a:noFill/>
                            <a:miter lim="800000"/>
                            <a:headEnd/>
                            <a:tailEnd/>
                          </a:ln>
                        </pic:spPr>
                      </pic:pic>
                    </a:graphicData>
                  </a:graphic>
                </wp:inline>
              </w:drawing>
            </w:r>
            <w:r w:rsidR="00644A9B" w:rsidRPr="007D2D03">
              <w:rPr>
                <w:noProof/>
                <w:lang w:val="ro-RO" w:eastAsia="ro-RO"/>
              </w:rPr>
              <w:drawing>
                <wp:anchor distT="0" distB="0" distL="114300" distR="114300" simplePos="0" relativeHeight="251662336" behindDoc="1" locked="0" layoutInCell="1" allowOverlap="1" wp14:anchorId="18B079F7" wp14:editId="4543AC35">
                  <wp:simplePos x="0" y="0"/>
                  <wp:positionH relativeFrom="column">
                    <wp:posOffset>5372100</wp:posOffset>
                  </wp:positionH>
                  <wp:positionV relativeFrom="paragraph">
                    <wp:posOffset>114300</wp:posOffset>
                  </wp:positionV>
                  <wp:extent cx="687070" cy="866140"/>
                  <wp:effectExtent l="19050" t="0" r="0" b="0"/>
                  <wp:wrapNone/>
                  <wp:docPr id="10" name="Рисунок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9" cstate="print"/>
                          <a:srcRect/>
                          <a:stretch>
                            <a:fillRect/>
                          </a:stretch>
                        </pic:blipFill>
                        <pic:spPr bwMode="auto">
                          <a:xfrm>
                            <a:off x="0" y="0"/>
                            <a:ext cx="687070" cy="866140"/>
                          </a:xfrm>
                          <a:prstGeom prst="rect">
                            <a:avLst/>
                          </a:prstGeom>
                          <a:noFill/>
                        </pic:spPr>
                      </pic:pic>
                    </a:graphicData>
                  </a:graphic>
                </wp:anchor>
              </w:drawing>
            </w:r>
          </w:p>
          <w:p w:rsidR="00644A9B" w:rsidRPr="009917CA" w:rsidRDefault="00644A9B" w:rsidP="00233092">
            <w:pPr>
              <w:contextualSpacing/>
              <w:jc w:val="center"/>
              <w:rPr>
                <w:b/>
                <w:sz w:val="18"/>
                <w:szCs w:val="18"/>
                <w:lang w:val="ro-RO"/>
              </w:rPr>
            </w:pPr>
          </w:p>
          <w:p w:rsidR="00644A9B" w:rsidRPr="007D2D03" w:rsidRDefault="00644A9B" w:rsidP="00233092">
            <w:pPr>
              <w:contextualSpacing/>
              <w:jc w:val="right"/>
              <w:rPr>
                <w:sz w:val="18"/>
                <w:szCs w:val="18"/>
              </w:rPr>
            </w:pPr>
          </w:p>
        </w:tc>
      </w:tr>
      <w:tr w:rsidR="00644A9B" w:rsidRPr="00C22616" w:rsidTr="008C2F70">
        <w:trPr>
          <w:trHeight w:val="259"/>
        </w:trPr>
        <w:tc>
          <w:tcPr>
            <w:tcW w:w="9214" w:type="dxa"/>
            <w:gridSpan w:val="3"/>
            <w:tcBorders>
              <w:top w:val="single" w:sz="4" w:space="0" w:color="auto"/>
              <w:left w:val="nil"/>
              <w:bottom w:val="thinThickSmallGap" w:sz="24" w:space="0" w:color="auto"/>
              <w:right w:val="nil"/>
            </w:tcBorders>
            <w:hideMark/>
          </w:tcPr>
          <w:p w:rsidR="00644A9B" w:rsidRPr="007D2D03" w:rsidRDefault="008C2F70" w:rsidP="00233092">
            <w:pPr>
              <w:contextualSpacing/>
              <w:rPr>
                <w:b/>
                <w:lang w:val="ro-RO"/>
              </w:rPr>
            </w:pPr>
            <w:r>
              <w:rPr>
                <w:b/>
                <w:lang w:val="ro-RO"/>
              </w:rPr>
              <w:t>Secția Juridică și Resurse Umane</w:t>
            </w:r>
          </w:p>
        </w:tc>
      </w:tr>
    </w:tbl>
    <w:p w:rsidR="00644A9B" w:rsidRPr="008C2F70" w:rsidRDefault="00644A9B" w:rsidP="00AC3C92">
      <w:pPr>
        <w:pStyle w:val="1"/>
        <w:jc w:val="center"/>
        <w:rPr>
          <w:bCs/>
          <w:sz w:val="24"/>
          <w:szCs w:val="22"/>
          <w:lang w:val="fr-FR"/>
        </w:rPr>
      </w:pPr>
      <w:r w:rsidRPr="008C2F70">
        <w:rPr>
          <w:bCs/>
          <w:sz w:val="24"/>
          <w:szCs w:val="22"/>
          <w:lang w:val="fr-FR"/>
        </w:rPr>
        <w:t>PROIECT DE DECIZIE Nr. _____</w:t>
      </w:r>
    </w:p>
    <w:p w:rsidR="00644A9B" w:rsidRPr="008C2F70" w:rsidRDefault="00801E5B" w:rsidP="00644A9B">
      <w:pPr>
        <w:jc w:val="center"/>
        <w:rPr>
          <w:b/>
          <w:bCs/>
          <w:szCs w:val="22"/>
          <w:lang w:val="ro-RO"/>
        </w:rPr>
      </w:pPr>
      <w:r w:rsidRPr="008C2F70">
        <w:rPr>
          <w:b/>
          <w:bCs/>
          <w:szCs w:val="22"/>
          <w:lang w:val="ro-RO"/>
        </w:rPr>
        <w:t>din “______”____________ 202</w:t>
      </w:r>
      <w:r w:rsidR="00025943">
        <w:rPr>
          <w:b/>
          <w:bCs/>
          <w:szCs w:val="22"/>
          <w:lang w:val="ro-RO"/>
        </w:rPr>
        <w:t>6</w:t>
      </w:r>
    </w:p>
    <w:p w:rsidR="00AC3C92" w:rsidRPr="008C2F70" w:rsidRDefault="00644A9B" w:rsidP="00AC3C92">
      <w:pPr>
        <w:spacing w:line="360" w:lineRule="auto"/>
        <w:jc w:val="center"/>
        <w:rPr>
          <w:b/>
          <w:bCs/>
          <w:szCs w:val="22"/>
          <w:lang w:val="ro-RO"/>
        </w:rPr>
      </w:pPr>
      <w:r w:rsidRPr="008C2F70">
        <w:rPr>
          <w:b/>
          <w:bCs/>
          <w:szCs w:val="22"/>
          <w:lang w:val="ro-RO"/>
        </w:rPr>
        <w:t>or. Sîngerei</w:t>
      </w:r>
    </w:p>
    <w:p w:rsidR="0022791D" w:rsidRDefault="00F14911" w:rsidP="003B0592">
      <w:pPr>
        <w:rPr>
          <w:b/>
          <w:bCs/>
          <w:lang w:val="ro-RO"/>
        </w:rPr>
      </w:pPr>
      <w:r w:rsidRPr="0005039D">
        <w:rPr>
          <w:b/>
          <w:bCs/>
          <w:lang w:val="ro-RO"/>
        </w:rPr>
        <w:t xml:space="preserve">Cu privire la </w:t>
      </w:r>
      <w:r w:rsidR="00067F97" w:rsidRPr="0005039D">
        <w:rPr>
          <w:b/>
          <w:bCs/>
          <w:lang w:val="ro-RO"/>
        </w:rPr>
        <w:t xml:space="preserve">asigurarea interimatului funcției </w:t>
      </w:r>
    </w:p>
    <w:p w:rsidR="00711850" w:rsidRPr="003B0592" w:rsidRDefault="00025943" w:rsidP="003B0592">
      <w:pPr>
        <w:rPr>
          <w:sz w:val="10"/>
          <w:lang w:val="en-US"/>
        </w:rPr>
      </w:pPr>
      <w:r>
        <w:rPr>
          <w:b/>
          <w:bCs/>
          <w:lang w:val="ro-RO"/>
        </w:rPr>
        <w:t>publice de conducere</w:t>
      </w:r>
    </w:p>
    <w:p w:rsidR="00025943" w:rsidRDefault="00025943" w:rsidP="003B0592">
      <w:pPr>
        <w:ind w:firstLine="567"/>
        <w:jc w:val="both"/>
        <w:rPr>
          <w:lang w:val="en-US"/>
        </w:rPr>
      </w:pPr>
    </w:p>
    <w:p w:rsidR="00067F97" w:rsidRPr="0005039D" w:rsidRDefault="00DE6C31" w:rsidP="003B0592">
      <w:pPr>
        <w:ind w:firstLine="567"/>
        <w:jc w:val="both"/>
        <w:rPr>
          <w:b/>
          <w:bCs/>
          <w:iCs/>
          <w:lang w:val="en-US"/>
        </w:rPr>
      </w:pPr>
      <w:r w:rsidRPr="0005039D">
        <w:rPr>
          <w:lang w:val="en-US"/>
        </w:rPr>
        <w:t>Având în vedere: N</w:t>
      </w:r>
      <w:r w:rsidR="00067F97" w:rsidRPr="0005039D">
        <w:rPr>
          <w:lang w:val="en-US"/>
        </w:rPr>
        <w:t>ota de fundamentare</w:t>
      </w:r>
      <w:r w:rsidR="00644A9B" w:rsidRPr="0005039D">
        <w:rPr>
          <w:lang w:val="en-US"/>
        </w:rPr>
        <w:t xml:space="preserve"> </w:t>
      </w:r>
      <w:r w:rsidR="00067F97" w:rsidRPr="0005039D">
        <w:rPr>
          <w:lang w:val="en-US"/>
        </w:rPr>
        <w:t>„</w:t>
      </w:r>
      <w:r w:rsidR="00067F97" w:rsidRPr="0005039D">
        <w:rPr>
          <w:bCs/>
          <w:lang w:val="ro-RO"/>
        </w:rPr>
        <w:t xml:space="preserve">Cu privire la asigurarea interimatului funcției </w:t>
      </w:r>
      <w:r w:rsidR="00025943">
        <w:rPr>
          <w:bCs/>
          <w:lang w:val="ro-RO"/>
        </w:rPr>
        <w:t>publice de conducere</w:t>
      </w:r>
      <w:r w:rsidR="00067F97" w:rsidRPr="0005039D">
        <w:rPr>
          <w:bCs/>
          <w:iCs/>
          <w:lang w:val="en-US"/>
        </w:rPr>
        <w:t>”;</w:t>
      </w:r>
    </w:p>
    <w:p w:rsidR="00CE3347" w:rsidRDefault="00881079" w:rsidP="003B0592">
      <w:pPr>
        <w:ind w:firstLine="567"/>
        <w:jc w:val="both"/>
        <w:rPr>
          <w:lang w:val="en-US"/>
        </w:rPr>
      </w:pPr>
      <w:r w:rsidRPr="0005039D">
        <w:rPr>
          <w:lang w:val="ro-RO"/>
        </w:rPr>
        <w:t xml:space="preserve">În temeiul </w:t>
      </w:r>
      <w:r w:rsidR="00025943">
        <w:rPr>
          <w:lang w:val="ro-RO"/>
        </w:rPr>
        <w:t xml:space="preserve">43 alin. (2) </w:t>
      </w:r>
      <w:r w:rsidRPr="0005039D">
        <w:rPr>
          <w:lang w:val="ro-RO"/>
        </w:rPr>
        <w:t>din Legea nr. 436/</w:t>
      </w:r>
      <w:r w:rsidR="00DE6C31" w:rsidRPr="0005039D">
        <w:rPr>
          <w:lang w:val="ro-RO"/>
        </w:rPr>
        <w:t>2</w:t>
      </w:r>
      <w:r w:rsidRPr="0005039D">
        <w:rPr>
          <w:lang w:val="ro-RO"/>
        </w:rPr>
        <w:t>006 privind administraţia publică locală;</w:t>
      </w:r>
      <w:r w:rsidR="00DA587E" w:rsidRPr="0005039D">
        <w:rPr>
          <w:lang w:val="en-US"/>
        </w:rPr>
        <w:t xml:space="preserve"> </w:t>
      </w:r>
      <w:r w:rsidR="00025943">
        <w:rPr>
          <w:lang w:val="en-US"/>
        </w:rPr>
        <w:t>art. 2</w:t>
      </w:r>
      <w:r w:rsidR="0045411C">
        <w:rPr>
          <w:lang w:val="en-US"/>
        </w:rPr>
        <w:t>8</w:t>
      </w:r>
      <w:r w:rsidR="00025943">
        <w:rPr>
          <w:lang w:val="en-US"/>
        </w:rPr>
        <w:t xml:space="preserve"> alin. </w:t>
      </w:r>
      <w:r w:rsidR="0045411C">
        <w:rPr>
          <w:lang w:val="en-US"/>
        </w:rPr>
        <w:t>(1</w:t>
      </w:r>
      <w:r w:rsidR="00025943">
        <w:rPr>
          <w:lang w:val="en-US"/>
        </w:rPr>
        <w:t>)</w:t>
      </w:r>
      <w:r w:rsidR="0045411C">
        <w:rPr>
          <w:lang w:val="en-US"/>
        </w:rPr>
        <w:t xml:space="preserve"> lit. e)</w:t>
      </w:r>
      <w:r w:rsidR="00025943">
        <w:rPr>
          <w:lang w:val="en-US"/>
        </w:rPr>
        <w:t>,</w:t>
      </w:r>
      <w:r w:rsidR="00025943" w:rsidRPr="0005039D">
        <w:rPr>
          <w:lang w:val="en-US"/>
        </w:rPr>
        <w:t xml:space="preserve"> art. 33 alin. </w:t>
      </w:r>
      <w:r w:rsidR="003B5161">
        <w:rPr>
          <w:lang w:val="en-US"/>
        </w:rPr>
        <w:t xml:space="preserve">(6), art. 44 alin. (2) lit. e) și </w:t>
      </w:r>
      <w:r w:rsidR="00025943" w:rsidRPr="0005039D">
        <w:rPr>
          <w:lang w:val="en-US"/>
        </w:rPr>
        <w:t>art. 49 al Legii nr. 158/2008 privind funcţia publică şi</w:t>
      </w:r>
      <w:r w:rsidR="003B5161">
        <w:rPr>
          <w:lang w:val="en-US"/>
        </w:rPr>
        <w:t xml:space="preserve"> statutul funcţionarului public;</w:t>
      </w:r>
      <w:r w:rsidR="00025943" w:rsidRPr="0005039D">
        <w:rPr>
          <w:lang w:val="en-US"/>
        </w:rPr>
        <w:t xml:space="preserve"> </w:t>
      </w:r>
      <w:r w:rsidR="00DA587E" w:rsidRPr="0005039D">
        <w:rPr>
          <w:lang w:val="en-US"/>
        </w:rPr>
        <w:t xml:space="preserve">art. </w:t>
      </w:r>
      <w:r w:rsidR="0005039D" w:rsidRPr="0005039D">
        <w:rPr>
          <w:lang w:val="en-US"/>
        </w:rPr>
        <w:t xml:space="preserve">12, art. </w:t>
      </w:r>
      <w:r w:rsidR="00DA587E" w:rsidRPr="0005039D">
        <w:rPr>
          <w:lang w:val="en-US"/>
        </w:rPr>
        <w:t>2</w:t>
      </w:r>
      <w:r w:rsidR="007E3BFE" w:rsidRPr="0005039D">
        <w:rPr>
          <w:lang w:val="en-US"/>
        </w:rPr>
        <w:t>2</w:t>
      </w:r>
      <w:r w:rsidR="003B5161">
        <w:rPr>
          <w:lang w:val="en-US"/>
        </w:rPr>
        <w:t xml:space="preserve"> </w:t>
      </w:r>
      <w:r w:rsidR="00DA587E" w:rsidRPr="0005039D">
        <w:rPr>
          <w:lang w:val="en-US"/>
        </w:rPr>
        <w:t>al Legii nr. 270/2018 privind sistemul unitar de</w:t>
      </w:r>
      <w:r w:rsidR="0005039D" w:rsidRPr="0005039D">
        <w:rPr>
          <w:lang w:val="en-US"/>
        </w:rPr>
        <w:t xml:space="preserve"> salarizare în sectorul bugetar;</w:t>
      </w:r>
      <w:r w:rsidR="008C2F70">
        <w:rPr>
          <w:lang w:val="en-US"/>
        </w:rPr>
        <w:t xml:space="preserve"> </w:t>
      </w:r>
      <w:r w:rsidR="003B5161" w:rsidRPr="003B5161">
        <w:rPr>
          <w:lang w:val="en-US"/>
        </w:rPr>
        <w:t>Legii nr. 200/2026 pentru modificarea unor acte normative (reforma „Restart în educație”);</w:t>
      </w:r>
      <w:r w:rsidR="00CD54EE" w:rsidRPr="00CD54EE">
        <w:rPr>
          <w:lang w:val="en-US"/>
        </w:rPr>
        <w:t xml:space="preserve"> </w:t>
      </w:r>
      <w:r w:rsidR="00CD54EE">
        <w:rPr>
          <w:lang w:val="en-US"/>
        </w:rPr>
        <w:t>Decizi</w:t>
      </w:r>
      <w:r w:rsidR="00654B83">
        <w:rPr>
          <w:lang w:val="en-US"/>
        </w:rPr>
        <w:t>ei</w:t>
      </w:r>
      <w:r w:rsidR="00CD54EE">
        <w:rPr>
          <w:lang w:val="en-US"/>
        </w:rPr>
        <w:t xml:space="preserve"> nr. 5/2 din 30.10.2026 </w:t>
      </w:r>
      <w:r w:rsidR="00477A56">
        <w:rPr>
          <w:lang w:val="en-US"/>
        </w:rPr>
        <w:t>„</w:t>
      </w:r>
      <w:r w:rsidR="00477A56" w:rsidRPr="00477A56">
        <w:rPr>
          <w:lang w:val="en-US"/>
        </w:rPr>
        <w:t>Cu privire la demisia din funcția publică de conducere</w:t>
      </w:r>
      <w:r w:rsidR="00477A56">
        <w:rPr>
          <w:lang w:val="en-US"/>
        </w:rPr>
        <w:t xml:space="preserve">”, </w:t>
      </w:r>
      <w:r w:rsidR="00CD54EE">
        <w:rPr>
          <w:lang w:val="en-US"/>
        </w:rPr>
        <w:t xml:space="preserve">în baza </w:t>
      </w:r>
      <w:r w:rsidR="00CC3D8E" w:rsidRPr="0005039D">
        <w:rPr>
          <w:lang w:val="en-US"/>
        </w:rPr>
        <w:t>Acordul</w:t>
      </w:r>
      <w:r w:rsidR="00CD54EE">
        <w:rPr>
          <w:lang w:val="en-US"/>
        </w:rPr>
        <w:t>ui</w:t>
      </w:r>
      <w:r w:rsidR="0005039D" w:rsidRPr="0005039D">
        <w:rPr>
          <w:lang w:val="en-US"/>
        </w:rPr>
        <w:t xml:space="preserve"> scris din 2</w:t>
      </w:r>
      <w:r w:rsidR="00C22616">
        <w:rPr>
          <w:lang w:val="en-US"/>
        </w:rPr>
        <w:t>6</w:t>
      </w:r>
      <w:r w:rsidR="0005039D" w:rsidRPr="0005039D">
        <w:rPr>
          <w:lang w:val="en-US"/>
        </w:rPr>
        <w:t>.</w:t>
      </w:r>
      <w:r w:rsidR="00C22616">
        <w:rPr>
          <w:lang w:val="en-US"/>
        </w:rPr>
        <w:t>10</w:t>
      </w:r>
      <w:r w:rsidR="0005039D" w:rsidRPr="0005039D">
        <w:rPr>
          <w:lang w:val="en-US"/>
        </w:rPr>
        <w:t>.202</w:t>
      </w:r>
      <w:r w:rsidR="00C22616">
        <w:rPr>
          <w:lang w:val="en-US"/>
        </w:rPr>
        <w:t>6</w:t>
      </w:r>
      <w:r w:rsidR="0005039D" w:rsidRPr="0005039D">
        <w:rPr>
          <w:lang w:val="en-US"/>
        </w:rPr>
        <w:t xml:space="preserve"> și în scopul asigurării bunei activități a </w:t>
      </w:r>
      <w:r w:rsidR="00477A56">
        <w:rPr>
          <w:lang w:val="en-US"/>
        </w:rPr>
        <w:t>Direcției Educație</w:t>
      </w:r>
      <w:r w:rsidR="0005039D" w:rsidRPr="0005039D">
        <w:rPr>
          <w:lang w:val="en-US"/>
        </w:rPr>
        <w:t xml:space="preserve">, </w:t>
      </w:r>
      <w:r w:rsidR="003B0592">
        <w:rPr>
          <w:lang w:val="en-US"/>
        </w:rPr>
        <w:t xml:space="preserve"> </w:t>
      </w:r>
    </w:p>
    <w:p w:rsidR="00644A9B" w:rsidRPr="002252CB" w:rsidRDefault="00644A9B" w:rsidP="003B0592">
      <w:pPr>
        <w:ind w:firstLine="567"/>
        <w:jc w:val="both"/>
        <w:rPr>
          <w:b/>
          <w:lang w:val="ro-RO"/>
        </w:rPr>
      </w:pPr>
      <w:r w:rsidRPr="002252CB">
        <w:rPr>
          <w:b/>
          <w:lang w:val="en-US"/>
        </w:rPr>
        <w:t>Consiliul raional,</w:t>
      </w:r>
    </w:p>
    <w:p w:rsidR="00644A9B" w:rsidRPr="0005039D" w:rsidRDefault="00644A9B" w:rsidP="003B0592">
      <w:pPr>
        <w:tabs>
          <w:tab w:val="left" w:pos="142"/>
          <w:tab w:val="left" w:pos="567"/>
        </w:tabs>
        <w:jc w:val="center"/>
        <w:rPr>
          <w:b/>
          <w:bCs/>
          <w:lang w:val="ro-RO"/>
        </w:rPr>
      </w:pPr>
      <w:r w:rsidRPr="0005039D">
        <w:rPr>
          <w:b/>
          <w:bCs/>
          <w:lang w:val="ro-RO"/>
        </w:rPr>
        <w:t>DECIDE:</w:t>
      </w:r>
    </w:p>
    <w:p w:rsidR="003A1190" w:rsidRPr="003A1190" w:rsidRDefault="00204D3E" w:rsidP="00204D3E">
      <w:pPr>
        <w:pStyle w:val="a3"/>
        <w:numPr>
          <w:ilvl w:val="0"/>
          <w:numId w:val="10"/>
        </w:numPr>
        <w:tabs>
          <w:tab w:val="left" w:pos="0"/>
          <w:tab w:val="left" w:pos="142"/>
          <w:tab w:val="left" w:pos="851"/>
          <w:tab w:val="left" w:pos="993"/>
          <w:tab w:val="left" w:pos="1134"/>
        </w:tabs>
        <w:ind w:left="0" w:firstLine="567"/>
        <w:contextualSpacing/>
        <w:jc w:val="both"/>
        <w:rPr>
          <w:lang w:val="en-US"/>
        </w:rPr>
      </w:pPr>
      <w:r w:rsidRPr="00204D3E">
        <w:rPr>
          <w:bCs/>
          <w:iCs/>
          <w:lang w:val="ro-RO"/>
        </w:rPr>
        <w:t xml:space="preserve">Se asigură interimatul funcției de </w:t>
      </w:r>
      <w:r w:rsidR="003A1190">
        <w:rPr>
          <w:bCs/>
          <w:iCs/>
          <w:lang w:val="ro-RO"/>
        </w:rPr>
        <w:t>Ș</w:t>
      </w:r>
      <w:r w:rsidRPr="00204D3E">
        <w:rPr>
          <w:bCs/>
          <w:iCs/>
          <w:lang w:val="ro-RO"/>
        </w:rPr>
        <w:t xml:space="preserve">ef Direcție Educație de către dl Serghei </w:t>
      </w:r>
      <w:r w:rsidR="003A1190">
        <w:rPr>
          <w:bCs/>
          <w:iCs/>
          <w:lang w:val="ro-RO"/>
        </w:rPr>
        <w:t>ZAGORUDCO, specialist principal din cadrul Direcției</w:t>
      </w:r>
      <w:r w:rsidRPr="00204D3E">
        <w:rPr>
          <w:bCs/>
          <w:iCs/>
          <w:lang w:val="ro-RO"/>
        </w:rPr>
        <w:t xml:space="preserve"> Educație, începând cu data de 03.11.2026 până la data de 31.12.2026 inclusiv.</w:t>
      </w:r>
    </w:p>
    <w:p w:rsidR="00CF4263" w:rsidRPr="00CF4263" w:rsidRDefault="00CF4263" w:rsidP="00204D3E">
      <w:pPr>
        <w:pStyle w:val="a3"/>
        <w:numPr>
          <w:ilvl w:val="0"/>
          <w:numId w:val="10"/>
        </w:numPr>
        <w:tabs>
          <w:tab w:val="left" w:pos="0"/>
          <w:tab w:val="left" w:pos="142"/>
          <w:tab w:val="left" w:pos="851"/>
          <w:tab w:val="left" w:pos="993"/>
          <w:tab w:val="left" w:pos="1134"/>
        </w:tabs>
        <w:ind w:left="0" w:firstLine="567"/>
        <w:contextualSpacing/>
        <w:jc w:val="both"/>
        <w:rPr>
          <w:lang w:val="en-US"/>
        </w:rPr>
      </w:pPr>
      <w:r w:rsidRPr="00CF4263">
        <w:rPr>
          <w:lang w:val="en-US"/>
        </w:rPr>
        <w:t xml:space="preserve">Se atribuie </w:t>
      </w:r>
      <w:r w:rsidR="00204D3E" w:rsidRPr="002252CB">
        <w:rPr>
          <w:bCs/>
          <w:iCs/>
          <w:lang w:val="ro-RO"/>
        </w:rPr>
        <w:t>d</w:t>
      </w:r>
      <w:r w:rsidR="00204D3E">
        <w:rPr>
          <w:bCs/>
          <w:iCs/>
          <w:lang w:val="ro-RO"/>
        </w:rPr>
        <w:t>l Serghei ZAGORUDCO</w:t>
      </w:r>
      <w:r w:rsidR="00204D3E" w:rsidRPr="00CF4263">
        <w:rPr>
          <w:lang w:val="en-US"/>
        </w:rPr>
        <w:t xml:space="preserve"> </w:t>
      </w:r>
      <w:r w:rsidRPr="00CF4263">
        <w:rPr>
          <w:lang w:val="en-US"/>
        </w:rPr>
        <w:t xml:space="preserve">– </w:t>
      </w:r>
      <w:r w:rsidR="00204D3E">
        <w:rPr>
          <w:lang w:val="en-US"/>
        </w:rPr>
        <w:t>Șef interimar, Direcția Educație</w:t>
      </w:r>
      <w:r w:rsidRPr="00CF4263">
        <w:rPr>
          <w:lang w:val="en-US"/>
        </w:rPr>
        <w:t>:</w:t>
      </w:r>
    </w:p>
    <w:p w:rsidR="00CF4263" w:rsidRDefault="00CF4263" w:rsidP="003B0592">
      <w:pPr>
        <w:pStyle w:val="a3"/>
        <w:numPr>
          <w:ilvl w:val="0"/>
          <w:numId w:val="21"/>
        </w:numPr>
        <w:tabs>
          <w:tab w:val="left" w:pos="142"/>
          <w:tab w:val="left" w:pos="993"/>
        </w:tabs>
        <w:jc w:val="both"/>
        <w:rPr>
          <w:lang w:val="en-US"/>
        </w:rPr>
      </w:pPr>
      <w:r>
        <w:rPr>
          <w:lang w:val="en-US"/>
        </w:rPr>
        <w:t>treapta de salarizare –</w:t>
      </w:r>
      <w:r w:rsidR="003A1190">
        <w:rPr>
          <w:lang w:val="en-US"/>
        </w:rPr>
        <w:t xml:space="preserve"> IV</w:t>
      </w:r>
      <w:r w:rsidR="00F07A5E">
        <w:rPr>
          <w:lang w:val="en-US"/>
        </w:rPr>
        <w:t>;</w:t>
      </w:r>
    </w:p>
    <w:p w:rsidR="00CF4263" w:rsidRDefault="00CF4263" w:rsidP="003B0592">
      <w:pPr>
        <w:pStyle w:val="a3"/>
        <w:numPr>
          <w:ilvl w:val="0"/>
          <w:numId w:val="21"/>
        </w:numPr>
        <w:tabs>
          <w:tab w:val="left" w:pos="142"/>
          <w:tab w:val="left" w:pos="993"/>
        </w:tabs>
        <w:jc w:val="both"/>
        <w:rPr>
          <w:lang w:val="en-US"/>
        </w:rPr>
      </w:pPr>
      <w:r>
        <w:rPr>
          <w:lang w:val="en-US"/>
        </w:rPr>
        <w:t xml:space="preserve">clasa de salarizare – </w:t>
      </w:r>
      <w:r w:rsidR="0061341A">
        <w:rPr>
          <w:lang w:val="en-US"/>
        </w:rPr>
        <w:t>94</w:t>
      </w:r>
      <w:r w:rsidR="00F07A5E">
        <w:rPr>
          <w:lang w:val="en-US"/>
        </w:rPr>
        <w:t>;</w:t>
      </w:r>
    </w:p>
    <w:p w:rsidR="00CF4263" w:rsidRDefault="00CF4263" w:rsidP="003B0592">
      <w:pPr>
        <w:pStyle w:val="a3"/>
        <w:numPr>
          <w:ilvl w:val="0"/>
          <w:numId w:val="21"/>
        </w:numPr>
        <w:tabs>
          <w:tab w:val="left" w:pos="142"/>
          <w:tab w:val="left" w:pos="993"/>
        </w:tabs>
        <w:jc w:val="both"/>
        <w:rPr>
          <w:lang w:val="en-US"/>
        </w:rPr>
      </w:pPr>
      <w:r>
        <w:rPr>
          <w:lang w:val="en-US"/>
        </w:rPr>
        <w:t xml:space="preserve">coeficientul de salarizare – </w:t>
      </w:r>
      <w:r w:rsidR="0061341A">
        <w:rPr>
          <w:lang w:val="en-US"/>
        </w:rPr>
        <w:t>6,99</w:t>
      </w:r>
      <w:r w:rsidR="00F07A5E">
        <w:rPr>
          <w:lang w:val="en-US"/>
        </w:rPr>
        <w:t>;</w:t>
      </w:r>
    </w:p>
    <w:p w:rsidR="00CF4263" w:rsidRDefault="00CF4263" w:rsidP="003B0592">
      <w:pPr>
        <w:pStyle w:val="a3"/>
        <w:numPr>
          <w:ilvl w:val="0"/>
          <w:numId w:val="21"/>
        </w:numPr>
        <w:tabs>
          <w:tab w:val="left" w:pos="142"/>
          <w:tab w:val="left" w:pos="993"/>
        </w:tabs>
        <w:jc w:val="both"/>
        <w:rPr>
          <w:lang w:val="en-US"/>
        </w:rPr>
      </w:pPr>
      <w:r>
        <w:rPr>
          <w:lang w:val="en-US"/>
        </w:rPr>
        <w:t>cuantumul salariului de baza stabilit</w:t>
      </w:r>
      <w:r w:rsidR="0061341A">
        <w:rPr>
          <w:lang w:val="en-US"/>
        </w:rPr>
        <w:t xml:space="preserve"> </w:t>
      </w:r>
      <w:r>
        <w:rPr>
          <w:lang w:val="en-US"/>
        </w:rPr>
        <w:t>–</w:t>
      </w:r>
      <w:r w:rsidR="0061341A">
        <w:rPr>
          <w:lang w:val="en-US"/>
        </w:rPr>
        <w:t xml:space="preserve"> 16780 </w:t>
      </w:r>
      <w:r>
        <w:rPr>
          <w:lang w:val="en-US"/>
        </w:rPr>
        <w:t>lei</w:t>
      </w:r>
      <w:r w:rsidR="00F07A5E">
        <w:rPr>
          <w:lang w:val="en-US"/>
        </w:rPr>
        <w:t>;</w:t>
      </w:r>
    </w:p>
    <w:p w:rsidR="00CF4263" w:rsidRPr="00CF4263" w:rsidRDefault="00CF4263" w:rsidP="003B0592">
      <w:pPr>
        <w:pStyle w:val="a3"/>
        <w:numPr>
          <w:ilvl w:val="0"/>
          <w:numId w:val="21"/>
        </w:numPr>
        <w:tabs>
          <w:tab w:val="left" w:pos="142"/>
          <w:tab w:val="left" w:pos="993"/>
        </w:tabs>
        <w:jc w:val="both"/>
        <w:rPr>
          <w:lang w:val="en-US"/>
        </w:rPr>
      </w:pPr>
      <w:r w:rsidRPr="00EA1D58">
        <w:rPr>
          <w:noProof/>
          <w:szCs w:val="28"/>
          <w:lang w:val="en-US"/>
        </w:rPr>
        <w:t xml:space="preserve">spor lunar în valoare fixă </w:t>
      </w:r>
      <w:r>
        <w:rPr>
          <w:noProof/>
          <w:szCs w:val="28"/>
          <w:lang w:val="en-US"/>
        </w:rPr>
        <w:t>-</w:t>
      </w:r>
      <w:r w:rsidR="0061341A">
        <w:rPr>
          <w:noProof/>
          <w:szCs w:val="28"/>
          <w:lang w:val="en-US"/>
        </w:rPr>
        <w:t xml:space="preserve"> </w:t>
      </w:r>
      <w:r w:rsidR="00243BFF">
        <w:rPr>
          <w:noProof/>
          <w:szCs w:val="28"/>
          <w:lang w:val="en-US"/>
        </w:rPr>
        <w:t>1300</w:t>
      </w:r>
      <w:r w:rsidRPr="00EA1D58">
        <w:rPr>
          <w:noProof/>
          <w:szCs w:val="28"/>
          <w:lang w:val="en-US"/>
        </w:rPr>
        <w:t xml:space="preserve"> de</w:t>
      </w:r>
      <w:r>
        <w:rPr>
          <w:noProof/>
          <w:szCs w:val="28"/>
          <w:lang w:val="en-US"/>
        </w:rPr>
        <w:t xml:space="preserve"> lei, cu respectarea prev</w:t>
      </w:r>
      <w:r w:rsidR="00F07A5E">
        <w:rPr>
          <w:noProof/>
          <w:szCs w:val="28"/>
          <w:lang w:val="en-US"/>
        </w:rPr>
        <w:t>ederilor legislației în vigoare;</w:t>
      </w:r>
    </w:p>
    <w:p w:rsidR="00CF4263" w:rsidRPr="00EA1D58" w:rsidRDefault="00CF4263" w:rsidP="003B0592">
      <w:pPr>
        <w:pStyle w:val="a3"/>
        <w:numPr>
          <w:ilvl w:val="0"/>
          <w:numId w:val="21"/>
        </w:numPr>
        <w:tabs>
          <w:tab w:val="left" w:pos="142"/>
          <w:tab w:val="left" w:pos="993"/>
        </w:tabs>
        <w:jc w:val="both"/>
        <w:rPr>
          <w:lang w:val="en-US"/>
        </w:rPr>
      </w:pPr>
      <w:r w:rsidRPr="00CF4263">
        <w:rPr>
          <w:lang w:val="en-US"/>
        </w:rPr>
        <w:t>sporul pentru gradul profesional conferit anterior (consilier de clasa a I-a)-</w:t>
      </w:r>
      <w:r w:rsidR="0061341A">
        <w:rPr>
          <w:lang w:val="en-US"/>
        </w:rPr>
        <w:t xml:space="preserve"> 275</w:t>
      </w:r>
      <w:r w:rsidRPr="00CF4263">
        <w:rPr>
          <w:lang w:val="en-US"/>
        </w:rPr>
        <w:t xml:space="preserve"> lei.</w:t>
      </w:r>
    </w:p>
    <w:p w:rsidR="00A42E15" w:rsidRDefault="00A42E15" w:rsidP="00A42E15">
      <w:pPr>
        <w:pStyle w:val="a3"/>
        <w:numPr>
          <w:ilvl w:val="0"/>
          <w:numId w:val="10"/>
        </w:numPr>
        <w:tabs>
          <w:tab w:val="left" w:pos="851"/>
        </w:tabs>
        <w:ind w:left="0" w:firstLine="567"/>
        <w:rPr>
          <w:lang w:val="en-US"/>
        </w:rPr>
      </w:pPr>
      <w:r w:rsidRPr="00A42E15">
        <w:rPr>
          <w:lang w:val="en-US"/>
        </w:rPr>
        <w:t xml:space="preserve">Executarea </w:t>
      </w:r>
      <w:r>
        <w:rPr>
          <w:lang w:val="en-US"/>
        </w:rPr>
        <w:t>deciziei</w:t>
      </w:r>
      <w:r w:rsidRPr="00A42E15">
        <w:rPr>
          <w:lang w:val="en-US"/>
        </w:rPr>
        <w:t xml:space="preserve"> în cauză se pune în sarcina Direcți</w:t>
      </w:r>
      <w:r>
        <w:rPr>
          <w:lang w:val="en-US"/>
        </w:rPr>
        <w:t>ei</w:t>
      </w:r>
      <w:r w:rsidRPr="00A42E15">
        <w:rPr>
          <w:lang w:val="en-US"/>
        </w:rPr>
        <w:t xml:space="preserve"> Educație.</w:t>
      </w:r>
    </w:p>
    <w:p w:rsidR="00A42E15" w:rsidRPr="00A42E15" w:rsidRDefault="00A42E15" w:rsidP="00A42E15">
      <w:pPr>
        <w:pStyle w:val="a3"/>
        <w:numPr>
          <w:ilvl w:val="0"/>
          <w:numId w:val="10"/>
        </w:numPr>
        <w:tabs>
          <w:tab w:val="left" w:pos="851"/>
        </w:tabs>
        <w:ind w:left="0" w:firstLine="567"/>
        <w:jc w:val="both"/>
        <w:rPr>
          <w:lang w:val="en-US"/>
        </w:rPr>
      </w:pPr>
      <w:r w:rsidRPr="00A42E15">
        <w:rPr>
          <w:lang w:val="ro-RO"/>
        </w:rPr>
        <w:t>Controlul asupra realizării prezentei decizii se pune în sarcina Comisiei consultative pentru învățământ, cultură, sport, tineret, ocrotirea sănătății, probleme sociale, turism și culte (dna Tabarcea Alina) și Comisiei consultative pentru Etică, legislație, ordine și drepturile omului (Iurie VIERU).</w:t>
      </w:r>
    </w:p>
    <w:p w:rsidR="00A42E15" w:rsidRPr="00A42E15" w:rsidRDefault="00A42E15" w:rsidP="00A42E15">
      <w:pPr>
        <w:pStyle w:val="a3"/>
        <w:numPr>
          <w:ilvl w:val="0"/>
          <w:numId w:val="10"/>
        </w:numPr>
        <w:tabs>
          <w:tab w:val="left" w:pos="851"/>
        </w:tabs>
        <w:ind w:left="0" w:firstLine="567"/>
        <w:jc w:val="both"/>
        <w:rPr>
          <w:lang w:val="en-US"/>
        </w:rPr>
      </w:pPr>
      <w:r w:rsidRPr="00A42E15">
        <w:rPr>
          <w:lang w:val="ro-RO"/>
        </w:rPr>
        <w:t>Prezenta decizie poate fi contestată la Judecătoria Bălți (sediul Central, str. Hotinului, nr. 43) în termen de 30 zile de la data comunicării, potrivit prevederilor Codului Administrativ al Republicii Moldova nr. 116/2018.</w:t>
      </w:r>
    </w:p>
    <w:p w:rsidR="00AC3C92" w:rsidRPr="00F07A5E" w:rsidRDefault="00AC3C92" w:rsidP="003B0592">
      <w:pPr>
        <w:pStyle w:val="a3"/>
        <w:tabs>
          <w:tab w:val="left" w:pos="1134"/>
        </w:tabs>
        <w:ind w:left="709"/>
        <w:contextualSpacing/>
        <w:jc w:val="center"/>
        <w:rPr>
          <w:rFonts w:eastAsia="Calibri"/>
          <w:bCs/>
          <w:szCs w:val="22"/>
          <w:lang w:val="ro-RO" w:eastAsia="en-US"/>
        </w:rPr>
      </w:pPr>
      <w:r w:rsidRPr="00F07A5E">
        <w:rPr>
          <w:b/>
          <w:szCs w:val="22"/>
          <w:lang w:val="ro-RO"/>
        </w:rPr>
        <w:t>PREȘEDINTE</w:t>
      </w:r>
    </w:p>
    <w:p w:rsidR="00AC3C92" w:rsidRPr="00F07A5E" w:rsidRDefault="00AC3C92" w:rsidP="003B0592">
      <w:pPr>
        <w:jc w:val="center"/>
        <w:rPr>
          <w:b/>
          <w:szCs w:val="22"/>
          <w:lang w:val="ro-RO"/>
        </w:rPr>
      </w:pPr>
      <w:r w:rsidRPr="00F07A5E">
        <w:rPr>
          <w:b/>
          <w:szCs w:val="22"/>
          <w:lang w:val="ro-RO"/>
        </w:rPr>
        <w:t xml:space="preserve">           </w:t>
      </w:r>
      <w:r w:rsidR="00B644DC" w:rsidRPr="00F07A5E">
        <w:rPr>
          <w:b/>
          <w:szCs w:val="22"/>
          <w:lang w:val="ro-RO"/>
        </w:rPr>
        <w:t>Cristian CAINARIAN</w:t>
      </w:r>
    </w:p>
    <w:p w:rsidR="00C81B04" w:rsidRPr="00113CC6" w:rsidRDefault="00AC3C92" w:rsidP="003B0592">
      <w:pPr>
        <w:pStyle w:val="a3"/>
        <w:tabs>
          <w:tab w:val="left" w:pos="1134"/>
        </w:tabs>
        <w:ind w:left="709"/>
        <w:contextualSpacing/>
        <w:jc w:val="center"/>
        <w:rPr>
          <w:b/>
          <w:sz w:val="20"/>
          <w:szCs w:val="22"/>
          <w:lang w:val="ro-RO"/>
        </w:rPr>
      </w:pPr>
      <w:r w:rsidRPr="00113CC6">
        <w:rPr>
          <w:b/>
          <w:sz w:val="20"/>
          <w:szCs w:val="22"/>
          <w:lang w:val="ro-RO"/>
        </w:rPr>
        <w:t>_______</w:t>
      </w:r>
      <w:r w:rsidR="00D243C2" w:rsidRPr="00113CC6">
        <w:rPr>
          <w:b/>
          <w:sz w:val="20"/>
          <w:szCs w:val="22"/>
          <w:lang w:val="ro-RO"/>
        </w:rPr>
        <w:t>____________</w:t>
      </w:r>
      <w:r w:rsidRPr="00113CC6">
        <w:rPr>
          <w:b/>
          <w:sz w:val="20"/>
          <w:szCs w:val="22"/>
          <w:lang w:val="ro-RO"/>
        </w:rPr>
        <w:t>_____</w:t>
      </w:r>
    </w:p>
    <w:tbl>
      <w:tblPr>
        <w:tblStyle w:val="12"/>
        <w:tblW w:w="9923" w:type="dxa"/>
        <w:tblInd w:w="10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476"/>
        <w:gridCol w:w="4447"/>
      </w:tblGrid>
      <w:tr w:rsidR="00A42E15" w:rsidRPr="00A42E15" w:rsidTr="00954C43">
        <w:tc>
          <w:tcPr>
            <w:tcW w:w="5476" w:type="dxa"/>
          </w:tcPr>
          <w:p w:rsidR="00A42E15" w:rsidRPr="00A42E15" w:rsidRDefault="00A42E15" w:rsidP="00A42E15">
            <w:pPr>
              <w:ind w:left="-284"/>
              <w:jc w:val="center"/>
              <w:rPr>
                <w:b/>
                <w:lang w:val="en-US"/>
              </w:rPr>
            </w:pPr>
            <w:r w:rsidRPr="00A42E15">
              <w:rPr>
                <w:b/>
                <w:lang w:val="en-US"/>
              </w:rPr>
              <w:t>CONTRASEMNEAZĂ</w:t>
            </w:r>
          </w:p>
          <w:p w:rsidR="00A42E15" w:rsidRPr="00A42E15" w:rsidRDefault="00A42E15" w:rsidP="00A42E15">
            <w:pPr>
              <w:ind w:left="-284"/>
              <w:jc w:val="center"/>
              <w:rPr>
                <w:b/>
                <w:lang w:val="en-US"/>
              </w:rPr>
            </w:pPr>
            <w:r w:rsidRPr="00A42E15">
              <w:rPr>
                <w:b/>
                <w:lang w:val="en-US"/>
              </w:rPr>
              <w:t>Secretară a Consiliului raional</w:t>
            </w:r>
          </w:p>
          <w:p w:rsidR="00A42E15" w:rsidRPr="00A42E15" w:rsidRDefault="00A42E15" w:rsidP="00A42E15">
            <w:pPr>
              <w:tabs>
                <w:tab w:val="center" w:pos="2142"/>
                <w:tab w:val="right" w:pos="4569"/>
              </w:tabs>
              <w:ind w:left="-284"/>
              <w:rPr>
                <w:b/>
                <w:lang w:val="en-US"/>
              </w:rPr>
            </w:pPr>
            <w:r w:rsidRPr="00A42E15">
              <w:rPr>
                <w:b/>
                <w:lang w:val="en-US"/>
              </w:rPr>
              <w:tab/>
              <w:t>Mihaela LUCA</w:t>
            </w:r>
            <w:r w:rsidRPr="00A42E15">
              <w:rPr>
                <w:b/>
                <w:lang w:val="en-US"/>
              </w:rPr>
              <w:tab/>
            </w:r>
          </w:p>
          <w:p w:rsidR="00A42E15" w:rsidRPr="00A42E15" w:rsidRDefault="00A42E15" w:rsidP="00A42E15">
            <w:pPr>
              <w:ind w:left="-284"/>
              <w:jc w:val="center"/>
              <w:rPr>
                <w:lang w:val="en-US"/>
              </w:rPr>
            </w:pPr>
            <w:r w:rsidRPr="00A42E15">
              <w:rPr>
                <w:sz w:val="20"/>
                <w:lang w:val="en-US"/>
              </w:rPr>
              <w:t>__________________________</w:t>
            </w:r>
          </w:p>
        </w:tc>
        <w:tc>
          <w:tcPr>
            <w:tcW w:w="4447" w:type="dxa"/>
          </w:tcPr>
          <w:p w:rsidR="00A42E15" w:rsidRPr="00A42E15" w:rsidRDefault="00A42E15" w:rsidP="00A42E15">
            <w:pPr>
              <w:jc w:val="center"/>
              <w:rPr>
                <w:b/>
                <w:lang w:val="en-US"/>
              </w:rPr>
            </w:pPr>
            <w:r w:rsidRPr="00A42E15">
              <w:rPr>
                <w:b/>
                <w:lang w:val="en-US"/>
              </w:rPr>
              <w:t>COORDONAT</w:t>
            </w:r>
          </w:p>
          <w:p w:rsidR="00A42E15" w:rsidRPr="00A42E15" w:rsidRDefault="00A42E15" w:rsidP="00A42E15">
            <w:pPr>
              <w:jc w:val="center"/>
              <w:rPr>
                <w:b/>
                <w:bCs/>
                <w:iCs/>
                <w:lang w:val="en-US"/>
              </w:rPr>
            </w:pPr>
            <w:r w:rsidRPr="00A42E15">
              <w:rPr>
                <w:b/>
                <w:bCs/>
                <w:iCs/>
                <w:lang w:val="en-US"/>
              </w:rPr>
              <w:t>contabilă-șefă Direcția Educație</w:t>
            </w:r>
          </w:p>
          <w:p w:rsidR="00A42E15" w:rsidRPr="00A42E15" w:rsidRDefault="00A42E15" w:rsidP="00A42E15">
            <w:pPr>
              <w:jc w:val="center"/>
              <w:rPr>
                <w:b/>
                <w:bCs/>
                <w:iCs/>
                <w:lang w:val="en-US"/>
              </w:rPr>
            </w:pPr>
            <w:r w:rsidRPr="00A42E15">
              <w:rPr>
                <w:b/>
                <w:bCs/>
                <w:iCs/>
                <w:lang w:val="en-US"/>
              </w:rPr>
              <w:t>Svetlana CHIRA</w:t>
            </w:r>
          </w:p>
          <w:p w:rsidR="00A42E15" w:rsidRPr="00A42E15" w:rsidRDefault="00A42E15" w:rsidP="00A42E15">
            <w:pPr>
              <w:ind w:left="-284"/>
              <w:jc w:val="center"/>
              <w:rPr>
                <w:lang w:val="en-US"/>
              </w:rPr>
            </w:pPr>
            <w:r w:rsidRPr="00A42E15">
              <w:rPr>
                <w:bCs/>
                <w:iCs/>
                <w:sz w:val="20"/>
                <w:lang w:val="en-US"/>
              </w:rPr>
              <w:t>_________________________</w:t>
            </w:r>
          </w:p>
        </w:tc>
      </w:tr>
      <w:tr w:rsidR="00A42E15" w:rsidRPr="00C22616" w:rsidTr="00954C43">
        <w:trPr>
          <w:trHeight w:val="1010"/>
        </w:trPr>
        <w:tc>
          <w:tcPr>
            <w:tcW w:w="5476" w:type="dxa"/>
          </w:tcPr>
          <w:p w:rsidR="00A42E15" w:rsidRPr="00A42E15" w:rsidRDefault="00A42E15" w:rsidP="00A42E15">
            <w:pPr>
              <w:jc w:val="center"/>
              <w:rPr>
                <w:b/>
                <w:lang w:val="en-US"/>
              </w:rPr>
            </w:pPr>
            <w:r w:rsidRPr="00A42E15">
              <w:rPr>
                <w:b/>
                <w:lang w:val="en-US"/>
              </w:rPr>
              <w:t>ÎNTOCMIT</w:t>
            </w:r>
          </w:p>
          <w:p w:rsidR="00A42E15" w:rsidRPr="00A42E15" w:rsidRDefault="00A42E15" w:rsidP="00A42E15">
            <w:pPr>
              <w:jc w:val="center"/>
              <w:rPr>
                <w:b/>
                <w:lang w:val="ro-RO"/>
              </w:rPr>
            </w:pPr>
            <w:r w:rsidRPr="00A42E15">
              <w:rPr>
                <w:b/>
                <w:lang w:val="ro-RO"/>
              </w:rPr>
              <w:t>Secția Juridică și Resurse Umane</w:t>
            </w:r>
          </w:p>
          <w:p w:rsidR="00A42E15" w:rsidRPr="00A42E15" w:rsidRDefault="00A42E15" w:rsidP="00A42E15">
            <w:pPr>
              <w:jc w:val="center"/>
              <w:rPr>
                <w:b/>
                <w:lang w:val="en-US"/>
              </w:rPr>
            </w:pPr>
            <w:r w:rsidRPr="00A42E15">
              <w:rPr>
                <w:b/>
                <w:lang w:val="en-US"/>
              </w:rPr>
              <w:t>Angela MIHALIUC</w:t>
            </w:r>
          </w:p>
          <w:p w:rsidR="00A42E15" w:rsidRPr="00A42E15" w:rsidRDefault="00A42E15" w:rsidP="00A42E15">
            <w:pPr>
              <w:ind w:left="-284"/>
              <w:jc w:val="center"/>
              <w:rPr>
                <w:lang w:val="en-US"/>
              </w:rPr>
            </w:pPr>
            <w:r w:rsidRPr="00A42E15">
              <w:rPr>
                <w:lang w:val="en-US"/>
              </w:rPr>
              <w:t>_________________________</w:t>
            </w:r>
          </w:p>
        </w:tc>
        <w:tc>
          <w:tcPr>
            <w:tcW w:w="4447" w:type="dxa"/>
          </w:tcPr>
          <w:p w:rsidR="00A42E15" w:rsidRPr="00A42E15" w:rsidRDefault="00A42E15" w:rsidP="00A42E15">
            <w:pPr>
              <w:jc w:val="center"/>
              <w:rPr>
                <w:b/>
                <w:lang w:val="ro-RO"/>
              </w:rPr>
            </w:pPr>
            <w:r w:rsidRPr="00A42E15">
              <w:rPr>
                <w:b/>
                <w:lang w:val="ro-RO"/>
              </w:rPr>
              <w:t>COORDONAT</w:t>
            </w:r>
          </w:p>
          <w:p w:rsidR="00A42E15" w:rsidRPr="00A42E15" w:rsidRDefault="00A42E15" w:rsidP="00A42E15">
            <w:pPr>
              <w:jc w:val="center"/>
              <w:rPr>
                <w:b/>
                <w:bCs/>
                <w:iCs/>
                <w:lang w:val="ro-RO"/>
              </w:rPr>
            </w:pPr>
            <w:r w:rsidRPr="00A42E15">
              <w:rPr>
                <w:b/>
                <w:bCs/>
                <w:iCs/>
                <w:lang w:val="ro-RO"/>
              </w:rPr>
              <w:t xml:space="preserve">Şefă, </w:t>
            </w:r>
            <w:r w:rsidRPr="00A42E15">
              <w:rPr>
                <w:rFonts w:eastAsia="Calibri"/>
                <w:b/>
                <w:bCs/>
                <w:iCs/>
                <w:lang w:val="en-US" w:eastAsia="en-US"/>
              </w:rPr>
              <w:t>Secția Juridică și  Resurse Umane</w:t>
            </w:r>
          </w:p>
          <w:p w:rsidR="00A42E15" w:rsidRPr="00A42E15" w:rsidRDefault="00A42E15" w:rsidP="00A42E15">
            <w:pPr>
              <w:spacing w:line="259" w:lineRule="auto"/>
              <w:jc w:val="center"/>
              <w:rPr>
                <w:rFonts w:eastAsia="Calibri"/>
                <w:b/>
                <w:lang w:val="en-US" w:eastAsia="en-US"/>
              </w:rPr>
            </w:pPr>
            <w:r w:rsidRPr="00A42E15">
              <w:rPr>
                <w:rFonts w:eastAsia="Calibri"/>
                <w:b/>
                <w:lang w:val="en-US" w:eastAsia="en-US"/>
              </w:rPr>
              <w:t>Oxana TABARCEA</w:t>
            </w:r>
          </w:p>
          <w:p w:rsidR="00A42E15" w:rsidRPr="00A42E15" w:rsidRDefault="00A42E15" w:rsidP="00A42E15">
            <w:pPr>
              <w:ind w:left="-284"/>
              <w:jc w:val="center"/>
              <w:rPr>
                <w:rFonts w:eastAsia="Calibri"/>
                <w:b/>
                <w:sz w:val="20"/>
                <w:lang w:val="en-US" w:eastAsia="en-US"/>
              </w:rPr>
            </w:pPr>
            <w:r w:rsidRPr="00A42E15">
              <w:rPr>
                <w:rFonts w:eastAsia="Calibri"/>
                <w:b/>
                <w:sz w:val="20"/>
                <w:lang w:val="en-US" w:eastAsia="en-US"/>
              </w:rPr>
              <w:t>_____________________</w:t>
            </w:r>
          </w:p>
          <w:p w:rsidR="00A42E15" w:rsidRPr="00A42E15" w:rsidRDefault="00A42E15" w:rsidP="00A42E15">
            <w:pPr>
              <w:jc w:val="center"/>
              <w:rPr>
                <w:b/>
                <w:bCs/>
                <w:iCs/>
                <w:szCs w:val="20"/>
                <w:lang w:val="ro-RO"/>
              </w:rPr>
            </w:pPr>
            <w:r w:rsidRPr="00A42E15">
              <w:rPr>
                <w:b/>
                <w:bCs/>
                <w:iCs/>
                <w:szCs w:val="20"/>
                <w:lang w:val="ro-RO"/>
              </w:rPr>
              <w:t>COORDONAT</w:t>
            </w:r>
          </w:p>
          <w:p w:rsidR="00A42E15" w:rsidRPr="00A42E15" w:rsidRDefault="00A42E15" w:rsidP="00A42E15">
            <w:pPr>
              <w:jc w:val="center"/>
              <w:rPr>
                <w:b/>
                <w:bCs/>
                <w:iCs/>
                <w:szCs w:val="20"/>
                <w:lang w:val="ro-RO"/>
              </w:rPr>
            </w:pPr>
            <w:r w:rsidRPr="00A42E15">
              <w:rPr>
                <w:b/>
                <w:bCs/>
                <w:iCs/>
                <w:szCs w:val="20"/>
                <w:lang w:val="ro-RO"/>
              </w:rPr>
              <w:t>Vicepreședinta raionului</w:t>
            </w:r>
          </w:p>
          <w:p w:rsidR="00A42E15" w:rsidRPr="00A42E15" w:rsidRDefault="00A42E15" w:rsidP="00A42E15">
            <w:pPr>
              <w:jc w:val="center"/>
              <w:rPr>
                <w:lang w:val="en-US"/>
              </w:rPr>
            </w:pPr>
            <w:r w:rsidRPr="00A42E15">
              <w:rPr>
                <w:b/>
                <w:bCs/>
                <w:iCs/>
                <w:szCs w:val="20"/>
                <w:lang w:val="ro-RO"/>
              </w:rPr>
              <w:t>Vera SERBUȘCA</w:t>
            </w:r>
            <w:r>
              <w:rPr>
                <w:b/>
                <w:bCs/>
                <w:iCs/>
                <w:szCs w:val="20"/>
                <w:lang w:val="ro-RO"/>
              </w:rPr>
              <w:t>_________</w:t>
            </w:r>
          </w:p>
        </w:tc>
      </w:tr>
    </w:tbl>
    <w:p w:rsidR="003B0592" w:rsidRPr="00A42E15" w:rsidRDefault="003B0592" w:rsidP="0022791D">
      <w:pPr>
        <w:rPr>
          <w:bCs/>
          <w:iCs/>
          <w:sz w:val="18"/>
          <w:szCs w:val="18"/>
          <w:lang w:val="en-US"/>
        </w:rPr>
      </w:pPr>
    </w:p>
    <w:tbl>
      <w:tblPr>
        <w:tblpPr w:leftFromText="180" w:rightFromText="180" w:vertAnchor="page" w:horzAnchor="margin" w:tblpY="361"/>
        <w:tblW w:w="96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368"/>
        <w:gridCol w:w="6660"/>
        <w:gridCol w:w="1620"/>
      </w:tblGrid>
      <w:tr w:rsidR="0012690B" w:rsidRPr="003B0592" w:rsidTr="0012690B">
        <w:trPr>
          <w:trHeight w:val="1418"/>
        </w:trPr>
        <w:tc>
          <w:tcPr>
            <w:tcW w:w="1368" w:type="dxa"/>
            <w:tcBorders>
              <w:top w:val="nil"/>
              <w:left w:val="nil"/>
              <w:bottom w:val="single" w:sz="4" w:space="0" w:color="auto"/>
              <w:right w:val="nil"/>
            </w:tcBorders>
          </w:tcPr>
          <w:p w:rsidR="0012690B" w:rsidRPr="003B0592" w:rsidRDefault="0012690B" w:rsidP="0012690B">
            <w:pPr>
              <w:jc w:val="center"/>
              <w:rPr>
                <w:b/>
                <w:sz w:val="28"/>
                <w:lang w:val="en-US"/>
              </w:rPr>
            </w:pPr>
            <w:r w:rsidRPr="003B0592">
              <w:rPr>
                <w:noProof/>
                <w:lang w:val="ro-RO" w:eastAsia="ro-RO"/>
              </w:rPr>
              <w:lastRenderedPageBreak/>
              <w:drawing>
                <wp:anchor distT="0" distB="0" distL="114300" distR="114300" simplePos="0" relativeHeight="251665408" behindDoc="0" locked="0" layoutInCell="1" allowOverlap="0" wp14:anchorId="554C72BF" wp14:editId="70DAED0A">
                  <wp:simplePos x="0" y="0"/>
                  <wp:positionH relativeFrom="margin">
                    <wp:posOffset>116205</wp:posOffset>
                  </wp:positionH>
                  <wp:positionV relativeFrom="margin">
                    <wp:posOffset>52705</wp:posOffset>
                  </wp:positionV>
                  <wp:extent cx="569595" cy="689610"/>
                  <wp:effectExtent l="19050" t="0" r="1905" b="0"/>
                  <wp:wrapNone/>
                  <wp:docPr id="19" name="Рисунок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7" cstate="print"/>
                          <a:srcRect/>
                          <a:stretch>
                            <a:fillRect/>
                          </a:stretch>
                        </pic:blipFill>
                        <pic:spPr bwMode="auto">
                          <a:xfrm>
                            <a:off x="0" y="0"/>
                            <a:ext cx="569595" cy="689610"/>
                          </a:xfrm>
                          <a:prstGeom prst="rect">
                            <a:avLst/>
                          </a:prstGeom>
                          <a:noFill/>
                          <a:ln w="9525">
                            <a:noFill/>
                            <a:miter lim="800000"/>
                            <a:headEnd/>
                            <a:tailEnd/>
                          </a:ln>
                        </pic:spPr>
                      </pic:pic>
                    </a:graphicData>
                  </a:graphic>
                </wp:anchor>
              </w:drawing>
            </w:r>
          </w:p>
          <w:p w:rsidR="0012690B" w:rsidRPr="003B0592" w:rsidRDefault="0012690B" w:rsidP="0012690B">
            <w:pPr>
              <w:rPr>
                <w:lang w:val="en-US"/>
              </w:rPr>
            </w:pPr>
          </w:p>
        </w:tc>
        <w:tc>
          <w:tcPr>
            <w:tcW w:w="6660" w:type="dxa"/>
            <w:tcBorders>
              <w:top w:val="nil"/>
              <w:left w:val="nil"/>
              <w:bottom w:val="single" w:sz="4" w:space="0" w:color="auto"/>
              <w:right w:val="nil"/>
            </w:tcBorders>
          </w:tcPr>
          <w:p w:rsidR="0012690B" w:rsidRPr="003B0592" w:rsidRDefault="0012690B" w:rsidP="0012690B">
            <w:pPr>
              <w:keepNext/>
              <w:jc w:val="center"/>
              <w:outlineLvl w:val="0"/>
              <w:rPr>
                <w:b/>
                <w:lang w:val="en-US"/>
              </w:rPr>
            </w:pPr>
          </w:p>
          <w:p w:rsidR="0012690B" w:rsidRPr="003B0592" w:rsidRDefault="0012690B" w:rsidP="0012690B">
            <w:pPr>
              <w:keepNext/>
              <w:jc w:val="center"/>
              <w:outlineLvl w:val="0"/>
              <w:rPr>
                <w:b/>
                <w:lang w:val="en-US"/>
              </w:rPr>
            </w:pPr>
            <w:r w:rsidRPr="003B0592">
              <w:rPr>
                <w:b/>
                <w:lang w:val="en-US"/>
              </w:rPr>
              <w:t>REPUBLICA  MOLDOVA</w:t>
            </w:r>
          </w:p>
          <w:p w:rsidR="0012690B" w:rsidRPr="003B0592" w:rsidRDefault="0012690B" w:rsidP="0012690B">
            <w:pPr>
              <w:keepNext/>
              <w:jc w:val="center"/>
              <w:outlineLvl w:val="0"/>
              <w:rPr>
                <w:b/>
                <w:lang w:val="en-US"/>
              </w:rPr>
            </w:pPr>
            <w:r w:rsidRPr="003B0592">
              <w:rPr>
                <w:b/>
                <w:lang w:val="en-US"/>
              </w:rPr>
              <w:t>CONSILIUL  RAIONAL</w:t>
            </w:r>
          </w:p>
          <w:p w:rsidR="0012690B" w:rsidRPr="003B0592" w:rsidRDefault="0012690B" w:rsidP="0012690B">
            <w:pPr>
              <w:jc w:val="center"/>
              <w:rPr>
                <w:b/>
                <w:lang w:val="ro-RO"/>
              </w:rPr>
            </w:pPr>
            <w:r w:rsidRPr="003B0592">
              <w:rPr>
                <w:b/>
                <w:lang w:val="en-US"/>
              </w:rPr>
              <w:t>S</w:t>
            </w:r>
            <w:r w:rsidRPr="003B0592">
              <w:rPr>
                <w:b/>
                <w:lang w:val="ro-RO"/>
              </w:rPr>
              <w:t>ÎNGEREI</w:t>
            </w:r>
          </w:p>
          <w:p w:rsidR="0012690B" w:rsidRPr="003B0592" w:rsidRDefault="0012690B" w:rsidP="0012690B">
            <w:pPr>
              <w:jc w:val="center"/>
              <w:rPr>
                <w:lang w:val="en-US"/>
              </w:rPr>
            </w:pPr>
            <w:r w:rsidRPr="003B0592">
              <w:rPr>
                <w:b/>
                <w:lang w:val="ro-RO"/>
              </w:rPr>
              <w:t xml:space="preserve">PREŞEDINTELE RAIONULUI </w:t>
            </w:r>
          </w:p>
        </w:tc>
        <w:tc>
          <w:tcPr>
            <w:tcW w:w="1620" w:type="dxa"/>
            <w:tcBorders>
              <w:top w:val="nil"/>
              <w:left w:val="nil"/>
              <w:bottom w:val="single" w:sz="4" w:space="0" w:color="auto"/>
              <w:right w:val="nil"/>
            </w:tcBorders>
          </w:tcPr>
          <w:p w:rsidR="0012690B" w:rsidRPr="003B0592" w:rsidRDefault="0012690B" w:rsidP="0012690B">
            <w:pPr>
              <w:jc w:val="center"/>
              <w:rPr>
                <w:lang w:val="en-US"/>
              </w:rPr>
            </w:pPr>
            <w:r w:rsidRPr="003B0592">
              <w:rPr>
                <w:noProof/>
                <w:lang w:val="ro-RO" w:eastAsia="ro-RO"/>
              </w:rPr>
              <w:drawing>
                <wp:anchor distT="0" distB="0" distL="114300" distR="114300" simplePos="0" relativeHeight="251664384" behindDoc="1" locked="0" layoutInCell="1" allowOverlap="1" wp14:anchorId="19C488CE" wp14:editId="23C0F72B">
                  <wp:simplePos x="0" y="0"/>
                  <wp:positionH relativeFrom="column">
                    <wp:posOffset>5372100</wp:posOffset>
                  </wp:positionH>
                  <wp:positionV relativeFrom="paragraph">
                    <wp:posOffset>114300</wp:posOffset>
                  </wp:positionV>
                  <wp:extent cx="687070" cy="866140"/>
                  <wp:effectExtent l="19050" t="0" r="0" b="0"/>
                  <wp:wrapNone/>
                  <wp:docPr id="20" name="Рисунок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9" cstate="print"/>
                          <a:srcRect/>
                          <a:stretch>
                            <a:fillRect/>
                          </a:stretch>
                        </pic:blipFill>
                        <pic:spPr bwMode="auto">
                          <a:xfrm>
                            <a:off x="0" y="0"/>
                            <a:ext cx="687070" cy="866140"/>
                          </a:xfrm>
                          <a:prstGeom prst="rect">
                            <a:avLst/>
                          </a:prstGeom>
                          <a:noFill/>
                          <a:ln w="9525">
                            <a:noFill/>
                            <a:miter lim="800000"/>
                            <a:headEnd/>
                            <a:tailEnd/>
                          </a:ln>
                        </pic:spPr>
                      </pic:pic>
                    </a:graphicData>
                  </a:graphic>
                </wp:anchor>
              </w:drawing>
            </w:r>
          </w:p>
          <w:p w:rsidR="0012690B" w:rsidRPr="003B0592" w:rsidRDefault="0012690B" w:rsidP="0012690B">
            <w:pPr>
              <w:jc w:val="center"/>
              <w:rPr>
                <w:b/>
                <w:sz w:val="18"/>
                <w:szCs w:val="18"/>
                <w:lang w:val="en-US"/>
              </w:rPr>
            </w:pPr>
            <w:r w:rsidRPr="003B0592">
              <w:rPr>
                <w:b/>
                <w:noProof/>
                <w:sz w:val="20"/>
                <w:szCs w:val="20"/>
                <w:lang w:val="ro-RO" w:eastAsia="ro-RO"/>
              </w:rPr>
              <w:drawing>
                <wp:inline distT="0" distB="0" distL="0" distR="0" wp14:anchorId="3CD6E62B" wp14:editId="1B48C648">
                  <wp:extent cx="496570" cy="626110"/>
                  <wp:effectExtent l="19050" t="0" r="0" b="0"/>
                  <wp:docPr id="21" name="Рисунок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0" cstate="print"/>
                          <a:srcRect/>
                          <a:stretch>
                            <a:fillRect/>
                          </a:stretch>
                        </pic:blipFill>
                        <pic:spPr bwMode="auto">
                          <a:xfrm>
                            <a:off x="0" y="0"/>
                            <a:ext cx="496570" cy="626110"/>
                          </a:xfrm>
                          <a:prstGeom prst="rect">
                            <a:avLst/>
                          </a:prstGeom>
                          <a:noFill/>
                          <a:ln w="9525">
                            <a:noFill/>
                            <a:miter lim="800000"/>
                            <a:headEnd/>
                            <a:tailEnd/>
                          </a:ln>
                        </pic:spPr>
                      </pic:pic>
                    </a:graphicData>
                  </a:graphic>
                </wp:inline>
              </w:drawing>
            </w:r>
          </w:p>
          <w:p w:rsidR="0012690B" w:rsidRPr="003B0592" w:rsidRDefault="0012690B" w:rsidP="0012690B">
            <w:pPr>
              <w:rPr>
                <w:sz w:val="18"/>
                <w:szCs w:val="18"/>
                <w:lang w:val="en-US"/>
              </w:rPr>
            </w:pPr>
          </w:p>
          <w:p w:rsidR="0012690B" w:rsidRPr="003B0592" w:rsidRDefault="0012690B" w:rsidP="0012690B">
            <w:pPr>
              <w:jc w:val="right"/>
              <w:rPr>
                <w:sz w:val="18"/>
                <w:szCs w:val="18"/>
                <w:lang w:val="en-US"/>
              </w:rPr>
            </w:pPr>
          </w:p>
        </w:tc>
      </w:tr>
      <w:tr w:rsidR="0012690B" w:rsidRPr="00C22616" w:rsidTr="0012690B">
        <w:trPr>
          <w:trHeight w:val="289"/>
        </w:trPr>
        <w:tc>
          <w:tcPr>
            <w:tcW w:w="9648" w:type="dxa"/>
            <w:gridSpan w:val="3"/>
            <w:tcBorders>
              <w:top w:val="single" w:sz="4" w:space="0" w:color="auto"/>
              <w:left w:val="nil"/>
              <w:bottom w:val="thinThickSmallGap" w:sz="24" w:space="0" w:color="auto"/>
              <w:right w:val="nil"/>
            </w:tcBorders>
          </w:tcPr>
          <w:p w:rsidR="0012690B" w:rsidRPr="003B0592" w:rsidRDefault="0012690B" w:rsidP="0012690B">
            <w:pPr>
              <w:rPr>
                <w:b/>
                <w:lang w:val="ro-RO"/>
              </w:rPr>
            </w:pPr>
            <w:r w:rsidRPr="003B0592">
              <w:rPr>
                <w:b/>
                <w:lang w:val="en-US"/>
              </w:rPr>
              <w:t xml:space="preserve">Secția Juridica și Resurse Umane  </w:t>
            </w:r>
          </w:p>
        </w:tc>
      </w:tr>
    </w:tbl>
    <w:p w:rsidR="0012690B" w:rsidRDefault="0012690B" w:rsidP="0022791D">
      <w:pPr>
        <w:spacing w:line="276" w:lineRule="auto"/>
        <w:rPr>
          <w:b/>
          <w:sz w:val="22"/>
          <w:szCs w:val="22"/>
          <w:lang w:val="en-US"/>
        </w:rPr>
      </w:pPr>
    </w:p>
    <w:p w:rsidR="0022791D" w:rsidRPr="0022791D" w:rsidRDefault="0022791D" w:rsidP="0022791D">
      <w:pPr>
        <w:spacing w:line="276" w:lineRule="auto"/>
        <w:rPr>
          <w:b/>
          <w:sz w:val="22"/>
          <w:szCs w:val="22"/>
          <w:lang w:val="en-US"/>
        </w:rPr>
      </w:pPr>
      <w:r w:rsidRPr="0022791D">
        <w:rPr>
          <w:b/>
          <w:sz w:val="22"/>
          <w:szCs w:val="22"/>
          <w:lang w:val="en-US"/>
        </w:rPr>
        <w:t>Nr. ________________</w:t>
      </w:r>
    </w:p>
    <w:p w:rsidR="0022791D" w:rsidRPr="0022791D" w:rsidRDefault="0022791D" w:rsidP="0022791D">
      <w:pPr>
        <w:spacing w:line="276" w:lineRule="auto"/>
        <w:rPr>
          <w:sz w:val="22"/>
          <w:szCs w:val="22"/>
          <w:lang w:val="ro-RO"/>
        </w:rPr>
      </w:pPr>
      <w:r w:rsidRPr="0022791D">
        <w:rPr>
          <w:b/>
          <w:sz w:val="22"/>
          <w:szCs w:val="22"/>
          <w:lang w:val="en-US"/>
        </w:rPr>
        <w:t>din ______________ 202</w:t>
      </w:r>
      <w:r w:rsidR="00113CC6">
        <w:rPr>
          <w:b/>
          <w:sz w:val="22"/>
          <w:szCs w:val="22"/>
          <w:lang w:val="en-US"/>
        </w:rPr>
        <w:t>6</w:t>
      </w:r>
    </w:p>
    <w:p w:rsidR="0022791D" w:rsidRPr="0022791D" w:rsidRDefault="0022791D" w:rsidP="0022791D">
      <w:pPr>
        <w:rPr>
          <w:sz w:val="22"/>
          <w:szCs w:val="22"/>
          <w:lang w:val="ro-RO"/>
        </w:rPr>
      </w:pPr>
      <w:r w:rsidRPr="0022791D">
        <w:rPr>
          <w:sz w:val="22"/>
          <w:szCs w:val="22"/>
          <w:lang w:val="ro-RO"/>
        </w:rPr>
        <w:tab/>
      </w:r>
      <w:r w:rsidRPr="0022791D">
        <w:rPr>
          <w:sz w:val="22"/>
          <w:szCs w:val="22"/>
          <w:lang w:val="ro-RO"/>
        </w:rPr>
        <w:tab/>
      </w:r>
      <w:r w:rsidRPr="0022791D">
        <w:rPr>
          <w:sz w:val="22"/>
          <w:szCs w:val="22"/>
          <w:lang w:val="ro-RO"/>
        </w:rPr>
        <w:tab/>
      </w:r>
      <w:r w:rsidRPr="0022791D">
        <w:rPr>
          <w:sz w:val="22"/>
          <w:szCs w:val="22"/>
          <w:lang w:val="ro-RO"/>
        </w:rPr>
        <w:tab/>
      </w:r>
      <w:r w:rsidRPr="0022791D">
        <w:rPr>
          <w:sz w:val="22"/>
          <w:szCs w:val="22"/>
          <w:lang w:val="ro-RO"/>
        </w:rPr>
        <w:tab/>
      </w:r>
      <w:r w:rsidRPr="0022791D">
        <w:rPr>
          <w:sz w:val="22"/>
          <w:szCs w:val="22"/>
          <w:lang w:val="ro-RO"/>
        </w:rPr>
        <w:tab/>
      </w:r>
      <w:r w:rsidRPr="0022791D">
        <w:rPr>
          <w:sz w:val="22"/>
          <w:szCs w:val="22"/>
          <w:lang w:val="ro-RO"/>
        </w:rPr>
        <w:tab/>
      </w:r>
      <w:r w:rsidRPr="0022791D">
        <w:rPr>
          <w:sz w:val="22"/>
          <w:szCs w:val="22"/>
          <w:lang w:val="ro-RO"/>
        </w:rPr>
        <w:tab/>
      </w:r>
    </w:p>
    <w:p w:rsidR="0022791D" w:rsidRPr="0022791D" w:rsidRDefault="0022791D" w:rsidP="0022791D">
      <w:pPr>
        <w:rPr>
          <w:sz w:val="22"/>
          <w:szCs w:val="22"/>
          <w:lang w:val="ro-RO"/>
        </w:rPr>
      </w:pPr>
      <w:r w:rsidRPr="0022791D">
        <w:rPr>
          <w:sz w:val="22"/>
          <w:szCs w:val="22"/>
          <w:lang w:val="ro-RO"/>
        </w:rPr>
        <w:t xml:space="preserve">SECRETARĂ </w:t>
      </w:r>
      <w:r w:rsidR="00113CC6">
        <w:rPr>
          <w:sz w:val="22"/>
          <w:szCs w:val="22"/>
          <w:lang w:val="ro-RO"/>
        </w:rPr>
        <w:t>a</w:t>
      </w:r>
      <w:r w:rsidRPr="0022791D">
        <w:rPr>
          <w:sz w:val="22"/>
          <w:szCs w:val="22"/>
          <w:lang w:val="ro-RO"/>
        </w:rPr>
        <w:t xml:space="preserve">                                                                       </w:t>
      </w:r>
      <w:r w:rsidR="00113CC6">
        <w:rPr>
          <w:sz w:val="22"/>
          <w:szCs w:val="22"/>
          <w:lang w:val="ro-RO"/>
        </w:rPr>
        <w:t xml:space="preserve">                           </w:t>
      </w:r>
      <w:r w:rsidRPr="0022791D">
        <w:rPr>
          <w:sz w:val="22"/>
          <w:szCs w:val="22"/>
          <w:lang w:val="ro-RO"/>
        </w:rPr>
        <w:t xml:space="preserve">  De acord şi dispun elaborarea  Consiliului raional                                                                                                              proiectului de decizie  </w:t>
      </w:r>
    </w:p>
    <w:p w:rsidR="0022791D" w:rsidRPr="0022791D" w:rsidRDefault="00113CC6" w:rsidP="0022791D">
      <w:pPr>
        <w:jc w:val="both"/>
        <w:rPr>
          <w:sz w:val="22"/>
          <w:szCs w:val="22"/>
          <w:lang w:val="ro-RO"/>
        </w:rPr>
      </w:pPr>
      <w:r>
        <w:rPr>
          <w:b/>
          <w:sz w:val="22"/>
          <w:szCs w:val="22"/>
          <w:lang w:val="ro-RO"/>
        </w:rPr>
        <w:t>Mihaela LUCA</w:t>
      </w:r>
      <w:r w:rsidR="0022791D" w:rsidRPr="0022791D">
        <w:rPr>
          <w:b/>
          <w:sz w:val="22"/>
          <w:szCs w:val="22"/>
          <w:lang w:val="ro-RO"/>
        </w:rPr>
        <w:t xml:space="preserve">                                                                                                                 PREŞEDINTE,</w:t>
      </w:r>
    </w:p>
    <w:p w:rsidR="00113CC6" w:rsidRDefault="00113CC6" w:rsidP="00113CC6">
      <w:pPr>
        <w:tabs>
          <w:tab w:val="left" w:pos="7088"/>
          <w:tab w:val="left" w:pos="7230"/>
        </w:tabs>
        <w:rPr>
          <w:b/>
          <w:sz w:val="22"/>
          <w:szCs w:val="22"/>
          <w:lang w:val="ro-RO"/>
        </w:rPr>
      </w:pPr>
      <w:r>
        <w:rPr>
          <w:sz w:val="22"/>
          <w:szCs w:val="22"/>
          <w:lang w:val="ro-RO"/>
        </w:rPr>
        <w:t xml:space="preserve">_____________   </w:t>
      </w:r>
      <w:r w:rsidR="0022791D" w:rsidRPr="0022791D">
        <w:rPr>
          <w:sz w:val="22"/>
          <w:szCs w:val="22"/>
          <w:lang w:val="ro-RO"/>
        </w:rPr>
        <w:t xml:space="preserve">                                                                                                           </w:t>
      </w:r>
      <w:r w:rsidR="0022791D" w:rsidRPr="0022791D">
        <w:rPr>
          <w:b/>
          <w:sz w:val="22"/>
          <w:szCs w:val="22"/>
          <w:lang w:val="ro-RO"/>
        </w:rPr>
        <w:t xml:space="preserve">Cristian CAINARIAN      </w:t>
      </w:r>
    </w:p>
    <w:p w:rsidR="0022791D" w:rsidRPr="0022791D" w:rsidRDefault="00113CC6" w:rsidP="00113CC6">
      <w:pPr>
        <w:tabs>
          <w:tab w:val="left" w:pos="7088"/>
          <w:tab w:val="left" w:pos="7230"/>
        </w:tabs>
        <w:jc w:val="right"/>
        <w:rPr>
          <w:sz w:val="22"/>
          <w:szCs w:val="22"/>
          <w:lang w:val="ro-RO"/>
        </w:rPr>
      </w:pPr>
      <w:r>
        <w:rPr>
          <w:b/>
          <w:sz w:val="22"/>
          <w:szCs w:val="22"/>
          <w:lang w:val="ro-RO"/>
        </w:rPr>
        <w:t>_______________</w:t>
      </w:r>
      <w:r w:rsidR="0022791D" w:rsidRPr="0022791D">
        <w:rPr>
          <w:b/>
          <w:sz w:val="22"/>
          <w:szCs w:val="22"/>
          <w:lang w:val="ro-RO"/>
        </w:rPr>
        <w:t xml:space="preserve">            </w:t>
      </w:r>
    </w:p>
    <w:p w:rsidR="0022791D" w:rsidRPr="0012690B" w:rsidRDefault="0022791D" w:rsidP="0012690B">
      <w:pPr>
        <w:contextualSpacing/>
        <w:jc w:val="center"/>
        <w:rPr>
          <w:szCs w:val="22"/>
          <w:lang w:val="ro-RO"/>
        </w:rPr>
      </w:pPr>
      <w:r w:rsidRPr="0012690B">
        <w:rPr>
          <w:b/>
          <w:szCs w:val="22"/>
          <w:lang w:val="ro-RO"/>
        </w:rPr>
        <w:t>NOTĂ DE FUNDAMENTARE</w:t>
      </w:r>
    </w:p>
    <w:p w:rsidR="00113CC6" w:rsidRPr="0012690B" w:rsidRDefault="00113CC6" w:rsidP="0012690B">
      <w:pPr>
        <w:jc w:val="center"/>
        <w:rPr>
          <w:b/>
          <w:bCs/>
          <w:lang w:val="ro-RO"/>
        </w:rPr>
      </w:pPr>
      <w:r w:rsidRPr="0012690B">
        <w:rPr>
          <w:b/>
          <w:bCs/>
          <w:lang w:val="ro-RO"/>
        </w:rPr>
        <w:t>Cu privire la asigurarea interimatului funcției</w:t>
      </w:r>
      <w:r w:rsidR="0012690B" w:rsidRPr="0012690B">
        <w:rPr>
          <w:b/>
          <w:bCs/>
          <w:lang w:val="ro-RO"/>
        </w:rPr>
        <w:t xml:space="preserve"> </w:t>
      </w:r>
      <w:r w:rsidRPr="0012690B">
        <w:rPr>
          <w:b/>
          <w:bCs/>
          <w:lang w:val="ro-RO"/>
        </w:rPr>
        <w:t>publice de conducere</w:t>
      </w:r>
    </w:p>
    <w:tbl>
      <w:tblPr>
        <w:tblW w:w="5467" w:type="pct"/>
        <w:tblInd w:w="-60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424"/>
        <w:gridCol w:w="4510"/>
        <w:gridCol w:w="5520"/>
        <w:gridCol w:w="319"/>
      </w:tblGrid>
      <w:tr w:rsidR="0022791D" w:rsidRPr="00C22616" w:rsidTr="0012690B">
        <w:tc>
          <w:tcPr>
            <w:tcW w:w="5000" w:type="pct"/>
            <w:gridSpan w:val="4"/>
            <w:tcBorders>
              <w:top w:val="single" w:sz="4" w:space="0" w:color="auto"/>
              <w:left w:val="single" w:sz="4" w:space="0" w:color="auto"/>
              <w:bottom w:val="single" w:sz="4" w:space="0" w:color="auto"/>
              <w:right w:val="single" w:sz="4" w:space="0" w:color="auto"/>
            </w:tcBorders>
          </w:tcPr>
          <w:p w:rsidR="0022791D" w:rsidRPr="0012690B" w:rsidRDefault="0022791D" w:rsidP="0012690B">
            <w:pPr>
              <w:tabs>
                <w:tab w:val="left" w:pos="284"/>
                <w:tab w:val="left" w:pos="1196"/>
              </w:tabs>
              <w:jc w:val="both"/>
              <w:rPr>
                <w:b/>
                <w:color w:val="000000"/>
                <w:szCs w:val="22"/>
                <w:lang w:val="en-US" w:eastAsia="en-US"/>
              </w:rPr>
            </w:pPr>
            <w:r w:rsidRPr="0012690B">
              <w:rPr>
                <w:b/>
                <w:color w:val="000000"/>
                <w:szCs w:val="22"/>
                <w:lang w:val="it-IT"/>
              </w:rPr>
              <w:t xml:space="preserve">1.  </w:t>
            </w:r>
            <w:r w:rsidRPr="0012690B">
              <w:rPr>
                <w:b/>
                <w:color w:val="000000"/>
                <w:szCs w:val="22"/>
                <w:lang w:val="en-US"/>
              </w:rPr>
              <w:t>Denumirea sau numele autorului şi, după caz, a/al participanţilor la elaborarea proiectului actului normativ</w:t>
            </w:r>
          </w:p>
        </w:tc>
      </w:tr>
      <w:tr w:rsidR="0022791D" w:rsidRPr="00C22616" w:rsidTr="0012690B">
        <w:trPr>
          <w:trHeight w:val="113"/>
        </w:trPr>
        <w:tc>
          <w:tcPr>
            <w:tcW w:w="5000" w:type="pct"/>
            <w:gridSpan w:val="4"/>
            <w:tcBorders>
              <w:top w:val="single" w:sz="4" w:space="0" w:color="auto"/>
              <w:left w:val="single" w:sz="4" w:space="0" w:color="auto"/>
              <w:bottom w:val="single" w:sz="4" w:space="0" w:color="auto"/>
              <w:right w:val="single" w:sz="4" w:space="0" w:color="auto"/>
            </w:tcBorders>
          </w:tcPr>
          <w:p w:rsidR="0022791D" w:rsidRPr="0012690B" w:rsidRDefault="0022791D" w:rsidP="0012690B">
            <w:pPr>
              <w:spacing w:before="100" w:beforeAutospacing="1" w:after="100" w:afterAutospacing="1"/>
              <w:jc w:val="both"/>
              <w:rPr>
                <w:color w:val="000000"/>
                <w:szCs w:val="22"/>
                <w:lang w:val="ro-RO"/>
              </w:rPr>
            </w:pPr>
            <w:r w:rsidRPr="0012690B">
              <w:rPr>
                <w:szCs w:val="22"/>
                <w:lang w:val="en-US"/>
              </w:rPr>
              <w:t xml:space="preserve">Proiectul de decizie este elaborat de către </w:t>
            </w:r>
            <w:r w:rsidR="000C31CE" w:rsidRPr="0012690B">
              <w:rPr>
                <w:szCs w:val="22"/>
                <w:lang w:val="en-US"/>
              </w:rPr>
              <w:t>specialista principală din cadrul Secției Juridice și Resurse Umane</w:t>
            </w:r>
            <w:r w:rsidRPr="0012690B">
              <w:rPr>
                <w:szCs w:val="22"/>
                <w:lang w:val="en-US"/>
              </w:rPr>
              <w:t xml:space="preserve"> (A. Mihaliuc) </w:t>
            </w:r>
            <w:r w:rsidRPr="0012690B">
              <w:rPr>
                <w:rFonts w:eastAsia="Calibri"/>
                <w:color w:val="000000" w:themeColor="text1"/>
                <w:szCs w:val="22"/>
                <w:lang w:val="en-US"/>
              </w:rPr>
              <w:t>la inițiativa Președintelui raionului (C. Cainarian)</w:t>
            </w:r>
            <w:r w:rsidR="00113CC6" w:rsidRPr="0012690B">
              <w:rPr>
                <w:lang w:val="en-US"/>
              </w:rPr>
              <w:t xml:space="preserve"> </w:t>
            </w:r>
            <w:r w:rsidR="00113CC6" w:rsidRPr="0012690B">
              <w:rPr>
                <w:rFonts w:eastAsia="Calibri"/>
                <w:color w:val="000000" w:themeColor="text1"/>
                <w:szCs w:val="22"/>
                <w:lang w:val="en-US"/>
              </w:rPr>
              <w:t>în vederea asigurării continuității activității Direcției Educație.</w:t>
            </w:r>
          </w:p>
        </w:tc>
      </w:tr>
      <w:tr w:rsidR="0022791D" w:rsidRPr="00C22616" w:rsidTr="0012690B">
        <w:trPr>
          <w:trHeight w:val="169"/>
        </w:trPr>
        <w:tc>
          <w:tcPr>
            <w:tcW w:w="5000" w:type="pct"/>
            <w:gridSpan w:val="4"/>
            <w:tcBorders>
              <w:top w:val="single" w:sz="4" w:space="0" w:color="auto"/>
              <w:left w:val="single" w:sz="4" w:space="0" w:color="auto"/>
              <w:bottom w:val="single" w:sz="4" w:space="0" w:color="auto"/>
              <w:right w:val="single" w:sz="4" w:space="0" w:color="auto"/>
            </w:tcBorders>
          </w:tcPr>
          <w:p w:rsidR="0022791D" w:rsidRPr="0012690B" w:rsidRDefault="0022791D" w:rsidP="0012690B">
            <w:pPr>
              <w:tabs>
                <w:tab w:val="left" w:pos="884"/>
                <w:tab w:val="left" w:pos="1196"/>
              </w:tabs>
              <w:jc w:val="both"/>
              <w:rPr>
                <w:b/>
                <w:color w:val="000000"/>
                <w:szCs w:val="22"/>
                <w:lang w:val="en-US" w:eastAsia="en-US"/>
              </w:rPr>
            </w:pPr>
            <w:r w:rsidRPr="0012690B">
              <w:rPr>
                <w:b/>
                <w:color w:val="000000"/>
                <w:szCs w:val="22"/>
                <w:lang w:val="en-US"/>
              </w:rPr>
              <w:t>2. Condiţiile ce au impus elaborarea proiectului actului normativ</w:t>
            </w:r>
          </w:p>
        </w:tc>
      </w:tr>
      <w:tr w:rsidR="0022791D" w:rsidRPr="00C22616" w:rsidTr="0012690B">
        <w:trPr>
          <w:trHeight w:val="1351"/>
        </w:trPr>
        <w:tc>
          <w:tcPr>
            <w:tcW w:w="5000" w:type="pct"/>
            <w:gridSpan w:val="4"/>
            <w:tcBorders>
              <w:top w:val="single" w:sz="4" w:space="0" w:color="auto"/>
              <w:left w:val="single" w:sz="4" w:space="0" w:color="auto"/>
              <w:bottom w:val="single" w:sz="4" w:space="0" w:color="auto"/>
              <w:right w:val="single" w:sz="4" w:space="0" w:color="auto"/>
            </w:tcBorders>
          </w:tcPr>
          <w:p w:rsidR="00113CC6" w:rsidRPr="0012690B" w:rsidRDefault="0022791D" w:rsidP="0012690B">
            <w:pPr>
              <w:tabs>
                <w:tab w:val="left" w:pos="0"/>
                <w:tab w:val="left" w:pos="709"/>
                <w:tab w:val="left" w:pos="851"/>
              </w:tabs>
              <w:contextualSpacing/>
              <w:jc w:val="both"/>
              <w:rPr>
                <w:color w:val="000000"/>
                <w:szCs w:val="22"/>
                <w:lang w:val="en-US"/>
              </w:rPr>
            </w:pPr>
            <w:r w:rsidRPr="0012690B">
              <w:rPr>
                <w:color w:val="000000"/>
                <w:szCs w:val="22"/>
                <w:lang w:val="en-US"/>
              </w:rPr>
              <w:t xml:space="preserve">   </w:t>
            </w:r>
            <w:r w:rsidR="00113CC6" w:rsidRPr="0012690B">
              <w:rPr>
                <w:color w:val="000000"/>
                <w:szCs w:val="22"/>
                <w:lang w:val="en-US"/>
              </w:rPr>
              <w:t>Elaborarea proiectului de decizie este determinată de necesitatea asigurării continuității activității Direcției Educație, în contextul implementării reformei „Restart în educație”, inițiate prin Legea nr. 200/2026 pentru modificarea unor acte normative, precum și al încetării raporturilor de serviciu ale dlui Nicolae MELINTE, șef al Direcției Educație, prin demisie, în temeiul Deciziei nr. 5/2 din 30.10.2026 „Cu privire la demisia din funcția publică de conducere”.</w:t>
            </w:r>
          </w:p>
          <w:p w:rsidR="0012690B" w:rsidRDefault="00113CC6" w:rsidP="0012690B">
            <w:pPr>
              <w:tabs>
                <w:tab w:val="left" w:pos="0"/>
                <w:tab w:val="left" w:pos="709"/>
                <w:tab w:val="left" w:pos="851"/>
              </w:tabs>
              <w:contextualSpacing/>
              <w:jc w:val="both"/>
              <w:rPr>
                <w:color w:val="000000"/>
                <w:szCs w:val="22"/>
                <w:lang w:val="en-US"/>
              </w:rPr>
            </w:pPr>
            <w:r w:rsidRPr="0012690B">
              <w:rPr>
                <w:color w:val="000000"/>
                <w:szCs w:val="22"/>
                <w:lang w:val="en-US"/>
              </w:rPr>
              <w:t xml:space="preserve">  În aceste circumstanțe, se impune asigurarea interimatului funcției publice de conducere de șef al Direcției Educație,</w:t>
            </w:r>
            <w:r w:rsidR="0012690B">
              <w:rPr>
                <w:color w:val="000000"/>
                <w:szCs w:val="22"/>
                <w:lang w:val="en-US"/>
              </w:rPr>
              <w:t xml:space="preserve"> începând cu data de 03.11.2026 până la 31.12.2026.</w:t>
            </w:r>
          </w:p>
          <w:p w:rsidR="0022791D" w:rsidRPr="0012690B" w:rsidRDefault="00BF128F" w:rsidP="00C22616">
            <w:pPr>
              <w:tabs>
                <w:tab w:val="left" w:pos="0"/>
                <w:tab w:val="left" w:pos="709"/>
                <w:tab w:val="left" w:pos="851"/>
              </w:tabs>
              <w:contextualSpacing/>
              <w:jc w:val="both"/>
              <w:rPr>
                <w:color w:val="000000"/>
                <w:szCs w:val="22"/>
                <w:lang w:val="ro-RO"/>
              </w:rPr>
            </w:pPr>
            <w:r w:rsidRPr="0012690B">
              <w:rPr>
                <w:color w:val="000000"/>
                <w:szCs w:val="22"/>
                <w:lang w:val="ro-RO"/>
              </w:rPr>
              <w:t xml:space="preserve">  </w:t>
            </w:r>
            <w:r w:rsidR="0022791D" w:rsidRPr="0012690B">
              <w:rPr>
                <w:color w:val="000000"/>
                <w:szCs w:val="22"/>
                <w:lang w:val="ro-RO"/>
              </w:rPr>
              <w:t xml:space="preserve">Proiectul de decizie </w:t>
            </w:r>
            <w:r w:rsidR="0022791D" w:rsidRPr="0012690B">
              <w:rPr>
                <w:szCs w:val="22"/>
                <w:lang w:val="en-US"/>
              </w:rPr>
              <w:t>a fost elaborat urmare a prevederilor</w:t>
            </w:r>
            <w:r w:rsidR="0022791D" w:rsidRPr="0012690B">
              <w:rPr>
                <w:szCs w:val="22"/>
                <w:lang w:val="ro-RO"/>
              </w:rPr>
              <w:t xml:space="preserve"> </w:t>
            </w:r>
            <w:r w:rsidRPr="0012690B">
              <w:rPr>
                <w:lang w:val="ro-RO"/>
              </w:rPr>
              <w:t>43 alin. (2) din Legea nr. 436/2006 privind administraţia publică locală;</w:t>
            </w:r>
            <w:r w:rsidRPr="0012690B">
              <w:rPr>
                <w:lang w:val="en-US"/>
              </w:rPr>
              <w:t xml:space="preserve"> art. 28 alin. (1) lit. e), art. 33 alin. (6), art. 44 alin. (2) lit. e) și art. 49 al Legii nr. 158/2008 privind funcţia publică şi statutul funcţionarului public; art. 12, art. 22 al Legii nr. 270/2018 privind sistemul unitar de salarizare în sectorul bugetar; Legii nr. 200/2026 pentru modificarea unor acte normative (reforma „Restart în educație”); Deciziei nr. 5/2 din 30.10.2026 „Cu privire la demisia din funcția publică de conducere” și în baza Acordului scris din 2</w:t>
            </w:r>
            <w:r w:rsidR="00C22616">
              <w:rPr>
                <w:lang w:val="en-US"/>
              </w:rPr>
              <w:t>6</w:t>
            </w:r>
            <w:r w:rsidRPr="0012690B">
              <w:rPr>
                <w:lang w:val="en-US"/>
              </w:rPr>
              <w:t>.</w:t>
            </w:r>
            <w:r w:rsidR="00C22616">
              <w:rPr>
                <w:lang w:val="en-US"/>
              </w:rPr>
              <w:t>10</w:t>
            </w:r>
            <w:r w:rsidRPr="0012690B">
              <w:rPr>
                <w:lang w:val="en-US"/>
              </w:rPr>
              <w:t>.202</w:t>
            </w:r>
            <w:r w:rsidR="00C22616">
              <w:rPr>
                <w:lang w:val="en-US"/>
              </w:rPr>
              <w:t>6</w:t>
            </w:r>
            <w:r w:rsidRPr="0012690B">
              <w:rPr>
                <w:lang w:val="en-US"/>
              </w:rPr>
              <w:t>.</w:t>
            </w:r>
          </w:p>
        </w:tc>
      </w:tr>
      <w:tr w:rsidR="0022791D" w:rsidRPr="00C22616" w:rsidTr="0012690B">
        <w:tc>
          <w:tcPr>
            <w:tcW w:w="5000" w:type="pct"/>
            <w:gridSpan w:val="4"/>
            <w:tcBorders>
              <w:top w:val="single" w:sz="4" w:space="0" w:color="auto"/>
              <w:left w:val="single" w:sz="4" w:space="0" w:color="auto"/>
              <w:bottom w:val="single" w:sz="4" w:space="0" w:color="auto"/>
              <w:right w:val="single" w:sz="4" w:space="0" w:color="auto"/>
            </w:tcBorders>
          </w:tcPr>
          <w:p w:rsidR="0022791D" w:rsidRPr="0012690B" w:rsidRDefault="0022791D" w:rsidP="0012690B">
            <w:pPr>
              <w:tabs>
                <w:tab w:val="left" w:pos="884"/>
                <w:tab w:val="left" w:pos="1196"/>
              </w:tabs>
              <w:jc w:val="both"/>
              <w:rPr>
                <w:b/>
                <w:color w:val="000000"/>
                <w:szCs w:val="22"/>
                <w:lang w:val="en-US" w:eastAsia="en-US"/>
              </w:rPr>
            </w:pPr>
            <w:r w:rsidRPr="0012690B">
              <w:rPr>
                <w:b/>
                <w:color w:val="000000"/>
                <w:szCs w:val="22"/>
                <w:lang w:val="en-US"/>
              </w:rPr>
              <w:t>3. Obiectivele urmărite și soluțiile propuse</w:t>
            </w:r>
          </w:p>
        </w:tc>
      </w:tr>
      <w:tr w:rsidR="0022791D" w:rsidRPr="00C22616" w:rsidTr="0012690B">
        <w:trPr>
          <w:trHeight w:val="557"/>
        </w:trPr>
        <w:tc>
          <w:tcPr>
            <w:tcW w:w="5000" w:type="pct"/>
            <w:gridSpan w:val="4"/>
            <w:tcBorders>
              <w:top w:val="single" w:sz="4" w:space="0" w:color="auto"/>
              <w:left w:val="single" w:sz="4" w:space="0" w:color="auto"/>
              <w:bottom w:val="single" w:sz="4" w:space="0" w:color="auto"/>
              <w:right w:val="single" w:sz="4" w:space="0" w:color="auto"/>
            </w:tcBorders>
          </w:tcPr>
          <w:p w:rsidR="00744A50" w:rsidRPr="0012690B" w:rsidRDefault="0022791D" w:rsidP="0012690B">
            <w:pPr>
              <w:jc w:val="both"/>
              <w:rPr>
                <w:color w:val="000000"/>
                <w:szCs w:val="22"/>
                <w:lang w:val="ro-RO"/>
              </w:rPr>
            </w:pPr>
            <w:r w:rsidRPr="0012690B">
              <w:rPr>
                <w:color w:val="000000"/>
                <w:szCs w:val="22"/>
                <w:lang w:val="ro-RO"/>
              </w:rPr>
              <w:t xml:space="preserve">   </w:t>
            </w:r>
            <w:r w:rsidR="00744A50" w:rsidRPr="0012690B">
              <w:rPr>
                <w:color w:val="000000"/>
                <w:szCs w:val="22"/>
                <w:lang w:val="ro-RO"/>
              </w:rPr>
              <w:t>Obiectivul proiectului de decizie constă în asigurarea continuității activității Direcției Educație prin asigurarea interimatului funcției de șef al Direcției Educație de către dl Serghei ZAGORUDCO, specialist principal în cadrul Direcției Educație, în perioada 03.11.2026–31.12.2026 inclusiv.</w:t>
            </w:r>
          </w:p>
          <w:p w:rsidR="00744A50" w:rsidRPr="0012690B" w:rsidRDefault="00744A50" w:rsidP="0012690B">
            <w:pPr>
              <w:jc w:val="both"/>
              <w:rPr>
                <w:color w:val="000000"/>
                <w:szCs w:val="22"/>
                <w:lang w:val="ro-RO"/>
              </w:rPr>
            </w:pPr>
            <w:r w:rsidRPr="0012690B">
              <w:rPr>
                <w:color w:val="000000"/>
                <w:szCs w:val="22"/>
                <w:lang w:val="ro-RO"/>
              </w:rPr>
              <w:t xml:space="preserve">  Totodată, proiectul prevede stabilirea drepturilor salariale aferente exercitării temporare a funcției, în conformitate cu legislația în vigoare, inclusiv a treptei, clasei și coeficientului de salarizare, a salariului de bază, a sporului lunar în valoare fixă și a sporului pentru gradul profesional deținut, după caz.</w:t>
            </w:r>
          </w:p>
          <w:p w:rsidR="0022791D" w:rsidRPr="0012690B" w:rsidRDefault="00744A50" w:rsidP="0012690B">
            <w:pPr>
              <w:ind w:firstLine="176"/>
              <w:jc w:val="both"/>
              <w:rPr>
                <w:color w:val="000000"/>
                <w:szCs w:val="22"/>
                <w:lang w:val="ro-RO"/>
              </w:rPr>
            </w:pPr>
            <w:r w:rsidRPr="0012690B">
              <w:rPr>
                <w:color w:val="000000"/>
                <w:szCs w:val="22"/>
                <w:lang w:val="ro-RO"/>
              </w:rPr>
              <w:t xml:space="preserve">Potrivit art. 49 alin. (1) din Legea nr. 158/2008 cu privire la funcția publică și statutul funcționarului public, exercitarea temporară a unei funcții publice de conducere se realizează prin asigurarea interimatului de către un funcționar public din cadrul aceleiași autorități, </w:t>
            </w:r>
            <w:r w:rsidR="004428B0">
              <w:rPr>
                <w:color w:val="000000"/>
                <w:szCs w:val="22"/>
                <w:lang w:val="ro-RO"/>
              </w:rPr>
              <w:t xml:space="preserve"> </w:t>
            </w:r>
            <w:bookmarkStart w:id="0" w:name="_GoBack"/>
            <w:bookmarkEnd w:id="0"/>
            <w:r w:rsidRPr="0012690B">
              <w:rPr>
                <w:color w:val="000000"/>
                <w:szCs w:val="22"/>
                <w:lang w:val="ro-RO"/>
              </w:rPr>
              <w:t>cu condiția îndeplinirii cerințelor de bază și a cerințelor specifice prevăzute în fișa postului aferentă funcției pentru care se asigură interimatul și a lipsei sancțiunilor disciplinare nestinse, în condițiile legii.</w:t>
            </w:r>
            <w:r w:rsidR="0012690B" w:rsidRPr="0012690B">
              <w:rPr>
                <w:lang w:val="en-US"/>
              </w:rPr>
              <w:t xml:space="preserve"> Î</w:t>
            </w:r>
            <w:r w:rsidR="0012690B" w:rsidRPr="0012690B">
              <w:rPr>
                <w:color w:val="000000"/>
                <w:szCs w:val="22"/>
                <w:lang w:val="ro-RO"/>
              </w:rPr>
              <w:t>n urma verificării documentelor relevante, s-a constatat că dl Serghei ZAGORUDCO întrunește condițiile prevăzute de lege pentru asigurarea interimatului funcției publice de conducere de șef al Direcției Educație.</w:t>
            </w:r>
          </w:p>
        </w:tc>
      </w:tr>
      <w:tr w:rsidR="0022791D" w:rsidRPr="0012690B" w:rsidTr="0012690B">
        <w:trPr>
          <w:trHeight w:val="148"/>
        </w:trPr>
        <w:tc>
          <w:tcPr>
            <w:tcW w:w="5000" w:type="pct"/>
            <w:gridSpan w:val="4"/>
            <w:tcBorders>
              <w:top w:val="single" w:sz="4" w:space="0" w:color="auto"/>
              <w:left w:val="single" w:sz="4" w:space="0" w:color="auto"/>
              <w:bottom w:val="single" w:sz="4" w:space="0" w:color="auto"/>
              <w:right w:val="single" w:sz="4" w:space="0" w:color="auto"/>
            </w:tcBorders>
          </w:tcPr>
          <w:p w:rsidR="0022791D" w:rsidRPr="0012690B" w:rsidRDefault="0022791D" w:rsidP="0012690B">
            <w:pPr>
              <w:spacing w:before="100" w:beforeAutospacing="1" w:after="100" w:afterAutospacing="1"/>
              <w:jc w:val="both"/>
              <w:rPr>
                <w:b/>
                <w:color w:val="000000"/>
                <w:lang w:val="ro-RO"/>
              </w:rPr>
            </w:pPr>
            <w:r w:rsidRPr="0012690B">
              <w:rPr>
                <w:b/>
                <w:color w:val="000000"/>
              </w:rPr>
              <w:t xml:space="preserve">4. </w:t>
            </w:r>
            <w:r w:rsidRPr="0012690B">
              <w:rPr>
                <w:b/>
                <w:color w:val="000000"/>
                <w:lang w:val="ro-RO"/>
              </w:rPr>
              <w:t>Analiza impactului de reglementare</w:t>
            </w:r>
          </w:p>
        </w:tc>
      </w:tr>
      <w:tr w:rsidR="0022791D" w:rsidRPr="00C22616" w:rsidTr="0012690B">
        <w:trPr>
          <w:trHeight w:val="465"/>
        </w:trPr>
        <w:tc>
          <w:tcPr>
            <w:tcW w:w="5000" w:type="pct"/>
            <w:gridSpan w:val="4"/>
            <w:tcBorders>
              <w:top w:val="single" w:sz="4" w:space="0" w:color="auto"/>
              <w:left w:val="single" w:sz="4" w:space="0" w:color="auto"/>
              <w:bottom w:val="single" w:sz="4" w:space="0" w:color="auto"/>
              <w:right w:val="single" w:sz="4" w:space="0" w:color="auto"/>
            </w:tcBorders>
          </w:tcPr>
          <w:p w:rsidR="0022791D" w:rsidRPr="0012690B" w:rsidRDefault="0022791D" w:rsidP="0012690B">
            <w:pPr>
              <w:jc w:val="both"/>
              <w:rPr>
                <w:rFonts w:ascii="Calibri" w:eastAsia="Calibri" w:hAnsi="Calibri"/>
                <w:color w:val="000000"/>
                <w:lang w:val="en-US" w:eastAsia="en-US"/>
              </w:rPr>
            </w:pPr>
            <w:r w:rsidRPr="0012690B">
              <w:rPr>
                <w:color w:val="000000"/>
                <w:lang w:val="en-US" w:eastAsia="en-US"/>
              </w:rPr>
              <w:t xml:space="preserve">  </w:t>
            </w:r>
            <w:r w:rsidR="0012690B" w:rsidRPr="0012690B">
              <w:rPr>
                <w:rFonts w:eastAsia="Calibri"/>
                <w:color w:val="000000"/>
                <w:lang w:val="en-US" w:eastAsia="en-US"/>
              </w:rPr>
              <w:t>Implementarea proiectului de decizie implică cheltuieli de personal aferente exercitării temporare a funcției publice de conducere, inclusiv achitarea drepturilor salariale prevăzute la pct. 2 al proiectului. Cheltuielile respective urmează să fie calculate și achitate de către Direcția Educație, cu respectarea cadrului normativ privind salarizarea în sectorul bugetar și în limitele alocațiilor bugetare aprobate. Impactul financiar va fi determinat în funcție de drepturile salariale legal cuvenite pentru perioada interimatului.</w:t>
            </w:r>
          </w:p>
        </w:tc>
      </w:tr>
      <w:tr w:rsidR="0022791D" w:rsidRPr="00C22616" w:rsidTr="0012690B">
        <w:trPr>
          <w:trHeight w:val="82"/>
        </w:trPr>
        <w:tc>
          <w:tcPr>
            <w:tcW w:w="5000" w:type="pct"/>
            <w:gridSpan w:val="4"/>
            <w:tcBorders>
              <w:top w:val="single" w:sz="4" w:space="0" w:color="auto"/>
              <w:left w:val="single" w:sz="4" w:space="0" w:color="auto"/>
              <w:bottom w:val="single" w:sz="4" w:space="0" w:color="auto"/>
              <w:right w:val="single" w:sz="4" w:space="0" w:color="auto"/>
            </w:tcBorders>
          </w:tcPr>
          <w:p w:rsidR="0022791D" w:rsidRPr="0012690B" w:rsidRDefault="0022791D" w:rsidP="0012690B">
            <w:pPr>
              <w:rPr>
                <w:color w:val="000000"/>
                <w:lang w:val="en-US" w:eastAsia="en-US"/>
              </w:rPr>
            </w:pPr>
            <w:r w:rsidRPr="0012690B">
              <w:rPr>
                <w:rFonts w:eastAsia="Calibri"/>
                <w:b/>
                <w:color w:val="000000"/>
                <w:lang w:val="en-US" w:eastAsia="en-US"/>
              </w:rPr>
              <w:t xml:space="preserve">5. Compatibilitatea proiectului actului normative cu legislația UE - </w:t>
            </w:r>
            <w:r w:rsidRPr="0012690B">
              <w:rPr>
                <w:rFonts w:eastAsia="Calibri"/>
                <w:color w:val="000000"/>
                <w:lang w:val="ro-RO" w:eastAsia="en-US"/>
              </w:rPr>
              <w:t>„Nu este aplicabil”.</w:t>
            </w:r>
          </w:p>
        </w:tc>
      </w:tr>
      <w:tr w:rsidR="0022791D" w:rsidRPr="00C22616" w:rsidTr="0012690B">
        <w:trPr>
          <w:trHeight w:val="82"/>
        </w:trPr>
        <w:tc>
          <w:tcPr>
            <w:tcW w:w="5000" w:type="pct"/>
            <w:gridSpan w:val="4"/>
            <w:tcBorders>
              <w:top w:val="single" w:sz="4" w:space="0" w:color="auto"/>
              <w:left w:val="single" w:sz="4" w:space="0" w:color="auto"/>
              <w:bottom w:val="single" w:sz="4" w:space="0" w:color="auto"/>
              <w:right w:val="single" w:sz="4" w:space="0" w:color="auto"/>
            </w:tcBorders>
          </w:tcPr>
          <w:p w:rsidR="0022791D" w:rsidRPr="0012690B" w:rsidRDefault="0022791D" w:rsidP="0012690B">
            <w:pPr>
              <w:rPr>
                <w:rFonts w:eastAsia="Calibri"/>
                <w:b/>
                <w:color w:val="000000"/>
                <w:lang w:val="en-US" w:eastAsia="en-US"/>
              </w:rPr>
            </w:pPr>
            <w:r w:rsidRPr="0012690B">
              <w:rPr>
                <w:rFonts w:eastAsia="Calibri"/>
                <w:b/>
                <w:color w:val="000000"/>
                <w:lang w:val="en-US" w:eastAsia="en-US"/>
              </w:rPr>
              <w:t xml:space="preserve">6. Avizarea și consultarea publică a proiectului actului normative - </w:t>
            </w:r>
            <w:r w:rsidRPr="0012690B">
              <w:rPr>
                <w:rFonts w:eastAsia="Calibri"/>
                <w:color w:val="000000"/>
                <w:lang w:val="ro-RO" w:eastAsia="en-US"/>
              </w:rPr>
              <w:t>„Nu este aplicabil”.</w:t>
            </w:r>
          </w:p>
        </w:tc>
      </w:tr>
      <w:tr w:rsidR="0022791D" w:rsidRPr="00C22616" w:rsidTr="0012690B">
        <w:trPr>
          <w:trHeight w:val="82"/>
        </w:trPr>
        <w:tc>
          <w:tcPr>
            <w:tcW w:w="5000" w:type="pct"/>
            <w:gridSpan w:val="4"/>
            <w:tcBorders>
              <w:top w:val="single" w:sz="4" w:space="0" w:color="auto"/>
              <w:left w:val="single" w:sz="4" w:space="0" w:color="auto"/>
              <w:bottom w:val="single" w:sz="4" w:space="0" w:color="auto"/>
              <w:right w:val="single" w:sz="4" w:space="0" w:color="auto"/>
            </w:tcBorders>
          </w:tcPr>
          <w:p w:rsidR="0022791D" w:rsidRPr="0012690B" w:rsidRDefault="0022791D" w:rsidP="0012690B">
            <w:pPr>
              <w:rPr>
                <w:rFonts w:eastAsia="Calibri"/>
                <w:b/>
                <w:color w:val="000000"/>
                <w:lang w:val="en-US" w:eastAsia="en-US"/>
              </w:rPr>
            </w:pPr>
            <w:r w:rsidRPr="0012690B">
              <w:rPr>
                <w:rFonts w:eastAsia="Calibri"/>
                <w:b/>
                <w:color w:val="000000"/>
                <w:lang w:val="en-US" w:eastAsia="en-US"/>
              </w:rPr>
              <w:t xml:space="preserve">7. Concluziile expertizelor - </w:t>
            </w:r>
            <w:r w:rsidRPr="0012690B">
              <w:rPr>
                <w:rFonts w:eastAsia="Calibri"/>
                <w:color w:val="000000"/>
                <w:lang w:val="ro-RO" w:eastAsia="en-US"/>
              </w:rPr>
              <w:t>„Nu este aplicabil”.</w:t>
            </w:r>
          </w:p>
        </w:tc>
      </w:tr>
      <w:tr w:rsidR="0022791D" w:rsidRPr="00C22616" w:rsidTr="0012690B">
        <w:trPr>
          <w:trHeight w:val="65"/>
        </w:trPr>
        <w:tc>
          <w:tcPr>
            <w:tcW w:w="5000" w:type="pct"/>
            <w:gridSpan w:val="4"/>
            <w:tcBorders>
              <w:top w:val="single" w:sz="4" w:space="0" w:color="auto"/>
              <w:left w:val="single" w:sz="4" w:space="0" w:color="auto"/>
              <w:bottom w:val="single" w:sz="4" w:space="0" w:color="auto"/>
              <w:right w:val="single" w:sz="4" w:space="0" w:color="auto"/>
            </w:tcBorders>
          </w:tcPr>
          <w:p w:rsidR="0022791D" w:rsidRPr="0012690B" w:rsidRDefault="0022791D" w:rsidP="0012690B">
            <w:pPr>
              <w:tabs>
                <w:tab w:val="left" w:pos="884"/>
                <w:tab w:val="left" w:pos="1196"/>
              </w:tabs>
              <w:jc w:val="both"/>
              <w:rPr>
                <w:b/>
                <w:color w:val="000000"/>
                <w:lang w:val="en-US" w:eastAsia="en-US"/>
              </w:rPr>
            </w:pPr>
            <w:r w:rsidRPr="0012690B">
              <w:rPr>
                <w:b/>
                <w:color w:val="000000"/>
                <w:lang w:val="en-US"/>
              </w:rPr>
              <w:t xml:space="preserve">8. Modul de încorporare a actului în cadrul normativ existent </w:t>
            </w:r>
          </w:p>
        </w:tc>
      </w:tr>
      <w:tr w:rsidR="0022791D" w:rsidRPr="00C22616" w:rsidTr="0012690B">
        <w:trPr>
          <w:trHeight w:val="323"/>
        </w:trPr>
        <w:tc>
          <w:tcPr>
            <w:tcW w:w="5000" w:type="pct"/>
            <w:gridSpan w:val="4"/>
            <w:tcBorders>
              <w:top w:val="single" w:sz="4" w:space="0" w:color="auto"/>
              <w:left w:val="single" w:sz="4" w:space="0" w:color="auto"/>
              <w:bottom w:val="single" w:sz="4" w:space="0" w:color="auto"/>
              <w:right w:val="single" w:sz="4" w:space="0" w:color="auto"/>
            </w:tcBorders>
          </w:tcPr>
          <w:p w:rsidR="0022791D" w:rsidRPr="0012690B" w:rsidRDefault="0012690B" w:rsidP="0012690B">
            <w:pPr>
              <w:tabs>
                <w:tab w:val="left" w:pos="884"/>
                <w:tab w:val="left" w:pos="1196"/>
              </w:tabs>
              <w:jc w:val="both"/>
              <w:rPr>
                <w:color w:val="000000"/>
                <w:lang w:val="en-US" w:eastAsia="en-US"/>
              </w:rPr>
            </w:pPr>
            <w:r w:rsidRPr="0012690B">
              <w:rPr>
                <w:color w:val="000000"/>
                <w:lang w:val="en-US"/>
              </w:rPr>
              <w:t>Proiectul de decizie nu necesită modificarea și/sau completarea unor acte normative.</w:t>
            </w:r>
          </w:p>
        </w:tc>
      </w:tr>
      <w:tr w:rsidR="0022791D" w:rsidRPr="00C22616" w:rsidTr="0012690B">
        <w:trPr>
          <w:trHeight w:val="148"/>
        </w:trPr>
        <w:tc>
          <w:tcPr>
            <w:tcW w:w="5000" w:type="pct"/>
            <w:gridSpan w:val="4"/>
            <w:tcBorders>
              <w:top w:val="single" w:sz="4" w:space="0" w:color="auto"/>
              <w:left w:val="single" w:sz="4" w:space="0" w:color="auto"/>
              <w:bottom w:val="single" w:sz="4" w:space="0" w:color="auto"/>
              <w:right w:val="single" w:sz="4" w:space="0" w:color="auto"/>
            </w:tcBorders>
          </w:tcPr>
          <w:p w:rsidR="0022791D" w:rsidRPr="0012690B" w:rsidRDefault="0022791D" w:rsidP="0012690B">
            <w:pPr>
              <w:tabs>
                <w:tab w:val="left" w:pos="884"/>
                <w:tab w:val="left" w:pos="1196"/>
              </w:tabs>
              <w:jc w:val="both"/>
              <w:rPr>
                <w:color w:val="000000"/>
                <w:lang w:val="en-US"/>
              </w:rPr>
            </w:pPr>
            <w:r w:rsidRPr="0012690B">
              <w:rPr>
                <w:b/>
                <w:color w:val="000000"/>
                <w:lang w:val="en-US"/>
              </w:rPr>
              <w:t xml:space="preserve">9. Măsurile necesare pentru implementarea prevederilor proiectului actului normative - </w:t>
            </w:r>
            <w:r w:rsidRPr="0012690B">
              <w:rPr>
                <w:color w:val="000000"/>
                <w:lang w:val="ro-RO"/>
              </w:rPr>
              <w:t>„Nu este aplicabil”.</w:t>
            </w:r>
          </w:p>
        </w:tc>
      </w:tr>
      <w:tr w:rsidR="0022791D" w:rsidRPr="0022791D" w:rsidTr="0012690B">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Ex>
        <w:trPr>
          <w:gridBefore w:val="1"/>
          <w:gridAfter w:val="1"/>
          <w:wBefore w:w="197" w:type="pct"/>
          <w:wAfter w:w="148" w:type="pct"/>
          <w:trHeight w:val="1214"/>
        </w:trPr>
        <w:tc>
          <w:tcPr>
            <w:tcW w:w="2093" w:type="pct"/>
          </w:tcPr>
          <w:p w:rsidR="0022791D" w:rsidRPr="0022791D" w:rsidRDefault="0022791D" w:rsidP="0022791D">
            <w:pPr>
              <w:contextualSpacing/>
              <w:rPr>
                <w:lang w:val="it-IT"/>
              </w:rPr>
            </w:pPr>
          </w:p>
        </w:tc>
        <w:tc>
          <w:tcPr>
            <w:tcW w:w="2562" w:type="pct"/>
          </w:tcPr>
          <w:p w:rsidR="0012690B" w:rsidRPr="0022791D" w:rsidRDefault="0012690B" w:rsidP="0012690B">
            <w:pPr>
              <w:contextualSpacing/>
              <w:jc w:val="center"/>
              <w:rPr>
                <w:lang w:val="it-IT"/>
              </w:rPr>
            </w:pPr>
            <w:r w:rsidRPr="0022791D">
              <w:rPr>
                <w:lang w:val="en-US"/>
              </w:rPr>
              <w:t>Întocmit</w:t>
            </w:r>
          </w:p>
          <w:p w:rsidR="0012690B" w:rsidRPr="0022791D" w:rsidRDefault="0012690B" w:rsidP="0012690B">
            <w:pPr>
              <w:contextualSpacing/>
              <w:jc w:val="center"/>
              <w:rPr>
                <w:b/>
                <w:lang w:val="it-IT"/>
              </w:rPr>
            </w:pPr>
            <w:r w:rsidRPr="0022791D">
              <w:rPr>
                <w:b/>
                <w:lang w:val="en-US"/>
              </w:rPr>
              <w:t>Secția Juridică și Resurse Umane</w:t>
            </w:r>
          </w:p>
          <w:p w:rsidR="0012690B" w:rsidRPr="0022791D" w:rsidRDefault="0012690B" w:rsidP="0012690B">
            <w:pPr>
              <w:contextualSpacing/>
              <w:jc w:val="center"/>
              <w:rPr>
                <w:lang w:val="it-IT"/>
              </w:rPr>
            </w:pPr>
            <w:r w:rsidRPr="0022791D">
              <w:rPr>
                <w:lang w:val="it-IT"/>
              </w:rPr>
              <w:t>Angela MIHALIUC</w:t>
            </w:r>
          </w:p>
          <w:p w:rsidR="0022791D" w:rsidRPr="0022791D" w:rsidRDefault="0012690B" w:rsidP="0012690B">
            <w:pPr>
              <w:contextualSpacing/>
              <w:rPr>
                <w:b/>
                <w:lang w:val="ro-RO"/>
              </w:rPr>
            </w:pPr>
            <w:r w:rsidRPr="0022791D">
              <w:rPr>
                <w:lang w:val="it-IT"/>
              </w:rPr>
              <w:t xml:space="preserve">              _________________________</w:t>
            </w:r>
          </w:p>
        </w:tc>
      </w:tr>
    </w:tbl>
    <w:p w:rsidR="0022791D" w:rsidRPr="0022791D" w:rsidRDefault="0022791D" w:rsidP="0022791D">
      <w:pPr>
        <w:jc w:val="center"/>
        <w:rPr>
          <w:rFonts w:eastAsia="Calibri"/>
          <w:b/>
          <w:lang w:val="en-US"/>
        </w:rPr>
      </w:pPr>
    </w:p>
    <w:p w:rsidR="0022791D" w:rsidRPr="0022791D" w:rsidRDefault="0022791D" w:rsidP="0022791D">
      <w:pPr>
        <w:jc w:val="center"/>
        <w:rPr>
          <w:rFonts w:eastAsia="Calibri"/>
          <w:b/>
          <w:lang w:val="en-US"/>
        </w:rPr>
      </w:pPr>
    </w:p>
    <w:p w:rsidR="0022791D" w:rsidRPr="0022791D" w:rsidRDefault="0022791D" w:rsidP="0022791D">
      <w:pPr>
        <w:jc w:val="center"/>
        <w:rPr>
          <w:rFonts w:eastAsia="Calibri"/>
          <w:b/>
          <w:lang w:val="en-US"/>
        </w:rPr>
      </w:pPr>
    </w:p>
    <w:p w:rsidR="0022791D" w:rsidRDefault="0022791D" w:rsidP="0022791D">
      <w:pPr>
        <w:rPr>
          <w:bCs/>
          <w:iCs/>
          <w:sz w:val="18"/>
          <w:szCs w:val="18"/>
          <w:lang w:val="ro-RO"/>
        </w:rPr>
      </w:pPr>
    </w:p>
    <w:sectPr w:rsidR="0022791D" w:rsidSect="0012690B">
      <w:pgSz w:w="11906" w:h="16838"/>
      <w:pgMar w:top="340" w:right="851" w:bottom="340" w:left="1418"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0002AFF" w:usb1="C000247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CC"/>
    <w:family w:val="roman"/>
    <w:pitch w:val="variable"/>
    <w:sig w:usb0="E00006FF" w:usb1="400004FF" w:usb2="00000000" w:usb3="00000000" w:csb0="0000019F" w:csb1="00000000"/>
  </w:font>
  <w:font w:name="Tahoma">
    <w:panose1 w:val="020B0604030504040204"/>
    <w:charset w:val="CC"/>
    <w:family w:val="swiss"/>
    <w:pitch w:val="variable"/>
    <w:sig w:usb0="E1002EFF" w:usb1="C000605B" w:usb2="00000029" w:usb3="00000000" w:csb0="0001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B9A5620"/>
    <w:multiLevelType w:val="hybridMultilevel"/>
    <w:tmpl w:val="216C99FA"/>
    <w:lvl w:ilvl="0" w:tplc="92BA73AC">
      <w:start w:val="3"/>
      <w:numFmt w:val="bullet"/>
      <w:lvlText w:val="-"/>
      <w:lvlJc w:val="left"/>
      <w:pPr>
        <w:ind w:left="720" w:hanging="360"/>
      </w:pPr>
      <w:rPr>
        <w:rFonts w:ascii="Times New Roman" w:eastAsia="Calibri" w:hAnsi="Times New Roman" w:cs="Times New Roman" w:hint="default"/>
        <w:i/>
        <w:color w:val="auto"/>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1">
    <w:nsid w:val="113C5749"/>
    <w:multiLevelType w:val="hybridMultilevel"/>
    <w:tmpl w:val="86808416"/>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
    <w:nsid w:val="238B3292"/>
    <w:multiLevelType w:val="hybridMultilevel"/>
    <w:tmpl w:val="080E43B6"/>
    <w:lvl w:ilvl="0" w:tplc="617EADBE">
      <w:start w:val="1"/>
      <w:numFmt w:val="decimal"/>
      <w:lvlText w:val="(%1)"/>
      <w:lvlJc w:val="left"/>
      <w:pPr>
        <w:ind w:left="1069"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nsid w:val="25C76F4F"/>
    <w:multiLevelType w:val="multilevel"/>
    <w:tmpl w:val="BE7A09A6"/>
    <w:lvl w:ilvl="0">
      <w:start w:val="1"/>
      <w:numFmt w:val="decimal"/>
      <w:lvlText w:val="%1."/>
      <w:lvlJc w:val="left"/>
      <w:pPr>
        <w:ind w:left="502" w:hanging="360"/>
      </w:pPr>
      <w:rPr>
        <w:b w:val="0"/>
      </w:rPr>
    </w:lvl>
    <w:lvl w:ilvl="1">
      <w:start w:val="1"/>
      <w:numFmt w:val="decimal"/>
      <w:isLgl/>
      <w:lvlText w:val="%1.%2."/>
      <w:lvlJc w:val="left"/>
      <w:pPr>
        <w:ind w:left="720" w:hanging="360"/>
      </w:pPr>
      <w:rPr>
        <w:rFonts w:hint="default"/>
        <w:b w:val="0"/>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4">
    <w:nsid w:val="266E7697"/>
    <w:multiLevelType w:val="hybridMultilevel"/>
    <w:tmpl w:val="A14C70D4"/>
    <w:lvl w:ilvl="0" w:tplc="0AB4E982">
      <w:start w:val="1"/>
      <w:numFmt w:val="decimal"/>
      <w:lvlText w:val="%1."/>
      <w:lvlJc w:val="left"/>
      <w:pPr>
        <w:ind w:left="1070" w:hanging="360"/>
      </w:pPr>
      <w:rPr>
        <w:rFonts w:hint="default"/>
      </w:rPr>
    </w:lvl>
    <w:lvl w:ilvl="1" w:tplc="04190019">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5">
    <w:nsid w:val="2D6A07FE"/>
    <w:multiLevelType w:val="multilevel"/>
    <w:tmpl w:val="89005DA0"/>
    <w:lvl w:ilvl="0">
      <w:start w:val="1"/>
      <w:numFmt w:val="decimal"/>
      <w:lvlText w:val="%1."/>
      <w:lvlJc w:val="left"/>
      <w:pPr>
        <w:ind w:left="480" w:hanging="360"/>
      </w:pPr>
      <w:rPr>
        <w:b/>
      </w:rPr>
    </w:lvl>
    <w:lvl w:ilvl="1">
      <w:start w:val="1"/>
      <w:numFmt w:val="decimal"/>
      <w:isLgl/>
      <w:lvlText w:val="%1.%2"/>
      <w:lvlJc w:val="left"/>
      <w:pPr>
        <w:ind w:left="960" w:hanging="420"/>
      </w:pPr>
    </w:lvl>
    <w:lvl w:ilvl="2">
      <w:start w:val="1"/>
      <w:numFmt w:val="decimal"/>
      <w:isLgl/>
      <w:lvlText w:val="%1.%2.%3"/>
      <w:lvlJc w:val="left"/>
      <w:pPr>
        <w:ind w:left="1680" w:hanging="720"/>
      </w:pPr>
    </w:lvl>
    <w:lvl w:ilvl="3">
      <w:start w:val="1"/>
      <w:numFmt w:val="decimal"/>
      <w:isLgl/>
      <w:lvlText w:val="%1.%2.%3.%4"/>
      <w:lvlJc w:val="left"/>
      <w:pPr>
        <w:ind w:left="2100" w:hanging="720"/>
      </w:pPr>
    </w:lvl>
    <w:lvl w:ilvl="4">
      <w:start w:val="1"/>
      <w:numFmt w:val="decimal"/>
      <w:isLgl/>
      <w:lvlText w:val="%1.%2.%3.%4.%5"/>
      <w:lvlJc w:val="left"/>
      <w:pPr>
        <w:ind w:left="2880" w:hanging="1080"/>
      </w:pPr>
    </w:lvl>
    <w:lvl w:ilvl="5">
      <w:start w:val="1"/>
      <w:numFmt w:val="decimal"/>
      <w:isLgl/>
      <w:lvlText w:val="%1.%2.%3.%4.%5.%6"/>
      <w:lvlJc w:val="left"/>
      <w:pPr>
        <w:ind w:left="3300" w:hanging="1080"/>
      </w:pPr>
    </w:lvl>
    <w:lvl w:ilvl="6">
      <w:start w:val="1"/>
      <w:numFmt w:val="decimal"/>
      <w:isLgl/>
      <w:lvlText w:val="%1.%2.%3.%4.%5.%6.%7"/>
      <w:lvlJc w:val="left"/>
      <w:pPr>
        <w:ind w:left="4080" w:hanging="1440"/>
      </w:pPr>
    </w:lvl>
    <w:lvl w:ilvl="7">
      <w:start w:val="1"/>
      <w:numFmt w:val="decimal"/>
      <w:isLgl/>
      <w:lvlText w:val="%1.%2.%3.%4.%5.%6.%7.%8"/>
      <w:lvlJc w:val="left"/>
      <w:pPr>
        <w:ind w:left="4500" w:hanging="1440"/>
      </w:pPr>
    </w:lvl>
    <w:lvl w:ilvl="8">
      <w:start w:val="1"/>
      <w:numFmt w:val="decimal"/>
      <w:isLgl/>
      <w:lvlText w:val="%1.%2.%3.%4.%5.%6.%7.%8.%9"/>
      <w:lvlJc w:val="left"/>
      <w:pPr>
        <w:ind w:left="5280" w:hanging="1800"/>
      </w:pPr>
    </w:lvl>
  </w:abstractNum>
  <w:abstractNum w:abstractNumId="6">
    <w:nsid w:val="37241E16"/>
    <w:multiLevelType w:val="hybridMultilevel"/>
    <w:tmpl w:val="C242D946"/>
    <w:lvl w:ilvl="0" w:tplc="6FE2921A">
      <w:start w:val="1"/>
      <w:numFmt w:val="decimal"/>
      <w:lvlText w:val="%1."/>
      <w:lvlJc w:val="left"/>
      <w:pPr>
        <w:ind w:left="720" w:hanging="360"/>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7">
    <w:nsid w:val="3BC2468E"/>
    <w:multiLevelType w:val="hybridMultilevel"/>
    <w:tmpl w:val="0DD2B4E0"/>
    <w:lvl w:ilvl="0" w:tplc="EB908378">
      <w:start w:val="3"/>
      <w:numFmt w:val="decimal"/>
      <w:lvlText w:val="%1."/>
      <w:lvlJc w:val="left"/>
      <w:pPr>
        <w:ind w:left="1287" w:hanging="360"/>
      </w:pPr>
      <w:rPr>
        <w:rFonts w:hint="default"/>
      </w:rPr>
    </w:lvl>
    <w:lvl w:ilvl="1" w:tplc="04180019" w:tentative="1">
      <w:start w:val="1"/>
      <w:numFmt w:val="lowerLetter"/>
      <w:lvlText w:val="%2."/>
      <w:lvlJc w:val="left"/>
      <w:pPr>
        <w:ind w:left="2007" w:hanging="360"/>
      </w:pPr>
    </w:lvl>
    <w:lvl w:ilvl="2" w:tplc="0418001B" w:tentative="1">
      <w:start w:val="1"/>
      <w:numFmt w:val="lowerRoman"/>
      <w:lvlText w:val="%3."/>
      <w:lvlJc w:val="right"/>
      <w:pPr>
        <w:ind w:left="2727" w:hanging="180"/>
      </w:pPr>
    </w:lvl>
    <w:lvl w:ilvl="3" w:tplc="0418000F" w:tentative="1">
      <w:start w:val="1"/>
      <w:numFmt w:val="decimal"/>
      <w:lvlText w:val="%4."/>
      <w:lvlJc w:val="left"/>
      <w:pPr>
        <w:ind w:left="3447" w:hanging="360"/>
      </w:pPr>
    </w:lvl>
    <w:lvl w:ilvl="4" w:tplc="04180019" w:tentative="1">
      <w:start w:val="1"/>
      <w:numFmt w:val="lowerLetter"/>
      <w:lvlText w:val="%5."/>
      <w:lvlJc w:val="left"/>
      <w:pPr>
        <w:ind w:left="4167" w:hanging="360"/>
      </w:pPr>
    </w:lvl>
    <w:lvl w:ilvl="5" w:tplc="0418001B" w:tentative="1">
      <w:start w:val="1"/>
      <w:numFmt w:val="lowerRoman"/>
      <w:lvlText w:val="%6."/>
      <w:lvlJc w:val="right"/>
      <w:pPr>
        <w:ind w:left="4887" w:hanging="180"/>
      </w:pPr>
    </w:lvl>
    <w:lvl w:ilvl="6" w:tplc="0418000F" w:tentative="1">
      <w:start w:val="1"/>
      <w:numFmt w:val="decimal"/>
      <w:lvlText w:val="%7."/>
      <w:lvlJc w:val="left"/>
      <w:pPr>
        <w:ind w:left="5607" w:hanging="360"/>
      </w:pPr>
    </w:lvl>
    <w:lvl w:ilvl="7" w:tplc="04180019" w:tentative="1">
      <w:start w:val="1"/>
      <w:numFmt w:val="lowerLetter"/>
      <w:lvlText w:val="%8."/>
      <w:lvlJc w:val="left"/>
      <w:pPr>
        <w:ind w:left="6327" w:hanging="360"/>
      </w:pPr>
    </w:lvl>
    <w:lvl w:ilvl="8" w:tplc="0418001B" w:tentative="1">
      <w:start w:val="1"/>
      <w:numFmt w:val="lowerRoman"/>
      <w:lvlText w:val="%9."/>
      <w:lvlJc w:val="right"/>
      <w:pPr>
        <w:ind w:left="7047" w:hanging="180"/>
      </w:pPr>
    </w:lvl>
  </w:abstractNum>
  <w:abstractNum w:abstractNumId="8">
    <w:nsid w:val="475D0424"/>
    <w:multiLevelType w:val="hybridMultilevel"/>
    <w:tmpl w:val="1E006B78"/>
    <w:lvl w:ilvl="0" w:tplc="4F8ADF2A">
      <w:start w:val="1"/>
      <w:numFmt w:val="decimal"/>
      <w:lvlText w:val="%1."/>
      <w:lvlJc w:val="left"/>
      <w:pPr>
        <w:ind w:left="835" w:hanging="360"/>
      </w:pPr>
      <w:rPr>
        <w:sz w:val="22"/>
        <w:szCs w:val="22"/>
        <w:lang w:val="en-US"/>
      </w:rPr>
    </w:lvl>
    <w:lvl w:ilvl="1" w:tplc="04190019" w:tentative="1">
      <w:start w:val="1"/>
      <w:numFmt w:val="lowerLetter"/>
      <w:lvlText w:val="%2."/>
      <w:lvlJc w:val="left"/>
      <w:pPr>
        <w:ind w:left="1555" w:hanging="360"/>
      </w:pPr>
    </w:lvl>
    <w:lvl w:ilvl="2" w:tplc="0419001B" w:tentative="1">
      <w:start w:val="1"/>
      <w:numFmt w:val="lowerRoman"/>
      <w:lvlText w:val="%3."/>
      <w:lvlJc w:val="right"/>
      <w:pPr>
        <w:ind w:left="2275" w:hanging="180"/>
      </w:pPr>
    </w:lvl>
    <w:lvl w:ilvl="3" w:tplc="0419000F">
      <w:start w:val="1"/>
      <w:numFmt w:val="decimal"/>
      <w:lvlText w:val="%4."/>
      <w:lvlJc w:val="left"/>
      <w:pPr>
        <w:ind w:left="2995" w:hanging="360"/>
      </w:pPr>
    </w:lvl>
    <w:lvl w:ilvl="4" w:tplc="04190019" w:tentative="1">
      <w:start w:val="1"/>
      <w:numFmt w:val="lowerLetter"/>
      <w:lvlText w:val="%5."/>
      <w:lvlJc w:val="left"/>
      <w:pPr>
        <w:ind w:left="3715" w:hanging="360"/>
      </w:pPr>
    </w:lvl>
    <w:lvl w:ilvl="5" w:tplc="0419001B" w:tentative="1">
      <w:start w:val="1"/>
      <w:numFmt w:val="lowerRoman"/>
      <w:lvlText w:val="%6."/>
      <w:lvlJc w:val="right"/>
      <w:pPr>
        <w:ind w:left="4435" w:hanging="180"/>
      </w:pPr>
    </w:lvl>
    <w:lvl w:ilvl="6" w:tplc="0419000F" w:tentative="1">
      <w:start w:val="1"/>
      <w:numFmt w:val="decimal"/>
      <w:lvlText w:val="%7."/>
      <w:lvlJc w:val="left"/>
      <w:pPr>
        <w:ind w:left="5155" w:hanging="360"/>
      </w:pPr>
    </w:lvl>
    <w:lvl w:ilvl="7" w:tplc="04190019" w:tentative="1">
      <w:start w:val="1"/>
      <w:numFmt w:val="lowerLetter"/>
      <w:lvlText w:val="%8."/>
      <w:lvlJc w:val="left"/>
      <w:pPr>
        <w:ind w:left="5875" w:hanging="360"/>
      </w:pPr>
    </w:lvl>
    <w:lvl w:ilvl="8" w:tplc="0419001B" w:tentative="1">
      <w:start w:val="1"/>
      <w:numFmt w:val="lowerRoman"/>
      <w:lvlText w:val="%9."/>
      <w:lvlJc w:val="right"/>
      <w:pPr>
        <w:ind w:left="6595" w:hanging="180"/>
      </w:pPr>
    </w:lvl>
  </w:abstractNum>
  <w:abstractNum w:abstractNumId="9">
    <w:nsid w:val="49AD375B"/>
    <w:multiLevelType w:val="multilevel"/>
    <w:tmpl w:val="8ED4D2F6"/>
    <w:lvl w:ilvl="0">
      <w:start w:val="1"/>
      <w:numFmt w:val="decimal"/>
      <w:lvlText w:val="%1."/>
      <w:lvlJc w:val="left"/>
      <w:pPr>
        <w:ind w:left="720" w:hanging="360"/>
      </w:pPr>
    </w:lvl>
    <w:lvl w:ilvl="1">
      <w:start w:val="1"/>
      <w:numFmt w:val="decimal"/>
      <w:isLgl/>
      <w:lvlText w:val="%1.%2"/>
      <w:lvlJc w:val="left"/>
      <w:pPr>
        <w:ind w:left="780" w:hanging="360"/>
      </w:pPr>
      <w:rPr>
        <w:rFonts w:hint="default"/>
      </w:rPr>
    </w:lvl>
    <w:lvl w:ilvl="2">
      <w:start w:val="1"/>
      <w:numFmt w:val="decimal"/>
      <w:isLgl/>
      <w:lvlText w:val="%1.%2.%3"/>
      <w:lvlJc w:val="left"/>
      <w:pPr>
        <w:ind w:left="1200" w:hanging="720"/>
      </w:pPr>
      <w:rPr>
        <w:rFonts w:hint="default"/>
      </w:rPr>
    </w:lvl>
    <w:lvl w:ilvl="3">
      <w:start w:val="1"/>
      <w:numFmt w:val="decimal"/>
      <w:isLgl/>
      <w:lvlText w:val="%1.%2.%3.%4"/>
      <w:lvlJc w:val="left"/>
      <w:pPr>
        <w:ind w:left="1260" w:hanging="720"/>
      </w:pPr>
      <w:rPr>
        <w:rFonts w:hint="default"/>
      </w:rPr>
    </w:lvl>
    <w:lvl w:ilvl="4">
      <w:start w:val="1"/>
      <w:numFmt w:val="decimal"/>
      <w:isLgl/>
      <w:lvlText w:val="%1.%2.%3.%4.%5"/>
      <w:lvlJc w:val="left"/>
      <w:pPr>
        <w:ind w:left="1680" w:hanging="1080"/>
      </w:pPr>
      <w:rPr>
        <w:rFonts w:hint="default"/>
      </w:rPr>
    </w:lvl>
    <w:lvl w:ilvl="5">
      <w:start w:val="1"/>
      <w:numFmt w:val="decimal"/>
      <w:isLgl/>
      <w:lvlText w:val="%1.%2.%3.%4.%5.%6"/>
      <w:lvlJc w:val="left"/>
      <w:pPr>
        <w:ind w:left="1740" w:hanging="1080"/>
      </w:pPr>
      <w:rPr>
        <w:rFonts w:hint="default"/>
      </w:rPr>
    </w:lvl>
    <w:lvl w:ilvl="6">
      <w:start w:val="1"/>
      <w:numFmt w:val="decimal"/>
      <w:isLgl/>
      <w:lvlText w:val="%1.%2.%3.%4.%5.%6.%7"/>
      <w:lvlJc w:val="left"/>
      <w:pPr>
        <w:ind w:left="2160" w:hanging="1440"/>
      </w:pPr>
      <w:rPr>
        <w:rFonts w:hint="default"/>
      </w:rPr>
    </w:lvl>
    <w:lvl w:ilvl="7">
      <w:start w:val="1"/>
      <w:numFmt w:val="decimal"/>
      <w:isLgl/>
      <w:lvlText w:val="%1.%2.%3.%4.%5.%6.%7.%8"/>
      <w:lvlJc w:val="left"/>
      <w:pPr>
        <w:ind w:left="2220" w:hanging="1440"/>
      </w:pPr>
      <w:rPr>
        <w:rFonts w:hint="default"/>
      </w:rPr>
    </w:lvl>
    <w:lvl w:ilvl="8">
      <w:start w:val="1"/>
      <w:numFmt w:val="decimal"/>
      <w:isLgl/>
      <w:lvlText w:val="%1.%2.%3.%4.%5.%6.%7.%8.%9"/>
      <w:lvlJc w:val="left"/>
      <w:pPr>
        <w:ind w:left="2640" w:hanging="1800"/>
      </w:pPr>
      <w:rPr>
        <w:rFonts w:hint="default"/>
      </w:rPr>
    </w:lvl>
  </w:abstractNum>
  <w:abstractNum w:abstractNumId="10">
    <w:nsid w:val="4B913030"/>
    <w:multiLevelType w:val="hybridMultilevel"/>
    <w:tmpl w:val="F10883AE"/>
    <w:lvl w:ilvl="0" w:tplc="7C82EA58">
      <w:start w:val="2"/>
      <w:numFmt w:val="bullet"/>
      <w:lvlText w:val="-"/>
      <w:lvlJc w:val="left"/>
      <w:pPr>
        <w:ind w:left="1080" w:hanging="360"/>
      </w:pPr>
      <w:rPr>
        <w:rFonts w:ascii="Times New Roman" w:eastAsia="Times New Roman" w:hAnsi="Times New Roman" w:cs="Times New Roman" w:hint="default"/>
      </w:rPr>
    </w:lvl>
    <w:lvl w:ilvl="1" w:tplc="04190003">
      <w:start w:val="1"/>
      <w:numFmt w:val="bullet"/>
      <w:lvlText w:val="o"/>
      <w:lvlJc w:val="left"/>
      <w:pPr>
        <w:ind w:left="1800" w:hanging="360"/>
      </w:pPr>
      <w:rPr>
        <w:rFonts w:ascii="Courier New" w:hAnsi="Courier New" w:cs="Courier New" w:hint="default"/>
      </w:rPr>
    </w:lvl>
    <w:lvl w:ilvl="2" w:tplc="04190005">
      <w:start w:val="1"/>
      <w:numFmt w:val="bullet"/>
      <w:lvlText w:val=""/>
      <w:lvlJc w:val="left"/>
      <w:pPr>
        <w:ind w:left="2520" w:hanging="360"/>
      </w:pPr>
      <w:rPr>
        <w:rFonts w:ascii="Wingdings" w:hAnsi="Wingdings" w:hint="default"/>
      </w:rPr>
    </w:lvl>
    <w:lvl w:ilvl="3" w:tplc="04190001">
      <w:start w:val="1"/>
      <w:numFmt w:val="bullet"/>
      <w:lvlText w:val=""/>
      <w:lvlJc w:val="left"/>
      <w:pPr>
        <w:ind w:left="3240" w:hanging="360"/>
      </w:pPr>
      <w:rPr>
        <w:rFonts w:ascii="Symbol" w:hAnsi="Symbol" w:hint="default"/>
      </w:rPr>
    </w:lvl>
    <w:lvl w:ilvl="4" w:tplc="04190003">
      <w:start w:val="1"/>
      <w:numFmt w:val="bullet"/>
      <w:lvlText w:val="o"/>
      <w:lvlJc w:val="left"/>
      <w:pPr>
        <w:ind w:left="3960" w:hanging="360"/>
      </w:pPr>
      <w:rPr>
        <w:rFonts w:ascii="Courier New" w:hAnsi="Courier New" w:cs="Courier New" w:hint="default"/>
      </w:rPr>
    </w:lvl>
    <w:lvl w:ilvl="5" w:tplc="04190005">
      <w:start w:val="1"/>
      <w:numFmt w:val="bullet"/>
      <w:lvlText w:val=""/>
      <w:lvlJc w:val="left"/>
      <w:pPr>
        <w:ind w:left="4680" w:hanging="360"/>
      </w:pPr>
      <w:rPr>
        <w:rFonts w:ascii="Wingdings" w:hAnsi="Wingdings" w:hint="default"/>
      </w:rPr>
    </w:lvl>
    <w:lvl w:ilvl="6" w:tplc="04190001">
      <w:start w:val="1"/>
      <w:numFmt w:val="bullet"/>
      <w:lvlText w:val=""/>
      <w:lvlJc w:val="left"/>
      <w:pPr>
        <w:ind w:left="5400" w:hanging="360"/>
      </w:pPr>
      <w:rPr>
        <w:rFonts w:ascii="Symbol" w:hAnsi="Symbol" w:hint="default"/>
      </w:rPr>
    </w:lvl>
    <w:lvl w:ilvl="7" w:tplc="04190003">
      <w:start w:val="1"/>
      <w:numFmt w:val="bullet"/>
      <w:lvlText w:val="o"/>
      <w:lvlJc w:val="left"/>
      <w:pPr>
        <w:ind w:left="6120" w:hanging="360"/>
      </w:pPr>
      <w:rPr>
        <w:rFonts w:ascii="Courier New" w:hAnsi="Courier New" w:cs="Courier New" w:hint="default"/>
      </w:rPr>
    </w:lvl>
    <w:lvl w:ilvl="8" w:tplc="04190005">
      <w:start w:val="1"/>
      <w:numFmt w:val="bullet"/>
      <w:lvlText w:val=""/>
      <w:lvlJc w:val="left"/>
      <w:pPr>
        <w:ind w:left="6840" w:hanging="360"/>
      </w:pPr>
      <w:rPr>
        <w:rFonts w:ascii="Wingdings" w:hAnsi="Wingdings" w:hint="default"/>
      </w:rPr>
    </w:lvl>
  </w:abstractNum>
  <w:abstractNum w:abstractNumId="11">
    <w:nsid w:val="50E81B98"/>
    <w:multiLevelType w:val="hybridMultilevel"/>
    <w:tmpl w:val="BAEC8F10"/>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2">
    <w:nsid w:val="515C6CBD"/>
    <w:multiLevelType w:val="hybridMultilevel"/>
    <w:tmpl w:val="CA7C8C0E"/>
    <w:lvl w:ilvl="0" w:tplc="286AEC2E">
      <w:numFmt w:val="bullet"/>
      <w:lvlText w:val="-"/>
      <w:lvlJc w:val="left"/>
      <w:pPr>
        <w:ind w:left="1440" w:hanging="360"/>
      </w:pPr>
      <w:rPr>
        <w:rFonts w:ascii="Times New Roman" w:eastAsia="Times New Roman" w:hAnsi="Times New Roman" w:cs="Times New Roman"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13">
    <w:nsid w:val="579D68C9"/>
    <w:multiLevelType w:val="multilevel"/>
    <w:tmpl w:val="DD6C001C"/>
    <w:lvl w:ilvl="0">
      <w:start w:val="4"/>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14">
    <w:nsid w:val="5BE23671"/>
    <w:multiLevelType w:val="multilevel"/>
    <w:tmpl w:val="BE7A09A6"/>
    <w:lvl w:ilvl="0">
      <w:start w:val="1"/>
      <w:numFmt w:val="decimal"/>
      <w:lvlText w:val="%1."/>
      <w:lvlJc w:val="left"/>
      <w:pPr>
        <w:ind w:left="502" w:hanging="360"/>
      </w:pPr>
      <w:rPr>
        <w:b w:val="0"/>
      </w:rPr>
    </w:lvl>
    <w:lvl w:ilvl="1">
      <w:start w:val="1"/>
      <w:numFmt w:val="decimal"/>
      <w:isLgl/>
      <w:lvlText w:val="%1.%2."/>
      <w:lvlJc w:val="left"/>
      <w:pPr>
        <w:ind w:left="720" w:hanging="360"/>
      </w:pPr>
      <w:rPr>
        <w:rFonts w:hint="default"/>
        <w:b w:val="0"/>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5">
    <w:nsid w:val="5D177D75"/>
    <w:multiLevelType w:val="hybridMultilevel"/>
    <w:tmpl w:val="F4423754"/>
    <w:lvl w:ilvl="0" w:tplc="D1486AA0">
      <w:numFmt w:val="bullet"/>
      <w:lvlText w:val="-"/>
      <w:lvlJc w:val="left"/>
      <w:pPr>
        <w:ind w:left="1069" w:hanging="360"/>
      </w:pPr>
      <w:rPr>
        <w:rFonts w:ascii="Times New Roman" w:eastAsiaTheme="minorHAnsi" w:hAnsi="Times New Roman" w:cs="Times New Roman" w:hint="default"/>
      </w:rPr>
    </w:lvl>
    <w:lvl w:ilvl="1" w:tplc="04190003">
      <w:start w:val="1"/>
      <w:numFmt w:val="bullet"/>
      <w:lvlText w:val="o"/>
      <w:lvlJc w:val="left"/>
      <w:pPr>
        <w:ind w:left="1789" w:hanging="360"/>
      </w:pPr>
      <w:rPr>
        <w:rFonts w:ascii="Courier New" w:hAnsi="Courier New" w:cs="Courier New" w:hint="default"/>
      </w:rPr>
    </w:lvl>
    <w:lvl w:ilvl="2" w:tplc="04190005">
      <w:start w:val="1"/>
      <w:numFmt w:val="bullet"/>
      <w:lvlText w:val=""/>
      <w:lvlJc w:val="left"/>
      <w:pPr>
        <w:ind w:left="2509" w:hanging="360"/>
      </w:pPr>
      <w:rPr>
        <w:rFonts w:ascii="Wingdings" w:hAnsi="Wingdings" w:hint="default"/>
      </w:rPr>
    </w:lvl>
    <w:lvl w:ilvl="3" w:tplc="04190001">
      <w:start w:val="1"/>
      <w:numFmt w:val="bullet"/>
      <w:lvlText w:val=""/>
      <w:lvlJc w:val="left"/>
      <w:pPr>
        <w:ind w:left="3229" w:hanging="360"/>
      </w:pPr>
      <w:rPr>
        <w:rFonts w:ascii="Symbol" w:hAnsi="Symbol" w:hint="default"/>
      </w:rPr>
    </w:lvl>
    <w:lvl w:ilvl="4" w:tplc="04190003">
      <w:start w:val="1"/>
      <w:numFmt w:val="bullet"/>
      <w:lvlText w:val="o"/>
      <w:lvlJc w:val="left"/>
      <w:pPr>
        <w:ind w:left="3949" w:hanging="360"/>
      </w:pPr>
      <w:rPr>
        <w:rFonts w:ascii="Courier New" w:hAnsi="Courier New" w:cs="Courier New" w:hint="default"/>
      </w:rPr>
    </w:lvl>
    <w:lvl w:ilvl="5" w:tplc="04190005">
      <w:start w:val="1"/>
      <w:numFmt w:val="bullet"/>
      <w:lvlText w:val=""/>
      <w:lvlJc w:val="left"/>
      <w:pPr>
        <w:ind w:left="4669" w:hanging="360"/>
      </w:pPr>
      <w:rPr>
        <w:rFonts w:ascii="Wingdings" w:hAnsi="Wingdings" w:hint="default"/>
      </w:rPr>
    </w:lvl>
    <w:lvl w:ilvl="6" w:tplc="04190001">
      <w:start w:val="1"/>
      <w:numFmt w:val="bullet"/>
      <w:lvlText w:val=""/>
      <w:lvlJc w:val="left"/>
      <w:pPr>
        <w:ind w:left="5389" w:hanging="360"/>
      </w:pPr>
      <w:rPr>
        <w:rFonts w:ascii="Symbol" w:hAnsi="Symbol" w:hint="default"/>
      </w:rPr>
    </w:lvl>
    <w:lvl w:ilvl="7" w:tplc="04190003">
      <w:start w:val="1"/>
      <w:numFmt w:val="bullet"/>
      <w:lvlText w:val="o"/>
      <w:lvlJc w:val="left"/>
      <w:pPr>
        <w:ind w:left="6109" w:hanging="360"/>
      </w:pPr>
      <w:rPr>
        <w:rFonts w:ascii="Courier New" w:hAnsi="Courier New" w:cs="Courier New" w:hint="default"/>
      </w:rPr>
    </w:lvl>
    <w:lvl w:ilvl="8" w:tplc="04190005">
      <w:start w:val="1"/>
      <w:numFmt w:val="bullet"/>
      <w:lvlText w:val=""/>
      <w:lvlJc w:val="left"/>
      <w:pPr>
        <w:ind w:left="6829" w:hanging="360"/>
      </w:pPr>
      <w:rPr>
        <w:rFonts w:ascii="Wingdings" w:hAnsi="Wingdings" w:hint="default"/>
      </w:rPr>
    </w:lvl>
  </w:abstractNum>
  <w:abstractNum w:abstractNumId="16">
    <w:nsid w:val="5DD331D8"/>
    <w:multiLevelType w:val="multilevel"/>
    <w:tmpl w:val="041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7">
    <w:nsid w:val="61C1073E"/>
    <w:multiLevelType w:val="hybridMultilevel"/>
    <w:tmpl w:val="32B00C3E"/>
    <w:lvl w:ilvl="0" w:tplc="286AEC2E">
      <w:numFmt w:val="bullet"/>
      <w:lvlText w:val="-"/>
      <w:lvlJc w:val="left"/>
      <w:pPr>
        <w:ind w:left="720" w:hanging="360"/>
      </w:pPr>
      <w:rPr>
        <w:rFonts w:ascii="Times New Roman" w:eastAsia="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8">
    <w:nsid w:val="621E6F8B"/>
    <w:multiLevelType w:val="hybridMultilevel"/>
    <w:tmpl w:val="2BFE0C56"/>
    <w:lvl w:ilvl="0" w:tplc="029EB834">
      <w:start w:val="1"/>
      <w:numFmt w:val="decimal"/>
      <w:lvlText w:val="%1."/>
      <w:lvlJc w:val="left"/>
      <w:pPr>
        <w:ind w:left="900" w:hanging="360"/>
      </w:pPr>
      <w:rPr>
        <w:rFonts w:hint="default"/>
      </w:rPr>
    </w:lvl>
    <w:lvl w:ilvl="1" w:tplc="04190019" w:tentative="1">
      <w:start w:val="1"/>
      <w:numFmt w:val="lowerLetter"/>
      <w:lvlText w:val="%2."/>
      <w:lvlJc w:val="left"/>
      <w:pPr>
        <w:ind w:left="1620" w:hanging="360"/>
      </w:pPr>
    </w:lvl>
    <w:lvl w:ilvl="2" w:tplc="0419001B" w:tentative="1">
      <w:start w:val="1"/>
      <w:numFmt w:val="lowerRoman"/>
      <w:lvlText w:val="%3."/>
      <w:lvlJc w:val="right"/>
      <w:pPr>
        <w:ind w:left="2340" w:hanging="180"/>
      </w:pPr>
    </w:lvl>
    <w:lvl w:ilvl="3" w:tplc="0419000F" w:tentative="1">
      <w:start w:val="1"/>
      <w:numFmt w:val="decimal"/>
      <w:lvlText w:val="%4."/>
      <w:lvlJc w:val="left"/>
      <w:pPr>
        <w:ind w:left="3060" w:hanging="360"/>
      </w:pPr>
    </w:lvl>
    <w:lvl w:ilvl="4" w:tplc="04190019" w:tentative="1">
      <w:start w:val="1"/>
      <w:numFmt w:val="lowerLetter"/>
      <w:lvlText w:val="%5."/>
      <w:lvlJc w:val="left"/>
      <w:pPr>
        <w:ind w:left="3780" w:hanging="360"/>
      </w:pPr>
    </w:lvl>
    <w:lvl w:ilvl="5" w:tplc="0419001B" w:tentative="1">
      <w:start w:val="1"/>
      <w:numFmt w:val="lowerRoman"/>
      <w:lvlText w:val="%6."/>
      <w:lvlJc w:val="right"/>
      <w:pPr>
        <w:ind w:left="4500" w:hanging="180"/>
      </w:pPr>
    </w:lvl>
    <w:lvl w:ilvl="6" w:tplc="0419000F" w:tentative="1">
      <w:start w:val="1"/>
      <w:numFmt w:val="decimal"/>
      <w:lvlText w:val="%7."/>
      <w:lvlJc w:val="left"/>
      <w:pPr>
        <w:ind w:left="5220" w:hanging="360"/>
      </w:pPr>
    </w:lvl>
    <w:lvl w:ilvl="7" w:tplc="04190019" w:tentative="1">
      <w:start w:val="1"/>
      <w:numFmt w:val="lowerLetter"/>
      <w:lvlText w:val="%8."/>
      <w:lvlJc w:val="left"/>
      <w:pPr>
        <w:ind w:left="5940" w:hanging="360"/>
      </w:pPr>
    </w:lvl>
    <w:lvl w:ilvl="8" w:tplc="0419001B" w:tentative="1">
      <w:start w:val="1"/>
      <w:numFmt w:val="lowerRoman"/>
      <w:lvlText w:val="%9."/>
      <w:lvlJc w:val="right"/>
      <w:pPr>
        <w:ind w:left="6660" w:hanging="180"/>
      </w:pPr>
    </w:lvl>
  </w:abstractNum>
  <w:abstractNum w:abstractNumId="19">
    <w:nsid w:val="683B5ACF"/>
    <w:multiLevelType w:val="hybridMultilevel"/>
    <w:tmpl w:val="8E6EAD88"/>
    <w:lvl w:ilvl="0" w:tplc="52D65656">
      <w:start w:val="1"/>
      <w:numFmt w:val="decimal"/>
      <w:lvlText w:val="(%1)"/>
      <w:lvlJc w:val="left"/>
      <w:pPr>
        <w:tabs>
          <w:tab w:val="num" w:pos="780"/>
        </w:tabs>
        <w:ind w:left="780" w:hanging="420"/>
      </w:pPr>
      <w:rPr>
        <w:rFonts w:cs="Times New Roman" w:hint="default"/>
      </w:rPr>
    </w:lvl>
    <w:lvl w:ilvl="1" w:tplc="08090019">
      <w:start w:val="1"/>
      <w:numFmt w:val="lowerLetter"/>
      <w:lvlText w:val="%2."/>
      <w:lvlJc w:val="left"/>
      <w:pPr>
        <w:tabs>
          <w:tab w:val="num" w:pos="1440"/>
        </w:tabs>
        <w:ind w:left="1440" w:hanging="360"/>
      </w:pPr>
      <w:rPr>
        <w:rFonts w:cs="Times New Roman"/>
      </w:rPr>
    </w:lvl>
    <w:lvl w:ilvl="2" w:tplc="0809001B">
      <w:start w:val="1"/>
      <w:numFmt w:val="lowerRoman"/>
      <w:lvlText w:val="%3."/>
      <w:lvlJc w:val="right"/>
      <w:pPr>
        <w:tabs>
          <w:tab w:val="num" w:pos="2160"/>
        </w:tabs>
        <w:ind w:left="2160" w:hanging="180"/>
      </w:pPr>
      <w:rPr>
        <w:rFonts w:cs="Times New Roman"/>
      </w:rPr>
    </w:lvl>
    <w:lvl w:ilvl="3" w:tplc="0809000F">
      <w:start w:val="1"/>
      <w:numFmt w:val="decimal"/>
      <w:lvlText w:val="%4."/>
      <w:lvlJc w:val="left"/>
      <w:pPr>
        <w:tabs>
          <w:tab w:val="num" w:pos="2880"/>
        </w:tabs>
        <w:ind w:left="2880" w:hanging="360"/>
      </w:pPr>
      <w:rPr>
        <w:rFonts w:cs="Times New Roman"/>
      </w:rPr>
    </w:lvl>
    <w:lvl w:ilvl="4" w:tplc="08090019">
      <w:start w:val="1"/>
      <w:numFmt w:val="lowerLetter"/>
      <w:lvlText w:val="%5."/>
      <w:lvlJc w:val="left"/>
      <w:pPr>
        <w:tabs>
          <w:tab w:val="num" w:pos="3600"/>
        </w:tabs>
        <w:ind w:left="3600" w:hanging="360"/>
      </w:pPr>
      <w:rPr>
        <w:rFonts w:cs="Times New Roman"/>
      </w:rPr>
    </w:lvl>
    <w:lvl w:ilvl="5" w:tplc="0809001B">
      <w:start w:val="1"/>
      <w:numFmt w:val="lowerRoman"/>
      <w:lvlText w:val="%6."/>
      <w:lvlJc w:val="right"/>
      <w:pPr>
        <w:tabs>
          <w:tab w:val="num" w:pos="4320"/>
        </w:tabs>
        <w:ind w:left="4320" w:hanging="180"/>
      </w:pPr>
      <w:rPr>
        <w:rFonts w:cs="Times New Roman"/>
      </w:rPr>
    </w:lvl>
    <w:lvl w:ilvl="6" w:tplc="0809000F">
      <w:start w:val="1"/>
      <w:numFmt w:val="decimal"/>
      <w:lvlText w:val="%7."/>
      <w:lvlJc w:val="left"/>
      <w:pPr>
        <w:tabs>
          <w:tab w:val="num" w:pos="5040"/>
        </w:tabs>
        <w:ind w:left="5040" w:hanging="360"/>
      </w:pPr>
      <w:rPr>
        <w:rFonts w:cs="Times New Roman"/>
      </w:rPr>
    </w:lvl>
    <w:lvl w:ilvl="7" w:tplc="08090019">
      <w:start w:val="1"/>
      <w:numFmt w:val="lowerLetter"/>
      <w:lvlText w:val="%8."/>
      <w:lvlJc w:val="left"/>
      <w:pPr>
        <w:tabs>
          <w:tab w:val="num" w:pos="5760"/>
        </w:tabs>
        <w:ind w:left="5760" w:hanging="360"/>
      </w:pPr>
      <w:rPr>
        <w:rFonts w:cs="Times New Roman"/>
      </w:rPr>
    </w:lvl>
    <w:lvl w:ilvl="8" w:tplc="0809001B">
      <w:start w:val="1"/>
      <w:numFmt w:val="lowerRoman"/>
      <w:lvlText w:val="%9."/>
      <w:lvlJc w:val="right"/>
      <w:pPr>
        <w:tabs>
          <w:tab w:val="num" w:pos="6480"/>
        </w:tabs>
        <w:ind w:left="6480" w:hanging="180"/>
      </w:pPr>
      <w:rPr>
        <w:rFonts w:cs="Times New Roman"/>
      </w:rPr>
    </w:lvl>
  </w:abstractNum>
  <w:abstractNum w:abstractNumId="20">
    <w:nsid w:val="72E2244F"/>
    <w:multiLevelType w:val="multilevel"/>
    <w:tmpl w:val="BE7A09A6"/>
    <w:lvl w:ilvl="0">
      <w:start w:val="1"/>
      <w:numFmt w:val="decimal"/>
      <w:lvlText w:val="%1."/>
      <w:lvlJc w:val="left"/>
      <w:pPr>
        <w:ind w:left="720" w:hanging="360"/>
      </w:pPr>
      <w:rPr>
        <w:b w:val="0"/>
      </w:rPr>
    </w:lvl>
    <w:lvl w:ilvl="1">
      <w:start w:val="1"/>
      <w:numFmt w:val="decimal"/>
      <w:isLgl/>
      <w:lvlText w:val="%1.%2."/>
      <w:lvlJc w:val="left"/>
      <w:pPr>
        <w:ind w:left="720" w:hanging="360"/>
      </w:pPr>
      <w:rPr>
        <w:rFonts w:hint="default"/>
        <w:b w:val="0"/>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21">
    <w:nsid w:val="7AD62CE3"/>
    <w:multiLevelType w:val="multilevel"/>
    <w:tmpl w:val="041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2">
    <w:nsid w:val="7E0B3EA4"/>
    <w:multiLevelType w:val="hybridMultilevel"/>
    <w:tmpl w:val="A9CEB6FA"/>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19"/>
  </w:num>
  <w:num w:numId="3">
    <w:abstractNumId w:val="8"/>
  </w:num>
  <w:num w:numId="4">
    <w:abstractNumId w:val="4"/>
  </w:num>
  <w:num w:numId="5">
    <w:abstractNumId w:val="11"/>
  </w:num>
  <w:num w:numId="6">
    <w:abstractNumId w:val="17"/>
  </w:num>
  <w:num w:numId="7">
    <w:abstractNumId w:val="21"/>
  </w:num>
  <w:num w:numId="8">
    <w:abstractNumId w:val="16"/>
  </w:num>
  <w:num w:numId="9">
    <w:abstractNumId w:val="22"/>
  </w:num>
  <w:num w:numId="10">
    <w:abstractNumId w:val="14"/>
  </w:num>
  <w:num w:numId="11">
    <w:abstractNumId w:val="1"/>
  </w:num>
  <w:num w:numId="12">
    <w:abstractNumId w:val="12"/>
  </w:num>
  <w:num w:numId="13">
    <w:abstractNumId w:val="9"/>
  </w:num>
  <w:num w:numId="14">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13"/>
  </w:num>
  <w:num w:numId="16">
    <w:abstractNumId w:val="15"/>
  </w:num>
  <w:num w:numId="17">
    <w:abstractNumId w:val="6"/>
  </w:num>
  <w:num w:numId="18">
    <w:abstractNumId w:val="7"/>
  </w:num>
  <w:num w:numId="19">
    <w:abstractNumId w:val="20"/>
  </w:num>
  <w:num w:numId="20">
    <w:abstractNumId w:val="18"/>
  </w:num>
  <w:num w:numId="21">
    <w:abstractNumId w:val="10"/>
  </w:num>
  <w:num w:numId="22">
    <w:abstractNumId w:val="0"/>
  </w:num>
  <w:num w:numId="23">
    <w:abstractNumId w:val="3"/>
  </w:num>
  <w:num w:numId="2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50"/>
  <w:defaultTabStop w:val="708"/>
  <w:hyphenationZone w:val="425"/>
  <w:characterSpacingControl w:val="doNotCompress"/>
  <w:savePreviewPicture/>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44A9B"/>
    <w:rsid w:val="00005D2A"/>
    <w:rsid w:val="00020B99"/>
    <w:rsid w:val="00025943"/>
    <w:rsid w:val="00027385"/>
    <w:rsid w:val="00031763"/>
    <w:rsid w:val="00032888"/>
    <w:rsid w:val="00037E30"/>
    <w:rsid w:val="00047E4A"/>
    <w:rsid w:val="0005039D"/>
    <w:rsid w:val="00067F97"/>
    <w:rsid w:val="00093E94"/>
    <w:rsid w:val="000B00D8"/>
    <w:rsid w:val="000B02EC"/>
    <w:rsid w:val="000B5154"/>
    <w:rsid w:val="000C31CE"/>
    <w:rsid w:val="000D3489"/>
    <w:rsid w:val="000D3A73"/>
    <w:rsid w:val="00113CC6"/>
    <w:rsid w:val="0012690B"/>
    <w:rsid w:val="001321E7"/>
    <w:rsid w:val="00140A4E"/>
    <w:rsid w:val="001710F3"/>
    <w:rsid w:val="00176BBC"/>
    <w:rsid w:val="001858A5"/>
    <w:rsid w:val="001A16FB"/>
    <w:rsid w:val="001A3E17"/>
    <w:rsid w:val="001F4496"/>
    <w:rsid w:val="001F7396"/>
    <w:rsid w:val="00204D3E"/>
    <w:rsid w:val="00214261"/>
    <w:rsid w:val="002252CB"/>
    <w:rsid w:val="0022791D"/>
    <w:rsid w:val="00243BFF"/>
    <w:rsid w:val="00282AF6"/>
    <w:rsid w:val="00284CFD"/>
    <w:rsid w:val="002954DC"/>
    <w:rsid w:val="002F68AA"/>
    <w:rsid w:val="003017A6"/>
    <w:rsid w:val="003070BF"/>
    <w:rsid w:val="003145FF"/>
    <w:rsid w:val="0032516B"/>
    <w:rsid w:val="00325356"/>
    <w:rsid w:val="00336FA8"/>
    <w:rsid w:val="00346C65"/>
    <w:rsid w:val="00352FAC"/>
    <w:rsid w:val="00367E67"/>
    <w:rsid w:val="00387BCA"/>
    <w:rsid w:val="00390ECD"/>
    <w:rsid w:val="003A1190"/>
    <w:rsid w:val="003A2855"/>
    <w:rsid w:val="003B0592"/>
    <w:rsid w:val="003B5161"/>
    <w:rsid w:val="003C09EC"/>
    <w:rsid w:val="003C4C8D"/>
    <w:rsid w:val="003C5EF7"/>
    <w:rsid w:val="003E4529"/>
    <w:rsid w:val="003E7392"/>
    <w:rsid w:val="003F7623"/>
    <w:rsid w:val="00420407"/>
    <w:rsid w:val="004428B0"/>
    <w:rsid w:val="0045411C"/>
    <w:rsid w:val="00477A56"/>
    <w:rsid w:val="0048611C"/>
    <w:rsid w:val="004B46CF"/>
    <w:rsid w:val="004D1394"/>
    <w:rsid w:val="004D3BAD"/>
    <w:rsid w:val="004D7F64"/>
    <w:rsid w:val="004E3927"/>
    <w:rsid w:val="005138DB"/>
    <w:rsid w:val="00530C0C"/>
    <w:rsid w:val="005454D2"/>
    <w:rsid w:val="005506C1"/>
    <w:rsid w:val="00563CC4"/>
    <w:rsid w:val="0056655F"/>
    <w:rsid w:val="005740D8"/>
    <w:rsid w:val="006122BE"/>
    <w:rsid w:val="0061341A"/>
    <w:rsid w:val="00624CC4"/>
    <w:rsid w:val="00636A18"/>
    <w:rsid w:val="00644A9B"/>
    <w:rsid w:val="00654B83"/>
    <w:rsid w:val="0066312D"/>
    <w:rsid w:val="006966F2"/>
    <w:rsid w:val="0069757E"/>
    <w:rsid w:val="006B2E94"/>
    <w:rsid w:val="006B408E"/>
    <w:rsid w:val="006C10F0"/>
    <w:rsid w:val="006C3AA9"/>
    <w:rsid w:val="006C61BE"/>
    <w:rsid w:val="006D1AA0"/>
    <w:rsid w:val="006E213C"/>
    <w:rsid w:val="00711850"/>
    <w:rsid w:val="00725F36"/>
    <w:rsid w:val="007311E2"/>
    <w:rsid w:val="00733BB0"/>
    <w:rsid w:val="00744A50"/>
    <w:rsid w:val="0076069B"/>
    <w:rsid w:val="00760DDC"/>
    <w:rsid w:val="007A0145"/>
    <w:rsid w:val="007A0593"/>
    <w:rsid w:val="007C18CB"/>
    <w:rsid w:val="007D0F7D"/>
    <w:rsid w:val="007D7B4B"/>
    <w:rsid w:val="007E3BFE"/>
    <w:rsid w:val="007F1BE9"/>
    <w:rsid w:val="00801E5B"/>
    <w:rsid w:val="00811FBF"/>
    <w:rsid w:val="00817F60"/>
    <w:rsid w:val="00825574"/>
    <w:rsid w:val="00876FE5"/>
    <w:rsid w:val="00880672"/>
    <w:rsid w:val="00881079"/>
    <w:rsid w:val="008B0C82"/>
    <w:rsid w:val="008C2F70"/>
    <w:rsid w:val="008C38E8"/>
    <w:rsid w:val="008E3B59"/>
    <w:rsid w:val="008F7F7A"/>
    <w:rsid w:val="00941765"/>
    <w:rsid w:val="009801B4"/>
    <w:rsid w:val="00981661"/>
    <w:rsid w:val="00987A08"/>
    <w:rsid w:val="009A6D32"/>
    <w:rsid w:val="009B01EA"/>
    <w:rsid w:val="009C1AAA"/>
    <w:rsid w:val="009C5DFB"/>
    <w:rsid w:val="00A054EF"/>
    <w:rsid w:val="00A129AE"/>
    <w:rsid w:val="00A1714A"/>
    <w:rsid w:val="00A307E3"/>
    <w:rsid w:val="00A33247"/>
    <w:rsid w:val="00A42E15"/>
    <w:rsid w:val="00A572E3"/>
    <w:rsid w:val="00A94642"/>
    <w:rsid w:val="00AC3C92"/>
    <w:rsid w:val="00AD1F51"/>
    <w:rsid w:val="00AF1B3D"/>
    <w:rsid w:val="00B1329E"/>
    <w:rsid w:val="00B30254"/>
    <w:rsid w:val="00B30D55"/>
    <w:rsid w:val="00B55B40"/>
    <w:rsid w:val="00B644DC"/>
    <w:rsid w:val="00B66361"/>
    <w:rsid w:val="00B846CA"/>
    <w:rsid w:val="00B87A73"/>
    <w:rsid w:val="00BA3868"/>
    <w:rsid w:val="00BB1874"/>
    <w:rsid w:val="00BC5E30"/>
    <w:rsid w:val="00BC6CE8"/>
    <w:rsid w:val="00BF128F"/>
    <w:rsid w:val="00BF2FBA"/>
    <w:rsid w:val="00C00D1F"/>
    <w:rsid w:val="00C035B9"/>
    <w:rsid w:val="00C22616"/>
    <w:rsid w:val="00C42970"/>
    <w:rsid w:val="00C64243"/>
    <w:rsid w:val="00C7471D"/>
    <w:rsid w:val="00C74CE7"/>
    <w:rsid w:val="00C81B04"/>
    <w:rsid w:val="00C956E1"/>
    <w:rsid w:val="00CC3D8E"/>
    <w:rsid w:val="00CC7B6E"/>
    <w:rsid w:val="00CD54EE"/>
    <w:rsid w:val="00CE3347"/>
    <w:rsid w:val="00CF4263"/>
    <w:rsid w:val="00D243C2"/>
    <w:rsid w:val="00D43131"/>
    <w:rsid w:val="00D52B8D"/>
    <w:rsid w:val="00D5543B"/>
    <w:rsid w:val="00D73922"/>
    <w:rsid w:val="00D8228A"/>
    <w:rsid w:val="00D90827"/>
    <w:rsid w:val="00DA2348"/>
    <w:rsid w:val="00DA587E"/>
    <w:rsid w:val="00DB2959"/>
    <w:rsid w:val="00DC594D"/>
    <w:rsid w:val="00DE6B8B"/>
    <w:rsid w:val="00DE6C31"/>
    <w:rsid w:val="00E0559F"/>
    <w:rsid w:val="00E20AF1"/>
    <w:rsid w:val="00E23F78"/>
    <w:rsid w:val="00E330DA"/>
    <w:rsid w:val="00E671BE"/>
    <w:rsid w:val="00E75AA2"/>
    <w:rsid w:val="00E97549"/>
    <w:rsid w:val="00EB1DD4"/>
    <w:rsid w:val="00F07A5E"/>
    <w:rsid w:val="00F14911"/>
    <w:rsid w:val="00F20681"/>
    <w:rsid w:val="00F602DB"/>
    <w:rsid w:val="00F9066C"/>
    <w:rsid w:val="00FA16C8"/>
    <w:rsid w:val="00FA2020"/>
    <w:rsid w:val="00FA4EB0"/>
    <w:rsid w:val="00FB6000"/>
    <w:rsid w:val="00FC3E06"/>
    <w:rsid w:val="00FC3FCD"/>
    <w:rsid w:val="00FE2AAA"/>
    <w:rsid w:val="00FF0BA4"/>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Hyperlink" w:uiPriority="0"/>
    <w:lsdException w:name="Strong" w:semiHidden="0" w:uiPriority="0" w:unhideWhenUsed="0" w:qFormat="1"/>
    <w:lsdException w:name="Emphasis" w:semiHidden="0" w:uiPriority="20" w:unhideWhenUsed="0" w:qFormat="1"/>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644A9B"/>
    <w:pPr>
      <w:spacing w:after="0" w:line="240" w:lineRule="auto"/>
    </w:pPr>
    <w:rPr>
      <w:rFonts w:ascii="Times New Roman" w:eastAsia="Times New Roman" w:hAnsi="Times New Roman" w:cs="Times New Roman"/>
      <w:sz w:val="24"/>
      <w:szCs w:val="24"/>
      <w:lang w:eastAsia="ru-RU"/>
    </w:rPr>
  </w:style>
  <w:style w:type="paragraph" w:styleId="1">
    <w:name w:val="heading 1"/>
    <w:basedOn w:val="a"/>
    <w:next w:val="a"/>
    <w:link w:val="10"/>
    <w:qFormat/>
    <w:rsid w:val="00644A9B"/>
    <w:pPr>
      <w:keepNext/>
      <w:outlineLvl w:val="0"/>
    </w:pPr>
    <w:rPr>
      <w:b/>
      <w:sz w:val="28"/>
      <w:szCs w:val="20"/>
      <w:lang w:val="en-US"/>
    </w:rPr>
  </w:style>
  <w:style w:type="paragraph" w:styleId="4">
    <w:name w:val="heading 4"/>
    <w:basedOn w:val="a"/>
    <w:next w:val="a"/>
    <w:link w:val="40"/>
    <w:uiPriority w:val="9"/>
    <w:unhideWhenUsed/>
    <w:qFormat/>
    <w:rsid w:val="00A129AE"/>
    <w:pPr>
      <w:keepNext/>
      <w:keepLines/>
      <w:spacing w:before="200"/>
      <w:outlineLvl w:val="3"/>
    </w:pPr>
    <w:rPr>
      <w:rFonts w:asciiTheme="majorHAnsi" w:eastAsiaTheme="majorEastAsia" w:hAnsiTheme="majorHAnsi" w:cstheme="majorBidi"/>
      <w:b/>
      <w:bCs/>
      <w:i/>
      <w:iCs/>
      <w:color w:val="4F81BD" w:themeColor="accent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rsid w:val="00644A9B"/>
    <w:rPr>
      <w:rFonts w:ascii="Times New Roman" w:eastAsia="Times New Roman" w:hAnsi="Times New Roman" w:cs="Times New Roman"/>
      <w:b/>
      <w:sz w:val="28"/>
      <w:szCs w:val="20"/>
      <w:lang w:val="en-US" w:eastAsia="ru-RU"/>
    </w:rPr>
  </w:style>
  <w:style w:type="paragraph" w:styleId="a3">
    <w:name w:val="List Paragraph"/>
    <w:basedOn w:val="a"/>
    <w:link w:val="a4"/>
    <w:uiPriority w:val="34"/>
    <w:qFormat/>
    <w:rsid w:val="00644A9B"/>
    <w:pPr>
      <w:ind w:left="708"/>
    </w:pPr>
  </w:style>
  <w:style w:type="character" w:styleId="a5">
    <w:name w:val="Strong"/>
    <w:basedOn w:val="a0"/>
    <w:qFormat/>
    <w:rsid w:val="00644A9B"/>
    <w:rPr>
      <w:b/>
      <w:bCs/>
    </w:rPr>
  </w:style>
  <w:style w:type="paragraph" w:styleId="a6">
    <w:name w:val="No Spacing"/>
    <w:uiPriority w:val="1"/>
    <w:qFormat/>
    <w:rsid w:val="00644A9B"/>
    <w:pPr>
      <w:spacing w:after="0" w:line="240" w:lineRule="auto"/>
    </w:pPr>
    <w:rPr>
      <w:rFonts w:eastAsiaTheme="minorEastAsia"/>
      <w:lang w:val="en-US"/>
    </w:rPr>
  </w:style>
  <w:style w:type="paragraph" w:styleId="a7">
    <w:name w:val="Balloon Text"/>
    <w:basedOn w:val="a"/>
    <w:link w:val="a8"/>
    <w:uiPriority w:val="99"/>
    <w:semiHidden/>
    <w:unhideWhenUsed/>
    <w:rsid w:val="00644A9B"/>
    <w:rPr>
      <w:rFonts w:ascii="Tahoma" w:hAnsi="Tahoma" w:cs="Tahoma"/>
      <w:sz w:val="16"/>
      <w:szCs w:val="16"/>
    </w:rPr>
  </w:style>
  <w:style w:type="character" w:customStyle="1" w:styleId="a8">
    <w:name w:val="Текст выноски Знак"/>
    <w:basedOn w:val="a0"/>
    <w:link w:val="a7"/>
    <w:uiPriority w:val="99"/>
    <w:semiHidden/>
    <w:rsid w:val="00644A9B"/>
    <w:rPr>
      <w:rFonts w:ascii="Tahoma" w:eastAsia="Times New Roman" w:hAnsi="Tahoma" w:cs="Tahoma"/>
      <w:sz w:val="16"/>
      <w:szCs w:val="16"/>
      <w:lang w:eastAsia="ru-RU"/>
    </w:rPr>
  </w:style>
  <w:style w:type="table" w:styleId="a9">
    <w:name w:val="Table Grid"/>
    <w:basedOn w:val="a1"/>
    <w:rsid w:val="00AC3C92"/>
    <w:pPr>
      <w:spacing w:after="0" w:line="240" w:lineRule="auto"/>
    </w:p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customStyle="1" w:styleId="11">
    <w:name w:val="Без интервала1"/>
    <w:rsid w:val="005454D2"/>
    <w:pPr>
      <w:spacing w:after="0" w:line="240" w:lineRule="auto"/>
    </w:pPr>
    <w:rPr>
      <w:rFonts w:ascii="Calibri" w:eastAsia="Calibri" w:hAnsi="Calibri" w:cs="Times New Roman"/>
      <w:lang w:val="en-US"/>
    </w:rPr>
  </w:style>
  <w:style w:type="character" w:customStyle="1" w:styleId="docheader">
    <w:name w:val="doc_header"/>
    <w:basedOn w:val="a0"/>
    <w:rsid w:val="00047E4A"/>
  </w:style>
  <w:style w:type="character" w:customStyle="1" w:styleId="40">
    <w:name w:val="Заголовок 4 Знак"/>
    <w:basedOn w:val="a0"/>
    <w:link w:val="4"/>
    <w:uiPriority w:val="9"/>
    <w:rsid w:val="00A129AE"/>
    <w:rPr>
      <w:rFonts w:asciiTheme="majorHAnsi" w:eastAsiaTheme="majorEastAsia" w:hAnsiTheme="majorHAnsi" w:cstheme="majorBidi"/>
      <w:b/>
      <w:bCs/>
      <w:i/>
      <w:iCs/>
      <w:color w:val="4F81BD" w:themeColor="accent1"/>
      <w:sz w:val="24"/>
      <w:szCs w:val="24"/>
      <w:lang w:eastAsia="ru-RU"/>
    </w:rPr>
  </w:style>
  <w:style w:type="character" w:styleId="aa">
    <w:name w:val="Hyperlink"/>
    <w:basedOn w:val="a0"/>
    <w:rsid w:val="00801E5B"/>
    <w:rPr>
      <w:rFonts w:cs="Times New Roman"/>
      <w:color w:val="0000FF"/>
      <w:u w:val="single"/>
    </w:rPr>
  </w:style>
  <w:style w:type="character" w:customStyle="1" w:styleId="FontStyle26">
    <w:name w:val="Font Style26"/>
    <w:basedOn w:val="a0"/>
    <w:rsid w:val="00881079"/>
    <w:rPr>
      <w:rFonts w:ascii="Times New Roman" w:hAnsi="Times New Roman" w:cs="Times New Roman"/>
      <w:sz w:val="26"/>
      <w:szCs w:val="26"/>
    </w:rPr>
  </w:style>
  <w:style w:type="paragraph" w:styleId="ab">
    <w:name w:val="Normal (Web)"/>
    <w:basedOn w:val="a"/>
    <w:uiPriority w:val="99"/>
    <w:unhideWhenUsed/>
    <w:rsid w:val="00DA2348"/>
    <w:pPr>
      <w:spacing w:before="100" w:beforeAutospacing="1" w:after="100" w:afterAutospacing="1"/>
    </w:pPr>
  </w:style>
  <w:style w:type="character" w:customStyle="1" w:styleId="a4">
    <w:name w:val="Абзац списка Знак"/>
    <w:basedOn w:val="a0"/>
    <w:link w:val="a3"/>
    <w:uiPriority w:val="34"/>
    <w:locked/>
    <w:rsid w:val="00CF4263"/>
    <w:rPr>
      <w:rFonts w:ascii="Times New Roman" w:eastAsia="Times New Roman" w:hAnsi="Times New Roman" w:cs="Times New Roman"/>
      <w:sz w:val="24"/>
      <w:szCs w:val="24"/>
      <w:lang w:eastAsia="ru-RU"/>
    </w:rPr>
  </w:style>
  <w:style w:type="table" w:customStyle="1" w:styleId="12">
    <w:name w:val="Сетка таблицы1"/>
    <w:basedOn w:val="a1"/>
    <w:next w:val="a9"/>
    <w:uiPriority w:val="59"/>
    <w:qFormat/>
    <w:rsid w:val="00A42E15"/>
    <w:pPr>
      <w:spacing w:after="0" w:line="240" w:lineRule="auto"/>
    </w:pPr>
    <w:rPr>
      <w:sz w:val="20"/>
      <w:szCs w:val="20"/>
      <w:lang w:eastAsia="ru-RU"/>
    </w:r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Hyperlink" w:uiPriority="0"/>
    <w:lsdException w:name="Strong" w:semiHidden="0" w:uiPriority="0" w:unhideWhenUsed="0" w:qFormat="1"/>
    <w:lsdException w:name="Emphasis" w:semiHidden="0" w:uiPriority="20" w:unhideWhenUsed="0" w:qFormat="1"/>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644A9B"/>
    <w:pPr>
      <w:spacing w:after="0" w:line="240" w:lineRule="auto"/>
    </w:pPr>
    <w:rPr>
      <w:rFonts w:ascii="Times New Roman" w:eastAsia="Times New Roman" w:hAnsi="Times New Roman" w:cs="Times New Roman"/>
      <w:sz w:val="24"/>
      <w:szCs w:val="24"/>
      <w:lang w:eastAsia="ru-RU"/>
    </w:rPr>
  </w:style>
  <w:style w:type="paragraph" w:styleId="1">
    <w:name w:val="heading 1"/>
    <w:basedOn w:val="a"/>
    <w:next w:val="a"/>
    <w:link w:val="10"/>
    <w:qFormat/>
    <w:rsid w:val="00644A9B"/>
    <w:pPr>
      <w:keepNext/>
      <w:outlineLvl w:val="0"/>
    </w:pPr>
    <w:rPr>
      <w:b/>
      <w:sz w:val="28"/>
      <w:szCs w:val="20"/>
      <w:lang w:val="en-US"/>
    </w:rPr>
  </w:style>
  <w:style w:type="paragraph" w:styleId="4">
    <w:name w:val="heading 4"/>
    <w:basedOn w:val="a"/>
    <w:next w:val="a"/>
    <w:link w:val="40"/>
    <w:uiPriority w:val="9"/>
    <w:unhideWhenUsed/>
    <w:qFormat/>
    <w:rsid w:val="00A129AE"/>
    <w:pPr>
      <w:keepNext/>
      <w:keepLines/>
      <w:spacing w:before="200"/>
      <w:outlineLvl w:val="3"/>
    </w:pPr>
    <w:rPr>
      <w:rFonts w:asciiTheme="majorHAnsi" w:eastAsiaTheme="majorEastAsia" w:hAnsiTheme="majorHAnsi" w:cstheme="majorBidi"/>
      <w:b/>
      <w:bCs/>
      <w:i/>
      <w:iCs/>
      <w:color w:val="4F81BD" w:themeColor="accent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rsid w:val="00644A9B"/>
    <w:rPr>
      <w:rFonts w:ascii="Times New Roman" w:eastAsia="Times New Roman" w:hAnsi="Times New Roman" w:cs="Times New Roman"/>
      <w:b/>
      <w:sz w:val="28"/>
      <w:szCs w:val="20"/>
      <w:lang w:val="en-US" w:eastAsia="ru-RU"/>
    </w:rPr>
  </w:style>
  <w:style w:type="paragraph" w:styleId="a3">
    <w:name w:val="List Paragraph"/>
    <w:basedOn w:val="a"/>
    <w:link w:val="a4"/>
    <w:uiPriority w:val="34"/>
    <w:qFormat/>
    <w:rsid w:val="00644A9B"/>
    <w:pPr>
      <w:ind w:left="708"/>
    </w:pPr>
  </w:style>
  <w:style w:type="character" w:styleId="a5">
    <w:name w:val="Strong"/>
    <w:basedOn w:val="a0"/>
    <w:qFormat/>
    <w:rsid w:val="00644A9B"/>
    <w:rPr>
      <w:b/>
      <w:bCs/>
    </w:rPr>
  </w:style>
  <w:style w:type="paragraph" w:styleId="a6">
    <w:name w:val="No Spacing"/>
    <w:uiPriority w:val="1"/>
    <w:qFormat/>
    <w:rsid w:val="00644A9B"/>
    <w:pPr>
      <w:spacing w:after="0" w:line="240" w:lineRule="auto"/>
    </w:pPr>
    <w:rPr>
      <w:rFonts w:eastAsiaTheme="minorEastAsia"/>
      <w:lang w:val="en-US"/>
    </w:rPr>
  </w:style>
  <w:style w:type="paragraph" w:styleId="a7">
    <w:name w:val="Balloon Text"/>
    <w:basedOn w:val="a"/>
    <w:link w:val="a8"/>
    <w:uiPriority w:val="99"/>
    <w:semiHidden/>
    <w:unhideWhenUsed/>
    <w:rsid w:val="00644A9B"/>
    <w:rPr>
      <w:rFonts w:ascii="Tahoma" w:hAnsi="Tahoma" w:cs="Tahoma"/>
      <w:sz w:val="16"/>
      <w:szCs w:val="16"/>
    </w:rPr>
  </w:style>
  <w:style w:type="character" w:customStyle="1" w:styleId="a8">
    <w:name w:val="Текст выноски Знак"/>
    <w:basedOn w:val="a0"/>
    <w:link w:val="a7"/>
    <w:uiPriority w:val="99"/>
    <w:semiHidden/>
    <w:rsid w:val="00644A9B"/>
    <w:rPr>
      <w:rFonts w:ascii="Tahoma" w:eastAsia="Times New Roman" w:hAnsi="Tahoma" w:cs="Tahoma"/>
      <w:sz w:val="16"/>
      <w:szCs w:val="16"/>
      <w:lang w:eastAsia="ru-RU"/>
    </w:rPr>
  </w:style>
  <w:style w:type="table" w:styleId="a9">
    <w:name w:val="Table Grid"/>
    <w:basedOn w:val="a1"/>
    <w:rsid w:val="00AC3C92"/>
    <w:pPr>
      <w:spacing w:after="0" w:line="240" w:lineRule="auto"/>
    </w:p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customStyle="1" w:styleId="11">
    <w:name w:val="Без интервала1"/>
    <w:rsid w:val="005454D2"/>
    <w:pPr>
      <w:spacing w:after="0" w:line="240" w:lineRule="auto"/>
    </w:pPr>
    <w:rPr>
      <w:rFonts w:ascii="Calibri" w:eastAsia="Calibri" w:hAnsi="Calibri" w:cs="Times New Roman"/>
      <w:lang w:val="en-US"/>
    </w:rPr>
  </w:style>
  <w:style w:type="character" w:customStyle="1" w:styleId="docheader">
    <w:name w:val="doc_header"/>
    <w:basedOn w:val="a0"/>
    <w:rsid w:val="00047E4A"/>
  </w:style>
  <w:style w:type="character" w:customStyle="1" w:styleId="40">
    <w:name w:val="Заголовок 4 Знак"/>
    <w:basedOn w:val="a0"/>
    <w:link w:val="4"/>
    <w:uiPriority w:val="9"/>
    <w:rsid w:val="00A129AE"/>
    <w:rPr>
      <w:rFonts w:asciiTheme="majorHAnsi" w:eastAsiaTheme="majorEastAsia" w:hAnsiTheme="majorHAnsi" w:cstheme="majorBidi"/>
      <w:b/>
      <w:bCs/>
      <w:i/>
      <w:iCs/>
      <w:color w:val="4F81BD" w:themeColor="accent1"/>
      <w:sz w:val="24"/>
      <w:szCs w:val="24"/>
      <w:lang w:eastAsia="ru-RU"/>
    </w:rPr>
  </w:style>
  <w:style w:type="character" w:styleId="aa">
    <w:name w:val="Hyperlink"/>
    <w:basedOn w:val="a0"/>
    <w:rsid w:val="00801E5B"/>
    <w:rPr>
      <w:rFonts w:cs="Times New Roman"/>
      <w:color w:val="0000FF"/>
      <w:u w:val="single"/>
    </w:rPr>
  </w:style>
  <w:style w:type="character" w:customStyle="1" w:styleId="FontStyle26">
    <w:name w:val="Font Style26"/>
    <w:basedOn w:val="a0"/>
    <w:rsid w:val="00881079"/>
    <w:rPr>
      <w:rFonts w:ascii="Times New Roman" w:hAnsi="Times New Roman" w:cs="Times New Roman"/>
      <w:sz w:val="26"/>
      <w:szCs w:val="26"/>
    </w:rPr>
  </w:style>
  <w:style w:type="paragraph" w:styleId="ab">
    <w:name w:val="Normal (Web)"/>
    <w:basedOn w:val="a"/>
    <w:uiPriority w:val="99"/>
    <w:unhideWhenUsed/>
    <w:rsid w:val="00DA2348"/>
    <w:pPr>
      <w:spacing w:before="100" w:beforeAutospacing="1" w:after="100" w:afterAutospacing="1"/>
    </w:pPr>
  </w:style>
  <w:style w:type="character" w:customStyle="1" w:styleId="a4">
    <w:name w:val="Абзац списка Знак"/>
    <w:basedOn w:val="a0"/>
    <w:link w:val="a3"/>
    <w:uiPriority w:val="34"/>
    <w:locked/>
    <w:rsid w:val="00CF4263"/>
    <w:rPr>
      <w:rFonts w:ascii="Times New Roman" w:eastAsia="Times New Roman" w:hAnsi="Times New Roman" w:cs="Times New Roman"/>
      <w:sz w:val="24"/>
      <w:szCs w:val="24"/>
      <w:lang w:eastAsia="ru-RU"/>
    </w:rPr>
  </w:style>
  <w:style w:type="table" w:customStyle="1" w:styleId="12">
    <w:name w:val="Сетка таблицы1"/>
    <w:basedOn w:val="a1"/>
    <w:next w:val="a9"/>
    <w:uiPriority w:val="59"/>
    <w:qFormat/>
    <w:rsid w:val="00A42E15"/>
    <w:pPr>
      <w:spacing w:after="0" w:line="240" w:lineRule="auto"/>
    </w:pPr>
    <w:rPr>
      <w:sz w:val="20"/>
      <w:szCs w:val="20"/>
      <w:lang w:eastAsia="ru-RU"/>
    </w:r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98718227">
      <w:bodyDiv w:val="1"/>
      <w:marLeft w:val="0"/>
      <w:marRight w:val="0"/>
      <w:marTop w:val="0"/>
      <w:marBottom w:val="0"/>
      <w:divBdr>
        <w:top w:val="none" w:sz="0" w:space="0" w:color="auto"/>
        <w:left w:val="none" w:sz="0" w:space="0" w:color="auto"/>
        <w:bottom w:val="none" w:sz="0" w:space="0" w:color="auto"/>
        <w:right w:val="none" w:sz="0" w:space="0" w:color="auto"/>
      </w:divBdr>
    </w:div>
    <w:div w:id="204879549">
      <w:bodyDiv w:val="1"/>
      <w:marLeft w:val="0"/>
      <w:marRight w:val="0"/>
      <w:marTop w:val="0"/>
      <w:marBottom w:val="0"/>
      <w:divBdr>
        <w:top w:val="none" w:sz="0" w:space="0" w:color="auto"/>
        <w:left w:val="none" w:sz="0" w:space="0" w:color="auto"/>
        <w:bottom w:val="none" w:sz="0" w:space="0" w:color="auto"/>
        <w:right w:val="none" w:sz="0" w:space="0" w:color="auto"/>
      </w:divBdr>
    </w:div>
    <w:div w:id="353308638">
      <w:bodyDiv w:val="1"/>
      <w:marLeft w:val="0"/>
      <w:marRight w:val="0"/>
      <w:marTop w:val="0"/>
      <w:marBottom w:val="0"/>
      <w:divBdr>
        <w:top w:val="none" w:sz="0" w:space="0" w:color="auto"/>
        <w:left w:val="none" w:sz="0" w:space="0" w:color="auto"/>
        <w:bottom w:val="none" w:sz="0" w:space="0" w:color="auto"/>
        <w:right w:val="none" w:sz="0" w:space="0" w:color="auto"/>
      </w:divBdr>
    </w:div>
    <w:div w:id="603342565">
      <w:bodyDiv w:val="1"/>
      <w:marLeft w:val="0"/>
      <w:marRight w:val="0"/>
      <w:marTop w:val="0"/>
      <w:marBottom w:val="0"/>
      <w:divBdr>
        <w:top w:val="none" w:sz="0" w:space="0" w:color="auto"/>
        <w:left w:val="none" w:sz="0" w:space="0" w:color="auto"/>
        <w:bottom w:val="none" w:sz="0" w:space="0" w:color="auto"/>
        <w:right w:val="none" w:sz="0" w:space="0" w:color="auto"/>
      </w:divBdr>
    </w:div>
    <w:div w:id="811295170">
      <w:bodyDiv w:val="1"/>
      <w:marLeft w:val="0"/>
      <w:marRight w:val="0"/>
      <w:marTop w:val="0"/>
      <w:marBottom w:val="0"/>
      <w:divBdr>
        <w:top w:val="none" w:sz="0" w:space="0" w:color="auto"/>
        <w:left w:val="none" w:sz="0" w:space="0" w:color="auto"/>
        <w:bottom w:val="none" w:sz="0" w:space="0" w:color="auto"/>
        <w:right w:val="none" w:sz="0" w:space="0" w:color="auto"/>
      </w:divBdr>
    </w:div>
    <w:div w:id="1232305390">
      <w:bodyDiv w:val="1"/>
      <w:marLeft w:val="0"/>
      <w:marRight w:val="0"/>
      <w:marTop w:val="0"/>
      <w:marBottom w:val="0"/>
      <w:divBdr>
        <w:top w:val="none" w:sz="0" w:space="0" w:color="auto"/>
        <w:left w:val="none" w:sz="0" w:space="0" w:color="auto"/>
        <w:bottom w:val="none" w:sz="0" w:space="0" w:color="auto"/>
        <w:right w:val="none" w:sz="0" w:space="0" w:color="auto"/>
      </w:divBdr>
    </w:div>
    <w:div w:id="1590045502">
      <w:bodyDiv w:val="1"/>
      <w:marLeft w:val="0"/>
      <w:marRight w:val="0"/>
      <w:marTop w:val="0"/>
      <w:marBottom w:val="0"/>
      <w:divBdr>
        <w:top w:val="none" w:sz="0" w:space="0" w:color="auto"/>
        <w:left w:val="none" w:sz="0" w:space="0" w:color="auto"/>
        <w:bottom w:val="none" w:sz="0" w:space="0" w:color="auto"/>
        <w:right w:val="none" w:sz="0" w:space="0" w:color="auto"/>
      </w:divBdr>
    </w:div>
    <w:div w:id="1844011546">
      <w:bodyDiv w:val="1"/>
      <w:marLeft w:val="0"/>
      <w:marRight w:val="0"/>
      <w:marTop w:val="0"/>
      <w:marBottom w:val="0"/>
      <w:divBdr>
        <w:top w:val="none" w:sz="0" w:space="0" w:color="auto"/>
        <w:left w:val="none" w:sz="0" w:space="0" w:color="auto"/>
        <w:bottom w:val="none" w:sz="0" w:space="0" w:color="auto"/>
        <w:right w:val="none" w:sz="0" w:space="0" w:color="auto"/>
      </w:divBdr>
    </w:div>
    <w:div w:id="203156355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3" Type="http://schemas.openxmlformats.org/officeDocument/2006/relationships/styles" Target="styles.xml"/><Relationship Id="rId7" Type="http://schemas.openxmlformats.org/officeDocument/2006/relationships/image" Target="media/image1.png"/><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image" Target="media/image4.png"/><Relationship Id="rId4" Type="http://schemas.microsoft.com/office/2007/relationships/stylesWithEffects" Target="stylesWithEffects.xml"/><Relationship Id="rId9" Type="http://schemas.openxmlformats.org/officeDocument/2006/relationships/image" Target="media/image3.pn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C02D8F2-5A67-457A-A090-D27268328C2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49</TotalTime>
  <Pages>3</Pages>
  <Words>1145</Words>
  <Characters>6643</Characters>
  <Application>Microsoft Office Word</Application>
  <DocSecurity>0</DocSecurity>
  <Lines>55</Lines>
  <Paragraphs>15</Paragraphs>
  <ScaleCrop>false</ScaleCrop>
  <HeadingPairs>
    <vt:vector size="4" baseType="variant">
      <vt:variant>
        <vt:lpstr>Название</vt:lpstr>
      </vt:variant>
      <vt:variant>
        <vt:i4>1</vt:i4>
      </vt:variant>
      <vt:variant>
        <vt:lpstr>Заголовки</vt:lpstr>
      </vt:variant>
      <vt:variant>
        <vt:i4>1</vt:i4>
      </vt:variant>
    </vt:vector>
  </HeadingPairs>
  <TitlesOfParts>
    <vt:vector size="2" baseType="lpstr">
      <vt:lpstr/>
      <vt:lpstr>PROIECT DE DECIZIE Nr. _____</vt:lpstr>
    </vt:vector>
  </TitlesOfParts>
  <Company>Reanimator Extreme Edition</Company>
  <LinksUpToDate>false</LinksUpToDate>
  <CharactersWithSpaces>7773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Aliona</cp:lastModifiedBy>
  <cp:revision>5</cp:revision>
  <cp:lastPrinted>2026-10-28T07:56:00Z</cp:lastPrinted>
  <dcterms:created xsi:type="dcterms:W3CDTF">2026-10-27T13:10:00Z</dcterms:created>
  <dcterms:modified xsi:type="dcterms:W3CDTF">2026-10-28T08:16:00Z</dcterms:modified>
</cp:coreProperties>
</file>